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F32" w:rsidRDefault="006D11E0">
      <w:pPr>
        <w:spacing w:after="0" w:line="259" w:lineRule="auto"/>
        <w:ind w:left="0" w:firstLine="0"/>
      </w:pPr>
      <w:bookmarkStart w:id="0" w:name="_GoBack"/>
      <w:r>
        <w:rPr>
          <w:sz w:val="24"/>
        </w:rPr>
        <w:t xml:space="preserve"> </w:t>
      </w:r>
    </w:p>
    <w:p w:rsidR="00CF1F32" w:rsidRDefault="006D11E0">
      <w:pPr>
        <w:spacing w:after="0" w:line="259" w:lineRule="auto"/>
        <w:ind w:left="0" w:firstLine="0"/>
      </w:pPr>
      <w:r>
        <w:rPr>
          <w:sz w:val="24"/>
        </w:rPr>
        <w:t xml:space="preserve"> </w:t>
      </w:r>
    </w:p>
    <w:p w:rsidR="00CF1F32" w:rsidRDefault="006D11E0">
      <w:pPr>
        <w:spacing w:after="270" w:line="216" w:lineRule="auto"/>
        <w:ind w:left="4567" w:right="4386" w:hanging="4567"/>
      </w:pPr>
      <w:r>
        <w:rPr>
          <w:sz w:val="24"/>
        </w:rPr>
        <w:t xml:space="preserve"> </w:t>
      </w:r>
      <w:r>
        <w:rPr>
          <w:b/>
          <w:sz w:val="48"/>
        </w:rPr>
        <w:t>PLOT DIAGRAM</w:t>
      </w:r>
    </w:p>
    <w:p w:rsidR="00CF1F32" w:rsidRDefault="006D11E0">
      <w:pPr>
        <w:spacing w:after="1163" w:line="259" w:lineRule="auto"/>
        <w:ind w:left="-36" w:firstLine="0"/>
      </w:pPr>
      <w:r>
        <w:rPr>
          <w:rFonts w:ascii="Calibri" w:eastAsia="Calibri" w:hAnsi="Calibri" w:cs="Calibri"/>
          <w:noProof/>
          <w:sz w:val="22"/>
        </w:rPr>
        <mc:AlternateContent>
          <mc:Choice Requires="wpg">
            <w:drawing>
              <wp:inline distT="0" distB="0" distL="0" distR="0">
                <wp:extent cx="7919712" cy="4035936"/>
                <wp:effectExtent l="0" t="0" r="0" b="0"/>
                <wp:docPr id="2057" name="Group 2057"/>
                <wp:cNvGraphicFramePr/>
                <a:graphic xmlns:a="http://schemas.openxmlformats.org/drawingml/2006/main">
                  <a:graphicData uri="http://schemas.microsoft.com/office/word/2010/wordprocessingGroup">
                    <wpg:wgp>
                      <wpg:cNvGrpSpPr/>
                      <wpg:grpSpPr>
                        <a:xfrm>
                          <a:off x="0" y="0"/>
                          <a:ext cx="7919712" cy="4035936"/>
                          <a:chOff x="0" y="0"/>
                          <a:chExt cx="7919712" cy="4035936"/>
                        </a:xfrm>
                      </wpg:grpSpPr>
                      <wps:wsp>
                        <wps:cNvPr id="14" name="Shape 14"/>
                        <wps:cNvSpPr/>
                        <wps:spPr>
                          <a:xfrm>
                            <a:off x="93726" y="315242"/>
                            <a:ext cx="6487668" cy="3521963"/>
                          </a:xfrm>
                          <a:custGeom>
                            <a:avLst/>
                            <a:gdLst/>
                            <a:ahLst/>
                            <a:cxnLst/>
                            <a:rect l="0" t="0" r="0" b="0"/>
                            <a:pathLst>
                              <a:path w="6487668" h="3521963">
                                <a:moveTo>
                                  <a:pt x="0" y="3521963"/>
                                </a:moveTo>
                                <a:lnTo>
                                  <a:pt x="2780538" y="2965704"/>
                                </a:lnTo>
                                <a:lnTo>
                                  <a:pt x="6117337" y="0"/>
                                </a:lnTo>
                                <a:lnTo>
                                  <a:pt x="6487668" y="1668018"/>
                                </a:lnTo>
                              </a:path>
                            </a:pathLst>
                          </a:custGeom>
                          <a:ln w="0" cap="rnd">
                            <a:round/>
                          </a:ln>
                        </wps:spPr>
                        <wps:style>
                          <a:lnRef idx="1">
                            <a:srgbClr val="010101"/>
                          </a:lnRef>
                          <a:fillRef idx="0">
                            <a:srgbClr val="000000">
                              <a:alpha val="0"/>
                            </a:srgbClr>
                          </a:fillRef>
                          <a:effectRef idx="0">
                            <a:scrgbClr r="0" g="0" b="0"/>
                          </a:effectRef>
                          <a:fontRef idx="none"/>
                        </wps:style>
                        <wps:bodyPr/>
                      </wps:wsp>
                      <wps:wsp>
                        <wps:cNvPr id="15" name="Rectangle 15"/>
                        <wps:cNvSpPr/>
                        <wps:spPr>
                          <a:xfrm>
                            <a:off x="0" y="2967228"/>
                            <a:ext cx="1623985" cy="373593"/>
                          </a:xfrm>
                          <a:prstGeom prst="rect">
                            <a:avLst/>
                          </a:prstGeom>
                          <a:ln>
                            <a:noFill/>
                          </a:ln>
                        </wps:spPr>
                        <wps:txbx>
                          <w:txbxContent>
                            <w:p w:rsidR="00CF1F32" w:rsidRDefault="006D11E0">
                              <w:pPr>
                                <w:spacing w:after="160" w:line="259" w:lineRule="auto"/>
                                <w:ind w:left="0" w:firstLine="0"/>
                              </w:pPr>
                              <w:r>
                                <w:rPr>
                                  <w:b/>
                                  <w:sz w:val="40"/>
                                </w:rPr>
                                <w:t xml:space="preserve">Exposition </w:t>
                              </w:r>
                            </w:p>
                          </w:txbxContent>
                        </wps:txbx>
                        <wps:bodyPr horzOverflow="overflow" vert="horz" lIns="0" tIns="0" rIns="0" bIns="0" rtlCol="0">
                          <a:noAutofit/>
                        </wps:bodyPr>
                      </wps:wsp>
                      <wps:wsp>
                        <wps:cNvPr id="16" name="Rectangle 16"/>
                        <wps:cNvSpPr/>
                        <wps:spPr>
                          <a:xfrm>
                            <a:off x="0" y="3257095"/>
                            <a:ext cx="1469968" cy="336570"/>
                          </a:xfrm>
                          <a:prstGeom prst="rect">
                            <a:avLst/>
                          </a:prstGeom>
                          <a:ln>
                            <a:noFill/>
                          </a:ln>
                        </wps:spPr>
                        <wps:txbx>
                          <w:txbxContent>
                            <w:p w:rsidR="00CF1F32" w:rsidRDefault="006D11E0">
                              <w:pPr>
                                <w:spacing w:after="160" w:line="259" w:lineRule="auto"/>
                                <w:ind w:left="0" w:firstLine="0"/>
                              </w:pPr>
                              <w:r>
                                <w:rPr>
                                  <w:sz w:val="36"/>
                                </w:rPr>
                                <w:t xml:space="preserve">   1. Setting </w:t>
                              </w:r>
                            </w:p>
                          </w:txbxContent>
                        </wps:txbx>
                        <wps:bodyPr horzOverflow="overflow" vert="horz" lIns="0" tIns="0" rIns="0" bIns="0" rtlCol="0">
                          <a:noAutofit/>
                        </wps:bodyPr>
                      </wps:wsp>
                      <wps:wsp>
                        <wps:cNvPr id="17" name="Rectangle 17"/>
                        <wps:cNvSpPr/>
                        <wps:spPr>
                          <a:xfrm>
                            <a:off x="0" y="3519985"/>
                            <a:ext cx="1713627" cy="336570"/>
                          </a:xfrm>
                          <a:prstGeom prst="rect">
                            <a:avLst/>
                          </a:prstGeom>
                          <a:ln>
                            <a:noFill/>
                          </a:ln>
                        </wps:spPr>
                        <wps:txbx>
                          <w:txbxContent>
                            <w:p w:rsidR="00CF1F32" w:rsidRDefault="006D11E0">
                              <w:pPr>
                                <w:spacing w:after="160" w:line="259" w:lineRule="auto"/>
                                <w:ind w:left="0" w:firstLine="0"/>
                              </w:pPr>
                              <w:r>
                                <w:rPr>
                                  <w:sz w:val="36"/>
                                </w:rPr>
                                <w:t xml:space="preserve">   2.Character </w:t>
                              </w:r>
                            </w:p>
                          </w:txbxContent>
                        </wps:txbx>
                        <wps:bodyPr horzOverflow="overflow" vert="horz" lIns="0" tIns="0" rIns="0" bIns="0" rtlCol="0">
                          <a:noAutofit/>
                        </wps:bodyPr>
                      </wps:wsp>
                      <wps:wsp>
                        <wps:cNvPr id="18" name="Rectangle 18"/>
                        <wps:cNvSpPr/>
                        <wps:spPr>
                          <a:xfrm>
                            <a:off x="0" y="3782875"/>
                            <a:ext cx="1806991" cy="336570"/>
                          </a:xfrm>
                          <a:prstGeom prst="rect">
                            <a:avLst/>
                          </a:prstGeom>
                          <a:ln>
                            <a:noFill/>
                          </a:ln>
                        </wps:spPr>
                        <wps:txbx>
                          <w:txbxContent>
                            <w:p w:rsidR="00CF1F32" w:rsidRDefault="006D11E0">
                              <w:pPr>
                                <w:spacing w:after="160" w:line="259" w:lineRule="auto"/>
                                <w:ind w:left="0" w:firstLine="0"/>
                              </w:pPr>
                              <w:r>
                                <w:rPr>
                                  <w:sz w:val="36"/>
                                </w:rPr>
                                <w:t xml:space="preserve">    Introduction</w:t>
                              </w:r>
                            </w:p>
                          </w:txbxContent>
                        </wps:txbx>
                        <wps:bodyPr horzOverflow="overflow" vert="horz" lIns="0" tIns="0" rIns="0" bIns="0" rtlCol="0">
                          <a:noAutofit/>
                        </wps:bodyPr>
                      </wps:wsp>
                      <wps:wsp>
                        <wps:cNvPr id="19" name="Rectangle 19"/>
                        <wps:cNvSpPr/>
                        <wps:spPr>
                          <a:xfrm>
                            <a:off x="1357884" y="3850768"/>
                            <a:ext cx="50769" cy="224380"/>
                          </a:xfrm>
                          <a:prstGeom prst="rect">
                            <a:avLst/>
                          </a:prstGeom>
                          <a:ln>
                            <a:noFill/>
                          </a:ln>
                        </wps:spPr>
                        <wps:txbx>
                          <w:txbxContent>
                            <w:p w:rsidR="00CF1F32" w:rsidRDefault="006D11E0">
                              <w:pPr>
                                <w:spacing w:after="160" w:line="259" w:lineRule="auto"/>
                                <w:ind w:left="0" w:firstLine="0"/>
                              </w:pPr>
                              <w:r>
                                <w:rPr>
                                  <w:sz w:val="24"/>
                                </w:rPr>
                                <w:t xml:space="preserve"> </w:t>
                              </w:r>
                            </w:p>
                          </w:txbxContent>
                        </wps:txbx>
                        <wps:bodyPr horzOverflow="overflow" vert="horz" lIns="0" tIns="0" rIns="0" bIns="0" rtlCol="0">
                          <a:noAutofit/>
                        </wps:bodyPr>
                      </wps:wsp>
                      <wps:wsp>
                        <wps:cNvPr id="20" name="Rectangle 20"/>
                        <wps:cNvSpPr/>
                        <wps:spPr>
                          <a:xfrm>
                            <a:off x="5746242" y="0"/>
                            <a:ext cx="1135810" cy="373593"/>
                          </a:xfrm>
                          <a:prstGeom prst="rect">
                            <a:avLst/>
                          </a:prstGeom>
                          <a:ln>
                            <a:noFill/>
                          </a:ln>
                        </wps:spPr>
                        <wps:txbx>
                          <w:txbxContent>
                            <w:p w:rsidR="00CF1F32" w:rsidRDefault="006D11E0">
                              <w:pPr>
                                <w:spacing w:after="160" w:line="259" w:lineRule="auto"/>
                                <w:ind w:left="0" w:firstLine="0"/>
                              </w:pPr>
                              <w:r>
                                <w:rPr>
                                  <w:b/>
                                  <w:sz w:val="40"/>
                                </w:rPr>
                                <w:t xml:space="preserve">Climax </w:t>
                              </w:r>
                            </w:p>
                          </w:txbxContent>
                        </wps:txbx>
                        <wps:bodyPr horzOverflow="overflow" vert="horz" lIns="0" tIns="0" rIns="0" bIns="0" rtlCol="0">
                          <a:noAutofit/>
                        </wps:bodyPr>
                      </wps:wsp>
                      <wps:wsp>
                        <wps:cNvPr id="21" name="Rectangle 21"/>
                        <wps:cNvSpPr/>
                        <wps:spPr>
                          <a:xfrm>
                            <a:off x="6487664" y="927366"/>
                            <a:ext cx="1904624" cy="373593"/>
                          </a:xfrm>
                          <a:prstGeom prst="rect">
                            <a:avLst/>
                          </a:prstGeom>
                          <a:ln>
                            <a:noFill/>
                          </a:ln>
                        </wps:spPr>
                        <wps:txbx>
                          <w:txbxContent>
                            <w:p w:rsidR="00CF1F32" w:rsidRDefault="006D11E0">
                              <w:pPr>
                                <w:spacing w:after="160" w:line="259" w:lineRule="auto"/>
                                <w:ind w:left="0" w:firstLine="0"/>
                              </w:pPr>
                              <w:r>
                                <w:rPr>
                                  <w:b/>
                                  <w:sz w:val="40"/>
                                </w:rPr>
                                <w:t xml:space="preserve">Denouement </w:t>
                              </w:r>
                            </w:p>
                          </w:txbxContent>
                        </wps:txbx>
                        <wps:bodyPr horzOverflow="overflow" vert="horz" lIns="0" tIns="0" rIns="0" bIns="0" rtlCol="0">
                          <a:noAutofit/>
                        </wps:bodyPr>
                      </wps:wsp>
                      <wps:wsp>
                        <wps:cNvPr id="22" name="Rectangle 22"/>
                        <wps:cNvSpPr/>
                        <wps:spPr>
                          <a:xfrm>
                            <a:off x="6117334" y="2039129"/>
                            <a:ext cx="1623986" cy="373593"/>
                          </a:xfrm>
                          <a:prstGeom prst="rect">
                            <a:avLst/>
                          </a:prstGeom>
                          <a:ln>
                            <a:noFill/>
                          </a:ln>
                        </wps:spPr>
                        <wps:txbx>
                          <w:txbxContent>
                            <w:p w:rsidR="00CF1F32" w:rsidRDefault="006D11E0">
                              <w:pPr>
                                <w:spacing w:after="160" w:line="259" w:lineRule="auto"/>
                                <w:ind w:left="0" w:firstLine="0"/>
                              </w:pPr>
                              <w:r>
                                <w:rPr>
                                  <w:b/>
                                  <w:sz w:val="40"/>
                                </w:rPr>
                                <w:t xml:space="preserve">Resolution </w:t>
                              </w:r>
                            </w:p>
                          </w:txbxContent>
                        </wps:txbx>
                        <wps:bodyPr horzOverflow="overflow" vert="horz" lIns="0" tIns="0" rIns="0" bIns="0" rtlCol="0">
                          <a:noAutofit/>
                        </wps:bodyPr>
                      </wps:wsp>
                      <wps:wsp>
                        <wps:cNvPr id="23" name="Rectangle 23"/>
                        <wps:cNvSpPr/>
                        <wps:spPr>
                          <a:xfrm>
                            <a:off x="2780532" y="3151652"/>
                            <a:ext cx="1248200" cy="373593"/>
                          </a:xfrm>
                          <a:prstGeom prst="rect">
                            <a:avLst/>
                          </a:prstGeom>
                          <a:ln>
                            <a:noFill/>
                          </a:ln>
                        </wps:spPr>
                        <wps:txbx>
                          <w:txbxContent>
                            <w:p w:rsidR="00CF1F32" w:rsidRDefault="006D11E0">
                              <w:pPr>
                                <w:spacing w:after="160" w:line="259" w:lineRule="auto"/>
                                <w:ind w:left="0" w:firstLine="0"/>
                              </w:pPr>
                              <w:r>
                                <w:rPr>
                                  <w:b/>
                                  <w:sz w:val="40"/>
                                </w:rPr>
                                <w:t xml:space="preserve">Conflict </w:t>
                              </w:r>
                            </w:p>
                          </w:txbxContent>
                        </wps:txbx>
                        <wps:bodyPr horzOverflow="overflow" vert="horz" lIns="0" tIns="0" rIns="0" bIns="0" rtlCol="0">
                          <a:noAutofit/>
                        </wps:bodyPr>
                      </wps:wsp>
                      <wps:wsp>
                        <wps:cNvPr id="24" name="Rectangle 24"/>
                        <wps:cNvSpPr/>
                        <wps:spPr>
                          <a:xfrm>
                            <a:off x="3892282" y="742968"/>
                            <a:ext cx="918737" cy="373593"/>
                          </a:xfrm>
                          <a:prstGeom prst="rect">
                            <a:avLst/>
                          </a:prstGeom>
                          <a:ln>
                            <a:noFill/>
                          </a:ln>
                        </wps:spPr>
                        <wps:txbx>
                          <w:txbxContent>
                            <w:p w:rsidR="00CF1F32" w:rsidRDefault="006D11E0">
                              <w:pPr>
                                <w:spacing w:after="160" w:line="259" w:lineRule="auto"/>
                                <w:ind w:left="0" w:firstLine="0"/>
                              </w:pPr>
                              <w:r>
                                <w:rPr>
                                  <w:b/>
                                  <w:sz w:val="40"/>
                                </w:rPr>
                                <w:t xml:space="preserve">P l o t </w:t>
                              </w:r>
                            </w:p>
                          </w:txbxContent>
                        </wps:txbx>
                        <wps:bodyPr horzOverflow="overflow" vert="horz" lIns="0" tIns="0" rIns="0" bIns="0" rtlCol="0">
                          <a:noAutofit/>
                        </wps:bodyPr>
                      </wps:wsp>
                      <wps:wsp>
                        <wps:cNvPr id="2054" name="Rectangle 2054"/>
                        <wps:cNvSpPr/>
                        <wps:spPr>
                          <a:xfrm>
                            <a:off x="3892296" y="1032817"/>
                            <a:ext cx="101438" cy="336570"/>
                          </a:xfrm>
                          <a:prstGeom prst="rect">
                            <a:avLst/>
                          </a:prstGeom>
                          <a:ln>
                            <a:noFill/>
                          </a:ln>
                        </wps:spPr>
                        <wps:txbx>
                          <w:txbxContent>
                            <w:p w:rsidR="00CF1F32" w:rsidRDefault="006D11E0">
                              <w:pPr>
                                <w:spacing w:after="160" w:line="259" w:lineRule="auto"/>
                                <w:ind w:left="0" w:firstLine="0"/>
                              </w:pPr>
                              <w:r>
                                <w:rPr>
                                  <w:sz w:val="36"/>
                                </w:rPr>
                                <w:t>(</w:t>
                              </w:r>
                            </w:p>
                          </w:txbxContent>
                        </wps:txbx>
                        <wps:bodyPr horzOverflow="overflow" vert="horz" lIns="0" tIns="0" rIns="0" bIns="0" rtlCol="0">
                          <a:noAutofit/>
                        </wps:bodyPr>
                      </wps:wsp>
                      <wps:wsp>
                        <wps:cNvPr id="2055" name="Rectangle 2055"/>
                        <wps:cNvSpPr/>
                        <wps:spPr>
                          <a:xfrm>
                            <a:off x="3968381" y="1032817"/>
                            <a:ext cx="1309102" cy="336570"/>
                          </a:xfrm>
                          <a:prstGeom prst="rect">
                            <a:avLst/>
                          </a:prstGeom>
                          <a:ln>
                            <a:noFill/>
                          </a:ln>
                        </wps:spPr>
                        <wps:txbx>
                          <w:txbxContent>
                            <w:p w:rsidR="00CF1F32" w:rsidRDefault="006D11E0">
                              <w:pPr>
                                <w:spacing w:after="160" w:line="259" w:lineRule="auto"/>
                                <w:ind w:left="0" w:firstLine="0"/>
                              </w:pPr>
                              <w:r>
                                <w:rPr>
                                  <w:sz w:val="36"/>
                                </w:rPr>
                                <w:t xml:space="preserve">Events of  </w:t>
                              </w:r>
                            </w:p>
                          </w:txbxContent>
                        </wps:txbx>
                        <wps:bodyPr horzOverflow="overflow" vert="horz" lIns="0" tIns="0" rIns="0" bIns="0" rtlCol="0">
                          <a:noAutofit/>
                        </wps:bodyPr>
                      </wps:wsp>
                      <wps:wsp>
                        <wps:cNvPr id="26" name="Rectangle 26"/>
                        <wps:cNvSpPr/>
                        <wps:spPr>
                          <a:xfrm>
                            <a:off x="3892296" y="1295708"/>
                            <a:ext cx="1317540" cy="336570"/>
                          </a:xfrm>
                          <a:prstGeom prst="rect">
                            <a:avLst/>
                          </a:prstGeom>
                          <a:ln>
                            <a:noFill/>
                          </a:ln>
                        </wps:spPr>
                        <wps:txbx>
                          <w:txbxContent>
                            <w:p w:rsidR="00CF1F32" w:rsidRDefault="006D11E0">
                              <w:pPr>
                                <w:spacing w:after="160" w:line="259" w:lineRule="auto"/>
                                <w:ind w:left="0" w:firstLine="0"/>
                              </w:pPr>
                              <w:r>
                                <w:rPr>
                                  <w:sz w:val="36"/>
                                </w:rPr>
                                <w:t xml:space="preserve">the Rising </w:t>
                              </w:r>
                            </w:p>
                          </w:txbxContent>
                        </wps:txbx>
                        <wps:bodyPr horzOverflow="overflow" vert="horz" lIns="0" tIns="0" rIns="0" bIns="0" rtlCol="0">
                          <a:noAutofit/>
                        </wps:bodyPr>
                      </wps:wsp>
                      <wps:wsp>
                        <wps:cNvPr id="27" name="Rectangle 27"/>
                        <wps:cNvSpPr/>
                        <wps:spPr>
                          <a:xfrm>
                            <a:off x="3892296" y="1558598"/>
                            <a:ext cx="1004611" cy="336570"/>
                          </a:xfrm>
                          <a:prstGeom prst="rect">
                            <a:avLst/>
                          </a:prstGeom>
                          <a:ln>
                            <a:noFill/>
                          </a:ln>
                        </wps:spPr>
                        <wps:txbx>
                          <w:txbxContent>
                            <w:p w:rsidR="00CF1F32" w:rsidRDefault="006D11E0">
                              <w:pPr>
                                <w:spacing w:after="160" w:line="259" w:lineRule="auto"/>
                                <w:ind w:left="0" w:firstLine="0"/>
                              </w:pPr>
                              <w:r>
                                <w:rPr>
                                  <w:sz w:val="36"/>
                                </w:rPr>
                                <w:t xml:space="preserve">Action) </w:t>
                              </w:r>
                            </w:p>
                          </w:txbxContent>
                        </wps:txbx>
                        <wps:bodyPr horzOverflow="overflow" vert="horz" lIns="0" tIns="0" rIns="0" bIns="0" rtlCol="0">
                          <a:noAutofit/>
                        </wps:bodyPr>
                      </wps:wsp>
                    </wpg:wgp>
                  </a:graphicData>
                </a:graphic>
              </wp:inline>
            </w:drawing>
          </mc:Choice>
          <mc:Fallback xmlns:a="http://schemas.openxmlformats.org/drawingml/2006/main">
            <w:pict>
              <v:group id="Group 2057" style="width:623.599pt;height:317.79pt;mso-position-horizontal-relative:char;mso-position-vertical-relative:line" coordsize="79197,40359">
                <v:shape id="Shape 14" style="position:absolute;width:64876;height:35219;left:937;top:3152;" coordsize="6487668,3521963" path="m0,3521963l2780538,2965704l6117337,0l6487668,1668018">
                  <v:stroke weight="3.27835e-08pt" endcap="round" joinstyle="round" on="true" color="#010101"/>
                  <v:fill on="false" color="#000000" opacity="0"/>
                </v:shape>
                <v:rect id="Rectangle 15" style="position:absolute;width:16239;height:3735;left:0;top:29672;" filled="f" stroked="f">
                  <v:textbox inset="0,0,0,0">
                    <w:txbxContent>
                      <w:p>
                        <w:pPr>
                          <w:spacing w:before="0" w:after="160" w:line="259" w:lineRule="auto"/>
                          <w:ind w:left="0" w:firstLine="0"/>
                        </w:pPr>
                        <w:r>
                          <w:rPr>
                            <w:rFonts w:cs="Times New Roman" w:hAnsi="Times New Roman" w:eastAsia="Times New Roman" w:ascii="Times New Roman"/>
                            <w:b w:val="1"/>
                            <w:sz w:val="40"/>
                          </w:rPr>
                          <w:t xml:space="preserve">Exposition </w:t>
                        </w:r>
                      </w:p>
                    </w:txbxContent>
                  </v:textbox>
                </v:rect>
                <v:rect id="Rectangle 16" style="position:absolute;width:14699;height:3365;left:0;top:32570;" filled="f" stroked="f">
                  <v:textbox inset="0,0,0,0">
                    <w:txbxContent>
                      <w:p>
                        <w:pPr>
                          <w:spacing w:before="0" w:after="160" w:line="259" w:lineRule="auto"/>
                          <w:ind w:left="0" w:firstLine="0"/>
                        </w:pPr>
                        <w:r>
                          <w:rPr>
                            <w:sz w:val="36"/>
                          </w:rPr>
                          <w:t xml:space="preserve">   1. Setting </w:t>
                        </w:r>
                      </w:p>
                    </w:txbxContent>
                  </v:textbox>
                </v:rect>
                <v:rect id="Rectangle 17" style="position:absolute;width:17136;height:3365;left:0;top:35199;" filled="f" stroked="f">
                  <v:textbox inset="0,0,0,0">
                    <w:txbxContent>
                      <w:p>
                        <w:pPr>
                          <w:spacing w:before="0" w:after="160" w:line="259" w:lineRule="auto"/>
                          <w:ind w:left="0" w:firstLine="0"/>
                        </w:pPr>
                        <w:r>
                          <w:rPr>
                            <w:sz w:val="36"/>
                          </w:rPr>
                          <w:t xml:space="preserve">   2.Character </w:t>
                        </w:r>
                      </w:p>
                    </w:txbxContent>
                  </v:textbox>
                </v:rect>
                <v:rect id="Rectangle 18" style="position:absolute;width:18069;height:3365;left:0;top:37828;" filled="f" stroked="f">
                  <v:textbox inset="0,0,0,0">
                    <w:txbxContent>
                      <w:p>
                        <w:pPr>
                          <w:spacing w:before="0" w:after="160" w:line="259" w:lineRule="auto"/>
                          <w:ind w:left="0" w:firstLine="0"/>
                        </w:pPr>
                        <w:r>
                          <w:rPr>
                            <w:sz w:val="36"/>
                          </w:rPr>
                          <w:t xml:space="preserve">    Introduction</w:t>
                        </w:r>
                      </w:p>
                    </w:txbxContent>
                  </v:textbox>
                </v:rect>
                <v:rect id="Rectangle 19" style="position:absolute;width:507;height:2243;left:13578;top:38507;" filled="f" stroked="f">
                  <v:textbox inset="0,0,0,0">
                    <w:txbxContent>
                      <w:p>
                        <w:pPr>
                          <w:spacing w:before="0" w:after="160" w:line="259" w:lineRule="auto"/>
                          <w:ind w:left="0" w:firstLine="0"/>
                        </w:pPr>
                        <w:r>
                          <w:rPr>
                            <w:sz w:val="24"/>
                          </w:rPr>
                          <w:t xml:space="preserve"> </w:t>
                        </w:r>
                      </w:p>
                    </w:txbxContent>
                  </v:textbox>
                </v:rect>
                <v:rect id="Rectangle 20" style="position:absolute;width:11358;height:3735;left:57462;top:0;" filled="f" stroked="f">
                  <v:textbox inset="0,0,0,0">
                    <w:txbxContent>
                      <w:p>
                        <w:pPr>
                          <w:spacing w:before="0" w:after="160" w:line="259" w:lineRule="auto"/>
                          <w:ind w:left="0" w:firstLine="0"/>
                        </w:pPr>
                        <w:r>
                          <w:rPr>
                            <w:rFonts w:cs="Times New Roman" w:hAnsi="Times New Roman" w:eastAsia="Times New Roman" w:ascii="Times New Roman"/>
                            <w:b w:val="1"/>
                            <w:sz w:val="40"/>
                          </w:rPr>
                          <w:t xml:space="preserve">Climax </w:t>
                        </w:r>
                      </w:p>
                    </w:txbxContent>
                  </v:textbox>
                </v:rect>
                <v:rect id="Rectangle 21" style="position:absolute;width:19046;height:3735;left:64876;top:9273;" filled="f" stroked="f">
                  <v:textbox inset="0,0,0,0">
                    <w:txbxContent>
                      <w:p>
                        <w:pPr>
                          <w:spacing w:before="0" w:after="160" w:line="259" w:lineRule="auto"/>
                          <w:ind w:left="0" w:firstLine="0"/>
                        </w:pPr>
                        <w:r>
                          <w:rPr>
                            <w:rFonts w:cs="Times New Roman" w:hAnsi="Times New Roman" w:eastAsia="Times New Roman" w:ascii="Times New Roman"/>
                            <w:b w:val="1"/>
                            <w:sz w:val="40"/>
                          </w:rPr>
                          <w:t xml:space="preserve">Denouement </w:t>
                        </w:r>
                      </w:p>
                    </w:txbxContent>
                  </v:textbox>
                </v:rect>
                <v:rect id="Rectangle 22" style="position:absolute;width:16239;height:3735;left:61173;top:20391;" filled="f" stroked="f">
                  <v:textbox inset="0,0,0,0">
                    <w:txbxContent>
                      <w:p>
                        <w:pPr>
                          <w:spacing w:before="0" w:after="160" w:line="259" w:lineRule="auto"/>
                          <w:ind w:left="0" w:firstLine="0"/>
                        </w:pPr>
                        <w:r>
                          <w:rPr>
                            <w:rFonts w:cs="Times New Roman" w:hAnsi="Times New Roman" w:eastAsia="Times New Roman" w:ascii="Times New Roman"/>
                            <w:b w:val="1"/>
                            <w:sz w:val="40"/>
                          </w:rPr>
                          <w:t xml:space="preserve">Resolution </w:t>
                        </w:r>
                      </w:p>
                    </w:txbxContent>
                  </v:textbox>
                </v:rect>
                <v:rect id="Rectangle 23" style="position:absolute;width:12482;height:3735;left:27805;top:31516;" filled="f" stroked="f">
                  <v:textbox inset="0,0,0,0">
                    <w:txbxContent>
                      <w:p>
                        <w:pPr>
                          <w:spacing w:before="0" w:after="160" w:line="259" w:lineRule="auto"/>
                          <w:ind w:left="0" w:firstLine="0"/>
                        </w:pPr>
                        <w:r>
                          <w:rPr>
                            <w:rFonts w:cs="Times New Roman" w:hAnsi="Times New Roman" w:eastAsia="Times New Roman" w:ascii="Times New Roman"/>
                            <w:b w:val="1"/>
                            <w:sz w:val="40"/>
                          </w:rPr>
                          <w:t xml:space="preserve">Conflict </w:t>
                        </w:r>
                      </w:p>
                    </w:txbxContent>
                  </v:textbox>
                </v:rect>
                <v:rect id="Rectangle 24" style="position:absolute;width:9187;height:3735;left:38922;top:7429;" filled="f" stroked="f">
                  <v:textbox inset="0,0,0,0">
                    <w:txbxContent>
                      <w:p>
                        <w:pPr>
                          <w:spacing w:before="0" w:after="160" w:line="259" w:lineRule="auto"/>
                          <w:ind w:left="0" w:firstLine="0"/>
                        </w:pPr>
                        <w:r>
                          <w:rPr>
                            <w:rFonts w:cs="Times New Roman" w:hAnsi="Times New Roman" w:eastAsia="Times New Roman" w:ascii="Times New Roman"/>
                            <w:b w:val="1"/>
                            <w:sz w:val="40"/>
                          </w:rPr>
                          <w:t xml:space="preserve">P l o t </w:t>
                        </w:r>
                      </w:p>
                    </w:txbxContent>
                  </v:textbox>
                </v:rect>
                <v:rect id="Rectangle 2054" style="position:absolute;width:1014;height:3365;left:38922;top:10328;" filled="f" stroked="f">
                  <v:textbox inset="0,0,0,0">
                    <w:txbxContent>
                      <w:p>
                        <w:pPr>
                          <w:spacing w:before="0" w:after="160" w:line="259" w:lineRule="auto"/>
                          <w:ind w:left="0" w:firstLine="0"/>
                        </w:pPr>
                        <w:r>
                          <w:rPr>
                            <w:sz w:val="36"/>
                          </w:rPr>
                          <w:t xml:space="preserve">(</w:t>
                        </w:r>
                      </w:p>
                    </w:txbxContent>
                  </v:textbox>
                </v:rect>
                <v:rect id="Rectangle 2055" style="position:absolute;width:13091;height:3365;left:39683;top:10328;" filled="f" stroked="f">
                  <v:textbox inset="0,0,0,0">
                    <w:txbxContent>
                      <w:p>
                        <w:pPr>
                          <w:spacing w:before="0" w:after="160" w:line="259" w:lineRule="auto"/>
                          <w:ind w:left="0" w:firstLine="0"/>
                        </w:pPr>
                        <w:r>
                          <w:rPr>
                            <w:sz w:val="36"/>
                          </w:rPr>
                          <w:t xml:space="preserve">Events of  </w:t>
                        </w:r>
                      </w:p>
                    </w:txbxContent>
                  </v:textbox>
                </v:rect>
                <v:rect id="Rectangle 26" style="position:absolute;width:13175;height:3365;left:38922;top:12957;" filled="f" stroked="f">
                  <v:textbox inset="0,0,0,0">
                    <w:txbxContent>
                      <w:p>
                        <w:pPr>
                          <w:spacing w:before="0" w:after="160" w:line="259" w:lineRule="auto"/>
                          <w:ind w:left="0" w:firstLine="0"/>
                        </w:pPr>
                        <w:r>
                          <w:rPr>
                            <w:sz w:val="36"/>
                          </w:rPr>
                          <w:t xml:space="preserve">the Rising </w:t>
                        </w:r>
                      </w:p>
                    </w:txbxContent>
                  </v:textbox>
                </v:rect>
                <v:rect id="Rectangle 27" style="position:absolute;width:10046;height:3365;left:38922;top:15585;" filled="f" stroked="f">
                  <v:textbox inset="0,0,0,0">
                    <w:txbxContent>
                      <w:p>
                        <w:pPr>
                          <w:spacing w:before="0" w:after="160" w:line="259" w:lineRule="auto"/>
                          <w:ind w:left="0" w:firstLine="0"/>
                        </w:pPr>
                        <w:r>
                          <w:rPr>
                            <w:sz w:val="36"/>
                          </w:rPr>
                          <w:t xml:space="preserve">Action) </w:t>
                        </w:r>
                      </w:p>
                    </w:txbxContent>
                  </v:textbox>
                </v:rect>
              </v:group>
            </w:pict>
          </mc:Fallback>
        </mc:AlternateContent>
      </w:r>
    </w:p>
    <w:p w:rsidR="00CF1F32" w:rsidRDefault="006D11E0">
      <w:pPr>
        <w:tabs>
          <w:tab w:val="center" w:pos="6481"/>
          <w:tab w:val="center" w:pos="8460"/>
          <w:tab w:val="right" w:pos="12781"/>
        </w:tabs>
        <w:spacing w:after="0" w:line="259" w:lineRule="auto"/>
        <w:ind w:left="-15" w:firstLine="0"/>
      </w:pPr>
      <w:r>
        <w:rPr>
          <w:sz w:val="18"/>
        </w:rPr>
        <w:t xml:space="preserve">The Magic in Writing </w:t>
      </w:r>
      <w:r>
        <w:rPr>
          <w:sz w:val="18"/>
        </w:rPr>
        <w:tab/>
        <w:t xml:space="preserve">© 2002-2003 www.BeaconLearningCenter.com </w:t>
      </w:r>
      <w:r>
        <w:rPr>
          <w:sz w:val="18"/>
        </w:rPr>
        <w:tab/>
        <w:t xml:space="preserve"> </w:t>
      </w:r>
      <w:r>
        <w:rPr>
          <w:sz w:val="18"/>
        </w:rPr>
        <w:tab/>
        <w:t xml:space="preserve">Rev. 10.06.03 </w:t>
      </w:r>
    </w:p>
    <w:p w:rsidR="00CF1F32" w:rsidRDefault="006D11E0">
      <w:pPr>
        <w:spacing w:after="0" w:line="259" w:lineRule="auto"/>
        <w:ind w:left="0" w:firstLine="0"/>
      </w:pPr>
      <w:r>
        <w:rPr>
          <w:sz w:val="18"/>
        </w:rPr>
        <w:t xml:space="preserve"> </w:t>
      </w:r>
      <w:r>
        <w:rPr>
          <w:sz w:val="18"/>
        </w:rPr>
        <w:tab/>
        <w:t xml:space="preserve"> </w:t>
      </w:r>
      <w:r>
        <w:rPr>
          <w:sz w:val="18"/>
        </w:rPr>
        <w:tab/>
        <w:t xml:space="preserve">  </w:t>
      </w:r>
    </w:p>
    <w:p w:rsidR="00CF1F32" w:rsidRDefault="00CF1F32">
      <w:pPr>
        <w:sectPr w:rsidR="00CF1F32">
          <w:pgSz w:w="15840" w:h="12240" w:orient="landscape"/>
          <w:pgMar w:top="1440" w:right="1619" w:bottom="1440" w:left="1440" w:header="720" w:footer="720" w:gutter="0"/>
          <w:cols w:space="720"/>
        </w:sectPr>
      </w:pPr>
    </w:p>
    <w:p w:rsidR="00CF1F32" w:rsidRDefault="00CF1F32">
      <w:pPr>
        <w:spacing w:after="0" w:line="259" w:lineRule="auto"/>
        <w:ind w:left="0" w:firstLine="0"/>
      </w:pPr>
    </w:p>
    <w:p w:rsidR="00CF1F32" w:rsidRDefault="00CF1F32">
      <w:pPr>
        <w:sectPr w:rsidR="00CF1F32">
          <w:pgSz w:w="12240" w:h="15840"/>
          <w:pgMar w:top="1440" w:right="1440" w:bottom="1440" w:left="1440" w:header="720" w:footer="720" w:gutter="0"/>
          <w:cols w:space="720"/>
        </w:sectPr>
      </w:pPr>
    </w:p>
    <w:p w:rsidR="00CF1F32" w:rsidRDefault="006D11E0">
      <w:pPr>
        <w:pStyle w:val="Heading1"/>
      </w:pPr>
      <w:r>
        <w:lastRenderedPageBreak/>
        <w:t xml:space="preserve">Literary Terms for Short Stories </w:t>
      </w:r>
    </w:p>
    <w:p w:rsidR="00CF1F32" w:rsidRDefault="006D11E0">
      <w:pPr>
        <w:spacing w:after="23" w:line="259" w:lineRule="auto"/>
        <w:ind w:left="51" w:firstLine="0"/>
        <w:jc w:val="center"/>
      </w:pPr>
      <w:r>
        <w:rPr>
          <w:b/>
          <w:sz w:val="16"/>
        </w:rPr>
        <w:t xml:space="preserve"> </w:t>
      </w:r>
    </w:p>
    <w:p w:rsidR="00CF1F32" w:rsidRDefault="006D11E0">
      <w:pPr>
        <w:numPr>
          <w:ilvl w:val="0"/>
          <w:numId w:val="1"/>
        </w:numPr>
        <w:ind w:hanging="360"/>
      </w:pPr>
      <w:r>
        <w:t xml:space="preserve">Genres - the types of literature  </w:t>
      </w:r>
    </w:p>
    <w:p w:rsidR="00CF1F32" w:rsidRDefault="006D11E0">
      <w:pPr>
        <w:numPr>
          <w:ilvl w:val="1"/>
          <w:numId w:val="1"/>
        </w:numPr>
        <w:ind w:hanging="360"/>
      </w:pPr>
      <w:r>
        <w:t xml:space="preserve">short stories  </w:t>
      </w:r>
    </w:p>
    <w:p w:rsidR="00CF1F32" w:rsidRDefault="006D11E0">
      <w:pPr>
        <w:numPr>
          <w:ilvl w:val="1"/>
          <w:numId w:val="1"/>
        </w:numPr>
        <w:ind w:hanging="360"/>
      </w:pPr>
      <w:r>
        <w:t xml:space="preserve">drama  </w:t>
      </w:r>
    </w:p>
    <w:p w:rsidR="00CF1F32" w:rsidRDefault="006D11E0">
      <w:pPr>
        <w:numPr>
          <w:ilvl w:val="1"/>
          <w:numId w:val="1"/>
        </w:numPr>
        <w:ind w:hanging="360"/>
      </w:pPr>
      <w:r>
        <w:t xml:space="preserve">nonfiction  </w:t>
      </w:r>
    </w:p>
    <w:p w:rsidR="00CF1F32" w:rsidRDefault="006D11E0">
      <w:pPr>
        <w:numPr>
          <w:ilvl w:val="1"/>
          <w:numId w:val="1"/>
        </w:numPr>
        <w:ind w:hanging="360"/>
      </w:pPr>
      <w:r>
        <w:t xml:space="preserve">poetry  </w:t>
      </w:r>
    </w:p>
    <w:p w:rsidR="00CF1F32" w:rsidRDefault="006D11E0">
      <w:pPr>
        <w:numPr>
          <w:ilvl w:val="1"/>
          <w:numId w:val="1"/>
        </w:numPr>
        <w:ind w:hanging="360"/>
      </w:pPr>
      <w:r>
        <w:t xml:space="preserve">novels  </w:t>
      </w:r>
    </w:p>
    <w:p w:rsidR="00CF1F32" w:rsidRDefault="006D11E0">
      <w:pPr>
        <w:numPr>
          <w:ilvl w:val="0"/>
          <w:numId w:val="1"/>
        </w:numPr>
        <w:ind w:hanging="360"/>
      </w:pPr>
      <w:r>
        <w:t xml:space="preserve">exposition - introduction of the characters and setting  </w:t>
      </w:r>
    </w:p>
    <w:p w:rsidR="00CF1F32" w:rsidRDefault="006D11E0">
      <w:pPr>
        <w:numPr>
          <w:ilvl w:val="0"/>
          <w:numId w:val="1"/>
        </w:numPr>
        <w:ind w:hanging="360"/>
      </w:pPr>
      <w:r>
        <w:t xml:space="preserve">setting - the specifics of most of the action of the plot  </w:t>
      </w:r>
    </w:p>
    <w:p w:rsidR="00CF1F32" w:rsidRDefault="006D11E0">
      <w:pPr>
        <w:numPr>
          <w:ilvl w:val="1"/>
          <w:numId w:val="1"/>
        </w:numPr>
        <w:ind w:hanging="360"/>
      </w:pPr>
      <w:r>
        <w:t xml:space="preserve">time  </w:t>
      </w:r>
    </w:p>
    <w:p w:rsidR="00CF1F32" w:rsidRDefault="006D11E0">
      <w:pPr>
        <w:numPr>
          <w:ilvl w:val="1"/>
          <w:numId w:val="1"/>
        </w:numPr>
        <w:ind w:hanging="360"/>
      </w:pPr>
      <w:r>
        <w:t xml:space="preserve">place  </w:t>
      </w:r>
    </w:p>
    <w:p w:rsidR="00CF1F32" w:rsidRDefault="006D11E0">
      <w:pPr>
        <w:numPr>
          <w:ilvl w:val="1"/>
          <w:numId w:val="1"/>
        </w:numPr>
        <w:ind w:hanging="360"/>
      </w:pPr>
      <w:r>
        <w:t xml:space="preserve">mood  </w:t>
      </w:r>
    </w:p>
    <w:p w:rsidR="00CF1F32" w:rsidRDefault="006D11E0">
      <w:pPr>
        <w:numPr>
          <w:ilvl w:val="0"/>
          <w:numId w:val="1"/>
        </w:numPr>
        <w:ind w:hanging="360"/>
      </w:pPr>
      <w:r>
        <w:t xml:space="preserve">conflict - the central problem propelling the characters into the plot  </w:t>
      </w:r>
    </w:p>
    <w:p w:rsidR="00CF1F32" w:rsidRDefault="006D11E0">
      <w:pPr>
        <w:numPr>
          <w:ilvl w:val="1"/>
          <w:numId w:val="1"/>
        </w:numPr>
        <w:ind w:hanging="360"/>
      </w:pPr>
      <w:r>
        <w:t xml:space="preserve">one versus another or others (including "society")  </w:t>
      </w:r>
    </w:p>
    <w:p w:rsidR="00CF1F32" w:rsidRDefault="006D11E0">
      <w:pPr>
        <w:numPr>
          <w:ilvl w:val="1"/>
          <w:numId w:val="1"/>
        </w:numPr>
        <w:ind w:hanging="360"/>
      </w:pPr>
      <w:r>
        <w:t xml:space="preserve">one versus nature (including animals, storms, diseases, etc.)  </w:t>
      </w:r>
    </w:p>
    <w:p w:rsidR="00CF1F32" w:rsidRDefault="006D11E0">
      <w:pPr>
        <w:numPr>
          <w:ilvl w:val="1"/>
          <w:numId w:val="1"/>
        </w:numPr>
        <w:ind w:hanging="360"/>
      </w:pPr>
      <w:r>
        <w:t xml:space="preserve">one versus self (AKA the </w:t>
      </w:r>
      <w:r>
        <w:rPr>
          <w:i/>
        </w:rPr>
        <w:t>Internal</w:t>
      </w:r>
      <w:r>
        <w:t xml:space="preserve"> </w:t>
      </w:r>
      <w:r>
        <w:rPr>
          <w:i/>
        </w:rPr>
        <w:t>Conflict</w:t>
      </w:r>
      <w:r>
        <w:t xml:space="preserve">, ultimately asking the </w:t>
      </w:r>
      <w:r>
        <w:rPr>
          <w:b/>
        </w:rPr>
        <w:t>Big Question</w:t>
      </w:r>
      <w:r>
        <w:t>, as Hamlet said, "To be, or not to be, that is the question.</w:t>
      </w:r>
      <w:r>
        <w:t xml:space="preserve">" [suicide])  </w:t>
      </w:r>
    </w:p>
    <w:p w:rsidR="00CF1F32" w:rsidRDefault="006D11E0">
      <w:pPr>
        <w:numPr>
          <w:ilvl w:val="0"/>
          <w:numId w:val="1"/>
        </w:numPr>
        <w:ind w:hanging="360"/>
      </w:pPr>
      <w:r>
        <w:t xml:space="preserve">climax -  </w:t>
      </w:r>
    </w:p>
    <w:p w:rsidR="00CF1F32" w:rsidRDefault="006D11E0">
      <w:pPr>
        <w:numPr>
          <w:ilvl w:val="1"/>
          <w:numId w:val="1"/>
        </w:numPr>
        <w:ind w:hanging="360"/>
      </w:pPr>
      <w:r>
        <w:t xml:space="preserve">the point of no return in the plot  </w:t>
      </w:r>
    </w:p>
    <w:p w:rsidR="00CF1F32" w:rsidRDefault="006D11E0">
      <w:pPr>
        <w:numPr>
          <w:ilvl w:val="1"/>
          <w:numId w:val="1"/>
        </w:numPr>
        <w:ind w:hanging="360"/>
      </w:pPr>
      <w:r>
        <w:t xml:space="preserve">the point at which the outcome is most in doubt  </w:t>
      </w:r>
    </w:p>
    <w:p w:rsidR="00CF1F32" w:rsidRDefault="006D11E0">
      <w:pPr>
        <w:numPr>
          <w:ilvl w:val="1"/>
          <w:numId w:val="1"/>
        </w:numPr>
        <w:ind w:hanging="360"/>
      </w:pPr>
      <w:r>
        <w:t xml:space="preserve">the point at which the reader is most involved emotionally  </w:t>
      </w:r>
    </w:p>
    <w:p w:rsidR="00CF1F32" w:rsidRDefault="006D11E0">
      <w:pPr>
        <w:numPr>
          <w:ilvl w:val="0"/>
          <w:numId w:val="1"/>
        </w:numPr>
        <w:ind w:hanging="360"/>
      </w:pPr>
      <w:r>
        <w:t xml:space="preserve">plot - the events of the action  </w:t>
      </w:r>
    </w:p>
    <w:p w:rsidR="00CF1F32" w:rsidRDefault="006D11E0">
      <w:pPr>
        <w:numPr>
          <w:ilvl w:val="0"/>
          <w:numId w:val="1"/>
        </w:numPr>
        <w:ind w:hanging="360"/>
      </w:pPr>
      <w:r>
        <w:t xml:space="preserve">rising action - the events leading up to the climax  </w:t>
      </w:r>
    </w:p>
    <w:p w:rsidR="00CF1F32" w:rsidRDefault="006D11E0">
      <w:pPr>
        <w:numPr>
          <w:ilvl w:val="0"/>
          <w:numId w:val="1"/>
        </w:numPr>
        <w:ind w:hanging="360"/>
      </w:pPr>
      <w:r>
        <w:t xml:space="preserve">denouement - how it all turns out, the untying of the knot of the conflict  </w:t>
      </w:r>
    </w:p>
    <w:p w:rsidR="00CF1F32" w:rsidRDefault="006D11E0">
      <w:pPr>
        <w:numPr>
          <w:ilvl w:val="0"/>
          <w:numId w:val="1"/>
        </w:numPr>
        <w:ind w:hanging="360"/>
      </w:pPr>
      <w:r>
        <w:t xml:space="preserve">resolution - the solution to the central conflict of the story  </w:t>
      </w:r>
    </w:p>
    <w:p w:rsidR="00CF1F32" w:rsidRDefault="006D11E0">
      <w:pPr>
        <w:numPr>
          <w:ilvl w:val="0"/>
          <w:numId w:val="1"/>
        </w:numPr>
        <w:ind w:hanging="360"/>
      </w:pPr>
      <w:r>
        <w:t xml:space="preserve">realism - having the qualities of real life  </w:t>
      </w:r>
    </w:p>
    <w:p w:rsidR="00CF1F32" w:rsidRDefault="006D11E0">
      <w:pPr>
        <w:numPr>
          <w:ilvl w:val="0"/>
          <w:numId w:val="1"/>
        </w:numPr>
        <w:ind w:hanging="360"/>
      </w:pPr>
      <w:r>
        <w:t>verisimilitude</w:t>
      </w:r>
      <w:r>
        <w:t xml:space="preserve"> - having a resemblance to real life  </w:t>
      </w:r>
    </w:p>
    <w:p w:rsidR="00CF1F32" w:rsidRDefault="006D11E0">
      <w:pPr>
        <w:numPr>
          <w:ilvl w:val="0"/>
          <w:numId w:val="1"/>
        </w:numPr>
        <w:ind w:hanging="360"/>
      </w:pPr>
      <w:r>
        <w:t xml:space="preserve">narrator - the voice telling the story  </w:t>
      </w:r>
    </w:p>
    <w:p w:rsidR="00CF1F32" w:rsidRDefault="006D11E0">
      <w:pPr>
        <w:numPr>
          <w:ilvl w:val="0"/>
          <w:numId w:val="1"/>
        </w:numPr>
        <w:ind w:hanging="360"/>
      </w:pPr>
      <w:r>
        <w:t xml:space="preserve">protagonist - the main character (antagonist = the opponent)  </w:t>
      </w:r>
    </w:p>
    <w:p w:rsidR="00CF1F32" w:rsidRDefault="006D11E0">
      <w:pPr>
        <w:numPr>
          <w:ilvl w:val="0"/>
          <w:numId w:val="1"/>
        </w:numPr>
        <w:ind w:hanging="360"/>
      </w:pPr>
      <w:r>
        <w:t xml:space="preserve">characterization - methods the author employs to make the reader know the characters  </w:t>
      </w:r>
    </w:p>
    <w:p w:rsidR="00CF1F32" w:rsidRDefault="006D11E0">
      <w:pPr>
        <w:numPr>
          <w:ilvl w:val="1"/>
          <w:numId w:val="1"/>
        </w:numPr>
        <w:ind w:hanging="360"/>
      </w:pPr>
      <w:r>
        <w:t>showing what the character</w:t>
      </w:r>
      <w:r>
        <w:t xml:space="preserve"> does  </w:t>
      </w:r>
    </w:p>
    <w:p w:rsidR="00CF1F32" w:rsidRDefault="006D11E0">
      <w:pPr>
        <w:numPr>
          <w:ilvl w:val="1"/>
          <w:numId w:val="1"/>
        </w:numPr>
        <w:ind w:hanging="360"/>
      </w:pPr>
      <w:r>
        <w:t xml:space="preserve">reporting what the character says  </w:t>
      </w:r>
    </w:p>
    <w:p w:rsidR="00CF1F32" w:rsidRDefault="006D11E0">
      <w:pPr>
        <w:numPr>
          <w:ilvl w:val="1"/>
          <w:numId w:val="1"/>
        </w:numPr>
        <w:ind w:hanging="360"/>
      </w:pPr>
      <w:r>
        <w:t xml:space="preserve">telling what the other characters say about that character  </w:t>
      </w:r>
    </w:p>
    <w:p w:rsidR="00CF1F32" w:rsidRDefault="006D11E0">
      <w:pPr>
        <w:numPr>
          <w:ilvl w:val="0"/>
          <w:numId w:val="1"/>
        </w:numPr>
        <w:ind w:hanging="360"/>
      </w:pPr>
      <w:r>
        <w:t xml:space="preserve">pun - the play on the double meaning of a word  </w:t>
      </w:r>
    </w:p>
    <w:p w:rsidR="00CF1F32" w:rsidRDefault="006D11E0">
      <w:pPr>
        <w:numPr>
          <w:ilvl w:val="0"/>
          <w:numId w:val="1"/>
        </w:numPr>
        <w:ind w:hanging="360"/>
      </w:pPr>
      <w:r>
        <w:t>stereotype - presenting a character as the representative of a certain group of people; can be dangero</w:t>
      </w:r>
      <w:r>
        <w:t xml:space="preserve">usly close to prejudice  </w:t>
      </w:r>
    </w:p>
    <w:p w:rsidR="00CF1F32" w:rsidRDefault="006D11E0">
      <w:pPr>
        <w:numPr>
          <w:ilvl w:val="0"/>
          <w:numId w:val="1"/>
        </w:numPr>
        <w:ind w:hanging="360"/>
      </w:pPr>
      <w:r>
        <w:t xml:space="preserve">flat </w:t>
      </w:r>
      <w:r>
        <w:rPr>
          <w:i/>
        </w:rPr>
        <w:t>versus</w:t>
      </w:r>
      <w:r>
        <w:t xml:space="preserve"> round characters - ones who are simple and used for a single purpose </w:t>
      </w:r>
      <w:r>
        <w:rPr>
          <w:i/>
        </w:rPr>
        <w:t>vs.</w:t>
      </w:r>
      <w:r>
        <w:t xml:space="preserve"> ones who are fully developed like real people, often showing human faults &amp; human greatness together  </w:t>
      </w:r>
    </w:p>
    <w:p w:rsidR="00CF1F32" w:rsidRDefault="006D11E0">
      <w:pPr>
        <w:numPr>
          <w:ilvl w:val="0"/>
          <w:numId w:val="1"/>
        </w:numPr>
        <w:ind w:hanging="360"/>
      </w:pPr>
      <w:r>
        <w:t xml:space="preserve">static </w:t>
      </w:r>
      <w:r>
        <w:rPr>
          <w:i/>
        </w:rPr>
        <w:t>versus</w:t>
      </w:r>
      <w:r>
        <w:t xml:space="preserve"> dynamic characters - ones wh</w:t>
      </w:r>
      <w:r>
        <w:t xml:space="preserve">o never change </w:t>
      </w:r>
      <w:r>
        <w:rPr>
          <w:i/>
        </w:rPr>
        <w:t>vs.</w:t>
      </w:r>
      <w:r>
        <w:t xml:space="preserve"> ones who grow during the story to understand life or themselves better  </w:t>
      </w:r>
    </w:p>
    <w:p w:rsidR="00CF1F32" w:rsidRDefault="006D11E0">
      <w:pPr>
        <w:numPr>
          <w:ilvl w:val="0"/>
          <w:numId w:val="1"/>
        </w:numPr>
        <w:ind w:hanging="360"/>
      </w:pPr>
      <w:r>
        <w:t xml:space="preserve">foreshadowing - hints or clues the author gives about what will happen later on in the story  </w:t>
      </w:r>
    </w:p>
    <w:p w:rsidR="00CF1F32" w:rsidRDefault="006D11E0">
      <w:pPr>
        <w:numPr>
          <w:ilvl w:val="0"/>
          <w:numId w:val="1"/>
        </w:numPr>
        <w:ind w:hanging="360"/>
      </w:pPr>
      <w:r>
        <w:t xml:space="preserve">suspense - when it is obvious that something is about to happen, but </w:t>
      </w:r>
      <w:r>
        <w:t xml:space="preserve">it is unclear exactly what will happen ("a red herring" = a fake clue)  </w:t>
      </w:r>
    </w:p>
    <w:p w:rsidR="00CF1F32" w:rsidRDefault="006D11E0">
      <w:pPr>
        <w:numPr>
          <w:ilvl w:val="0"/>
          <w:numId w:val="1"/>
        </w:numPr>
        <w:ind w:hanging="360"/>
      </w:pPr>
      <w:r>
        <w:t xml:space="preserve">irony - when the outcome is the opposite of what is expected  </w:t>
      </w:r>
    </w:p>
    <w:p w:rsidR="00CF1F32" w:rsidRDefault="006D11E0">
      <w:pPr>
        <w:numPr>
          <w:ilvl w:val="0"/>
          <w:numId w:val="1"/>
        </w:numPr>
        <w:ind w:hanging="360"/>
      </w:pPr>
      <w:r>
        <w:t xml:space="preserve">allusion - a reference to something the author thinks everybody already knows  </w:t>
      </w:r>
    </w:p>
    <w:p w:rsidR="00CF1F32" w:rsidRDefault="006D11E0">
      <w:pPr>
        <w:numPr>
          <w:ilvl w:val="0"/>
          <w:numId w:val="1"/>
        </w:numPr>
        <w:ind w:hanging="360"/>
      </w:pPr>
      <w:r>
        <w:t>allegory - a system or set of symbols in</w:t>
      </w:r>
      <w:r>
        <w:t xml:space="preserve"> a story so complete that even the names of the characters, the place names, and the events symbolize equivalent ones in real life or history  </w:t>
      </w:r>
    </w:p>
    <w:p w:rsidR="00CF1F32" w:rsidRDefault="006D11E0">
      <w:pPr>
        <w:numPr>
          <w:ilvl w:val="0"/>
          <w:numId w:val="1"/>
        </w:numPr>
        <w:ind w:hanging="360"/>
      </w:pPr>
      <w:r>
        <w:t xml:space="preserve">symbol - an object which carries more meaning than just its dictionary definition  </w:t>
      </w:r>
    </w:p>
    <w:p w:rsidR="00CF1F32" w:rsidRDefault="006D11E0">
      <w:pPr>
        <w:numPr>
          <w:ilvl w:val="0"/>
          <w:numId w:val="1"/>
        </w:numPr>
        <w:ind w:hanging="360"/>
      </w:pPr>
      <w:r>
        <w:t>point of view - the perspect</w:t>
      </w:r>
      <w:r>
        <w:t xml:space="preserve">ive of the narrator  </w:t>
      </w:r>
    </w:p>
    <w:p w:rsidR="00CF1F32" w:rsidRDefault="006D11E0">
      <w:pPr>
        <w:numPr>
          <w:ilvl w:val="1"/>
          <w:numId w:val="1"/>
        </w:numPr>
        <w:ind w:hanging="360"/>
      </w:pPr>
      <w:r>
        <w:t xml:space="preserve">first person (the "ego" or "hero" point of view)  </w:t>
      </w:r>
    </w:p>
    <w:p w:rsidR="00CF1F32" w:rsidRDefault="006D11E0">
      <w:pPr>
        <w:numPr>
          <w:ilvl w:val="1"/>
          <w:numId w:val="1"/>
        </w:numPr>
        <w:ind w:hanging="360"/>
      </w:pPr>
      <w:r>
        <w:t xml:space="preserve">third person limited (the "camera" or "video" point of view)  </w:t>
      </w:r>
    </w:p>
    <w:p w:rsidR="00CF1F32" w:rsidRDefault="006D11E0">
      <w:pPr>
        <w:numPr>
          <w:ilvl w:val="1"/>
          <w:numId w:val="1"/>
        </w:numPr>
        <w:spacing w:after="543"/>
        <w:ind w:hanging="360"/>
      </w:pPr>
      <w:r>
        <w:t xml:space="preserve">third person omniscient (the "God" or "historical" point of view)  </w:t>
      </w:r>
    </w:p>
    <w:p w:rsidR="00CF1F32" w:rsidRDefault="006D11E0">
      <w:pPr>
        <w:spacing w:after="0" w:line="259" w:lineRule="auto"/>
        <w:ind w:left="-5"/>
      </w:pPr>
      <w:r>
        <w:rPr>
          <w:sz w:val="18"/>
        </w:rPr>
        <w:lastRenderedPageBreak/>
        <w:t xml:space="preserve">The Magic in Writing                                      © 2002-2003 www.BeaconLearningCenter.com                                  Rev. 10.06.03 </w:t>
      </w:r>
    </w:p>
    <w:p w:rsidR="00CF1F32" w:rsidRDefault="006D11E0">
      <w:pPr>
        <w:spacing w:after="0" w:line="259" w:lineRule="auto"/>
        <w:ind w:left="0" w:firstLine="0"/>
      </w:pPr>
      <w:r>
        <w:rPr>
          <w:sz w:val="18"/>
        </w:rPr>
        <w:t xml:space="preserve">                                                                                                                                                             </w:t>
      </w:r>
      <w:r>
        <w:rPr>
          <w:sz w:val="18"/>
        </w:rPr>
        <w:tab/>
        <w:t xml:space="preserve">  </w:t>
      </w:r>
    </w:p>
    <w:p w:rsidR="00CF1F32" w:rsidRDefault="006D11E0">
      <w:pPr>
        <w:numPr>
          <w:ilvl w:val="0"/>
          <w:numId w:val="1"/>
        </w:numPr>
        <w:ind w:hanging="360"/>
      </w:pPr>
      <w:r>
        <w:t>theme - the message or deep meaning about life shown by a story, when the reader steps back fro</w:t>
      </w:r>
      <w:r>
        <w:t xml:space="preserve">m the story and feels that they have been there or done that or felt like that, too, or that that has happened to them or someone they know, or they have seen things to work out just like that in the world at large (example - "Friends are forever.")  </w:t>
      </w:r>
    </w:p>
    <w:p w:rsidR="00CF1F32" w:rsidRDefault="006D11E0">
      <w:pPr>
        <w:numPr>
          <w:ilvl w:val="0"/>
          <w:numId w:val="1"/>
        </w:numPr>
        <w:ind w:hanging="360"/>
      </w:pPr>
      <w:r>
        <w:t>mora</w:t>
      </w:r>
      <w:r>
        <w:t xml:space="preserve">l - a simplistic theme, often in the form of a warning (example - "Don't drink gasoline.")  </w:t>
      </w:r>
    </w:p>
    <w:p w:rsidR="00CF1F32" w:rsidRDefault="006D11E0">
      <w:pPr>
        <w:numPr>
          <w:ilvl w:val="0"/>
          <w:numId w:val="1"/>
        </w:numPr>
        <w:ind w:hanging="360"/>
      </w:pPr>
      <w:r>
        <w:t xml:space="preserve">dialogue - conversation between characters  </w:t>
      </w:r>
    </w:p>
    <w:p w:rsidR="00CF1F32" w:rsidRDefault="006D11E0">
      <w:pPr>
        <w:numPr>
          <w:ilvl w:val="0"/>
          <w:numId w:val="1"/>
        </w:numPr>
        <w:ind w:hanging="360"/>
      </w:pPr>
      <w:r>
        <w:t>dialect - the mannerisms, accents, and even vocabulary and grammar associated with a particular region or group of peo</w:t>
      </w:r>
      <w:r>
        <w:t xml:space="preserve">ple  </w:t>
      </w:r>
    </w:p>
    <w:p w:rsidR="00CF1F32" w:rsidRDefault="006D11E0">
      <w:pPr>
        <w:numPr>
          <w:ilvl w:val="0"/>
          <w:numId w:val="1"/>
        </w:numPr>
        <w:ind w:hanging="360"/>
      </w:pPr>
      <w:r>
        <w:t xml:space="preserve">surrealism - including elements beyond the understanding of reality which most people generally believe or juxtaposing incongruous components in a way not seen in real life  </w:t>
      </w:r>
    </w:p>
    <w:p w:rsidR="00CF1F32" w:rsidRDefault="006D11E0">
      <w:pPr>
        <w:numPr>
          <w:ilvl w:val="0"/>
          <w:numId w:val="1"/>
        </w:numPr>
        <w:ind w:hanging="360"/>
      </w:pPr>
      <w:r>
        <w:t xml:space="preserve">fantasy - including actions, settings, or characters which could not occur </w:t>
      </w:r>
      <w:r>
        <w:t xml:space="preserve">in real life  </w:t>
      </w:r>
    </w:p>
    <w:p w:rsidR="00CF1F32" w:rsidRDefault="006D11E0">
      <w:pPr>
        <w:numPr>
          <w:ilvl w:val="0"/>
          <w:numId w:val="1"/>
        </w:numPr>
        <w:ind w:hanging="360"/>
      </w:pPr>
      <w:r>
        <w:t>hyperbole - (</w:t>
      </w:r>
      <w:proofErr w:type="gramStart"/>
      <w:r>
        <w:t>pronounced :</w:t>
      </w:r>
      <w:proofErr w:type="gramEnd"/>
      <w:r>
        <w:t xml:space="preserve"> high </w:t>
      </w:r>
      <w:r>
        <w:rPr>
          <w:b/>
        </w:rPr>
        <w:t>PER</w:t>
      </w:r>
      <w:r>
        <w:t xml:space="preserve"> </w:t>
      </w:r>
      <w:proofErr w:type="spellStart"/>
      <w:r>
        <w:t>buh</w:t>
      </w:r>
      <w:proofErr w:type="spellEnd"/>
      <w:r>
        <w:t xml:space="preserve"> lee)(like uh </w:t>
      </w:r>
      <w:r>
        <w:rPr>
          <w:b/>
        </w:rPr>
        <w:t>POS</w:t>
      </w:r>
      <w:r>
        <w:t xml:space="preserve"> </w:t>
      </w:r>
      <w:proofErr w:type="spellStart"/>
      <w:r>
        <w:t>tro</w:t>
      </w:r>
      <w:proofErr w:type="spellEnd"/>
      <w:r>
        <w:t xml:space="preserve"> fee and </w:t>
      </w:r>
      <w:proofErr w:type="spellStart"/>
      <w:r>
        <w:t>kuh</w:t>
      </w:r>
      <w:proofErr w:type="spellEnd"/>
      <w:r>
        <w:t xml:space="preserve"> </w:t>
      </w:r>
      <w:r>
        <w:rPr>
          <w:b/>
        </w:rPr>
        <w:t>TAS</w:t>
      </w:r>
      <w:r>
        <w:t xml:space="preserve"> </w:t>
      </w:r>
      <w:proofErr w:type="spellStart"/>
      <w:r>
        <w:t>tro</w:t>
      </w:r>
      <w:proofErr w:type="spellEnd"/>
      <w:r>
        <w:t xml:space="preserve"> fee) exaggeration for an effect, often humorous, often reinforcing thematic considerations  </w:t>
      </w:r>
    </w:p>
    <w:p w:rsidR="00CF1F32" w:rsidRDefault="006D11E0">
      <w:pPr>
        <w:spacing w:after="0" w:line="259" w:lineRule="auto"/>
        <w:ind w:left="0" w:firstLine="0"/>
      </w:pPr>
      <w:r>
        <w:t xml:space="preserve"> </w:t>
      </w:r>
    </w:p>
    <w:p w:rsidR="00CF1F32" w:rsidRDefault="006D11E0">
      <w:pPr>
        <w:spacing w:after="0" w:line="259" w:lineRule="auto"/>
        <w:ind w:left="0" w:firstLine="0"/>
      </w:pPr>
      <w:r>
        <w:t xml:space="preserve"> </w:t>
      </w:r>
    </w:p>
    <w:p w:rsidR="00CF1F32" w:rsidRDefault="006D11E0">
      <w:pPr>
        <w:spacing w:after="9545" w:line="259" w:lineRule="auto"/>
        <w:ind w:left="0" w:firstLine="0"/>
      </w:pPr>
      <w:r>
        <w:t xml:space="preserve"> </w:t>
      </w:r>
    </w:p>
    <w:p w:rsidR="00CF1F32" w:rsidRDefault="006D11E0">
      <w:pPr>
        <w:spacing w:after="0" w:line="259" w:lineRule="auto"/>
        <w:ind w:left="-5"/>
      </w:pPr>
      <w:r>
        <w:rPr>
          <w:sz w:val="18"/>
        </w:rPr>
        <w:lastRenderedPageBreak/>
        <w:t>The Magic in Writing                                      © 20</w:t>
      </w:r>
      <w:r>
        <w:rPr>
          <w:sz w:val="18"/>
        </w:rPr>
        <w:t xml:space="preserve">02-2003 www.BeaconLearningCenter.com                                  Rev. 10.06.03 </w:t>
      </w:r>
    </w:p>
    <w:p w:rsidR="00CF1F32" w:rsidRDefault="006D11E0">
      <w:pPr>
        <w:spacing w:after="0" w:line="259" w:lineRule="auto"/>
        <w:ind w:left="0" w:firstLine="0"/>
      </w:pPr>
      <w:r>
        <w:rPr>
          <w:sz w:val="18"/>
        </w:rPr>
        <w:t xml:space="preserve">                                                                                                                                                             </w:t>
      </w:r>
      <w:r>
        <w:rPr>
          <w:sz w:val="18"/>
        </w:rPr>
        <w:tab/>
        <w:t xml:space="preserve">  </w:t>
      </w:r>
      <w:bookmarkEnd w:id="0"/>
    </w:p>
    <w:sectPr w:rsidR="00CF1F32">
      <w:pgSz w:w="12240" w:h="15840"/>
      <w:pgMar w:top="1445" w:right="1451" w:bottom="72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EA5C82"/>
    <w:multiLevelType w:val="hybridMultilevel"/>
    <w:tmpl w:val="40208C92"/>
    <w:lvl w:ilvl="0" w:tplc="29FC02A0">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5AE017A">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88836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36E88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A0252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2DE16C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A38F8A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92F95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4E8341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F32"/>
    <w:rsid w:val="006D11E0"/>
    <w:rsid w:val="00CF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CDE0AA-44AA-4A1C-996C-6396A991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37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9"/>
      <w:jc w:val="center"/>
      <w:outlineLvl w:val="0"/>
    </w:pPr>
    <w:rPr>
      <w:rFonts w:ascii="Times New Roman" w:eastAsia="Times New Roman" w:hAnsi="Times New Roman" w:cs="Times New Roman"/>
      <w:b/>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684</Words>
  <Characters>3899</Characters>
  <Application>Microsoft Office Word</Application>
  <DocSecurity>0</DocSecurity>
  <Lines>32</Lines>
  <Paragraphs>9</Paragraphs>
  <ScaleCrop>false</ScaleCrop>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- 2658_01.doc</dc:title>
  <dc:subject/>
  <dc:creator>jhowell</dc:creator>
  <cp:keywords/>
  <cp:lastModifiedBy>USER</cp:lastModifiedBy>
  <cp:revision>2</cp:revision>
  <dcterms:created xsi:type="dcterms:W3CDTF">2018-05-29T06:25:00Z</dcterms:created>
  <dcterms:modified xsi:type="dcterms:W3CDTF">2018-05-29T06:25:00Z</dcterms:modified>
</cp:coreProperties>
</file>