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0" w:line="259.6363636363636" w:lineRule="auto"/>
        <w:ind w:left="2160" w:right="-20" w:firstLine="0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What You Must Include In Your  CR Syllabus</w:t>
      </w:r>
    </w:p>
    <w:p w:rsidR="00000000" w:rsidDel="00000000" w:rsidP="00000000" w:rsidRDefault="00000000" w:rsidRPr="00000000" w14:paraId="00000002">
      <w:pPr>
        <w:spacing w:before="2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40" w:lineRule="auto"/>
        <w:ind w:left="180" w:right="-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I. Course  Information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Course Title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line="277.0909090909091" w:lineRule="auto"/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Location of CR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line="277.0909090909091" w:lineRule="auto"/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Days and times that the CR Instructor and student meet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line="277.0909090909091" w:lineRule="auto"/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Days and times that the student works on course independently. Note if the location is different from above location.</w:t>
      </w:r>
    </w:p>
    <w:p w:rsidR="00000000" w:rsidDel="00000000" w:rsidP="00000000" w:rsidRDefault="00000000" w:rsidRPr="00000000" w14:paraId="00000008">
      <w:pPr>
        <w:spacing w:line="283.6363636363637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180" w:right="-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II. Instructor Information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Full name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Contact Information - email and phone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Qualifications for instructor teaching this CR, e.g. degrees, coursework, and/or experience.</w:t>
      </w:r>
    </w:p>
    <w:p w:rsidR="00000000" w:rsidDel="00000000" w:rsidP="00000000" w:rsidRDefault="00000000" w:rsidRPr="00000000" w14:paraId="0000000D">
      <w:pPr>
        <w:spacing w:line="283.6363636363637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180" w:right="-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III. Course  Description and Objectives.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Briefly describe the course.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List the content expectations that students must successfully demonstrate. If the course will be used to fulfill a graduation requirement, then the State of Michigan high school course content expectations must be used. See a CR Monitor for a list or go to the Michigan Department of Education website (</w:t>
      </w:r>
      <w:hyperlink r:id="rId6">
        <w:r w:rsidDel="00000000" w:rsidR="00000000" w:rsidRPr="00000000">
          <w:rPr>
            <w:color w:val="0a31ff"/>
            <w:sz w:val="21"/>
            <w:szCs w:val="21"/>
            <w:u w:val="single"/>
            <w:rtl w:val="0"/>
          </w:rPr>
          <w:t xml:space="preserve">http://www.michigan.gov/mde</w:t>
        </w:r>
      </w:hyperlink>
      <w:hyperlink r:id="rId7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)  </w:t>
        </w:r>
      </w:hyperlink>
      <w:r w:rsidDel="00000000" w:rsidR="00000000" w:rsidRPr="00000000">
        <w:rPr>
          <w:sz w:val="21"/>
          <w:szCs w:val="21"/>
          <w:rtl w:val="0"/>
        </w:rPr>
        <w:t xml:space="preserve">for links to all high school content expectations.</w:t>
      </w:r>
    </w:p>
    <w:p w:rsidR="00000000" w:rsidDel="00000000" w:rsidP="00000000" w:rsidRDefault="00000000" w:rsidRPr="00000000" w14:paraId="00000011">
      <w:pPr>
        <w:spacing w:before="20" w:line="261.818181818181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80" w:right="-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IV. Week By Week Description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20" w:line="240" w:lineRule="auto"/>
        <w:ind w:left="720" w:right="10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 week-by-week description of what the student will be doing. List the topics to be covered, activities, assignments, quizzes, and/or tests, If the course is a graduation requirement, note which content expectations will be addressed each week.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before="0" w:beforeAutospacing="0" w:line="240" w:lineRule="auto"/>
        <w:ind w:left="720" w:right="10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If you are logging activities or participation, the logs need to be submitted to the CR Monitor quarterly. List the dates that you will submit the logs.</w:t>
      </w:r>
    </w:p>
    <w:p w:rsidR="00000000" w:rsidDel="00000000" w:rsidP="00000000" w:rsidRDefault="00000000" w:rsidRPr="00000000" w14:paraId="00000015">
      <w:pPr>
        <w:spacing w:line="283.6363636363637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180" w:right="-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V. Texts, Books, Readings, Materials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The name of the books used for this course, author, date, and edition.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Supplementary readings. List any other readings, whether required or recommended, and whether readings are on reserve in the library or available for purchase in the bookstore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Materials: any additional materials required. (e.g., art supplies, computer)</w:t>
      </w:r>
    </w:p>
    <w:p w:rsidR="00000000" w:rsidDel="00000000" w:rsidP="00000000" w:rsidRDefault="00000000" w:rsidRPr="00000000" w14:paraId="0000001A">
      <w:pPr>
        <w:spacing w:line="261.818181818181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180" w:right="-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VI. Grading / Evaluation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If you have chosen a letter grade option, you must include a grading rubric.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Clearly describe what needs to be done to earn an A, B, etc.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If you have chosen a pass / fail option, you must include the criteria for receiving a passing grade.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right="-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If the course will be used to fulfill a graduation requirement, and that content has a common assessment, the student will be required to take the common assessment.</w:t>
      </w:r>
    </w:p>
    <w:p w:rsidR="00000000" w:rsidDel="00000000" w:rsidP="00000000" w:rsidRDefault="00000000" w:rsidRPr="00000000" w14:paraId="00000020">
      <w:pPr>
        <w:spacing w:before="20" w:line="261.818181818181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180" w:right="-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VII. Documentation of Work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20" w:line="272.72727272727275" w:lineRule="auto"/>
        <w:ind w:left="720" w:right="360" w:hanging="27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All students must submit evidence of their work to the CR Monitor several times over the course of the semester.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before="0" w:beforeAutospacing="0" w:line="272.72727272727275" w:lineRule="auto"/>
        <w:ind w:left="720" w:right="360" w:hanging="27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Explain what the student will be showing to the CR Monitor and how they will get it to the CR Monitor.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chigan.gov/mde)" TargetMode="External"/><Relationship Id="rId7" Type="http://schemas.openxmlformats.org/officeDocument/2006/relationships/hyperlink" Target="http://www.michigan.gov/md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