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94590">
      <w:pPr>
        <w:pStyle w:val="BodyText"/>
        <w:kinsoku w:val="0"/>
        <w:overflowPunct w:val="0"/>
        <w:spacing w:before="59"/>
        <w:ind w:left="2166" w:right="2012"/>
        <w:jc w:val="center"/>
        <w:rPr>
          <w:b/>
          <w:bCs/>
          <w:sz w:val="44"/>
          <w:szCs w:val="44"/>
        </w:rPr>
      </w:pPr>
      <w:bookmarkStart w:id="0" w:name="_GoBack"/>
      <w:bookmarkEnd w:id="0"/>
      <w:r>
        <w:rPr>
          <w:b/>
          <w:bCs/>
          <w:sz w:val="44"/>
          <w:szCs w:val="44"/>
        </w:rPr>
        <w:t>Confidentiality Statement</w:t>
      </w:r>
    </w:p>
    <w:p w:rsidR="00000000" w:rsidRDefault="00A94590">
      <w:pPr>
        <w:pStyle w:val="BodyText"/>
        <w:kinsoku w:val="0"/>
        <w:overflowPunct w:val="0"/>
        <w:rPr>
          <w:b/>
          <w:bCs/>
          <w:sz w:val="68"/>
          <w:szCs w:val="68"/>
        </w:rPr>
      </w:pPr>
    </w:p>
    <w:p w:rsidR="00000000" w:rsidRDefault="00A94590">
      <w:pPr>
        <w:pStyle w:val="Heading1"/>
        <w:tabs>
          <w:tab w:val="left" w:pos="4679"/>
        </w:tabs>
        <w:kinsoku w:val="0"/>
        <w:overflowPunct w:val="0"/>
      </w:pPr>
      <w:r>
        <w:t>[</w:t>
      </w:r>
      <w:r>
        <w:tab/>
        <w:t>] (the “Section”) deals with a</w:t>
      </w:r>
      <w:r>
        <w:rPr>
          <w:spacing w:val="-7"/>
        </w:rPr>
        <w:t xml:space="preserve"> </w:t>
      </w:r>
      <w:r>
        <w:t>significant</w:t>
      </w:r>
    </w:p>
    <w:p w:rsidR="00000000" w:rsidRDefault="00A94590">
      <w:pPr>
        <w:pStyle w:val="BodyText"/>
        <w:kinsoku w:val="0"/>
        <w:overflowPunct w:val="0"/>
        <w:ind w:left="100" w:right="99"/>
        <w:jc w:val="both"/>
        <w:rPr>
          <w:b/>
          <w:bCs/>
        </w:rPr>
      </w:pPr>
      <w:r>
        <w:rPr>
          <w:b/>
          <w:bCs/>
        </w:rPr>
        <w:t>amount of confidential information. This information includes sensitive data. You are therefore asked to confirm that you will treat all information being used or held by the Section as strictly confidential.</w:t>
      </w:r>
    </w:p>
    <w:p w:rsidR="00000000" w:rsidRDefault="00A94590">
      <w:pPr>
        <w:pStyle w:val="BodyText"/>
        <w:kinsoku w:val="0"/>
        <w:overflowPunct w:val="0"/>
        <w:spacing w:before="7"/>
        <w:rPr>
          <w:b/>
          <w:bCs/>
          <w:sz w:val="23"/>
          <w:szCs w:val="23"/>
        </w:rPr>
      </w:pPr>
    </w:p>
    <w:p w:rsidR="00000000" w:rsidRDefault="00A94590">
      <w:pPr>
        <w:pStyle w:val="BodyText"/>
        <w:kinsoku w:val="0"/>
        <w:overflowPunct w:val="0"/>
        <w:ind w:left="100"/>
        <w:jc w:val="both"/>
      </w:pPr>
      <w:r>
        <w:t>I agree:</w:t>
      </w:r>
    </w:p>
    <w:p w:rsidR="00000000" w:rsidRDefault="00A94590">
      <w:pPr>
        <w:pStyle w:val="BodyText"/>
        <w:kinsoku w:val="0"/>
        <w:overflowPunct w:val="0"/>
        <w:spacing w:before="4"/>
      </w:pPr>
    </w:p>
    <w:p w:rsidR="00000000" w:rsidRDefault="00A94590">
      <w:pPr>
        <w:pStyle w:val="ListParagraph"/>
        <w:numPr>
          <w:ilvl w:val="0"/>
          <w:numId w:val="1"/>
        </w:numPr>
        <w:tabs>
          <w:tab w:val="left" w:pos="1541"/>
        </w:tabs>
        <w:kinsoku w:val="0"/>
        <w:overflowPunct w:val="0"/>
        <w:spacing w:line="237" w:lineRule="auto"/>
      </w:pPr>
      <w:r>
        <w:t>Not to release information used or h</w:t>
      </w:r>
      <w:r>
        <w:t xml:space="preserve">eld </w:t>
      </w:r>
      <w:r>
        <w:rPr>
          <w:spacing w:val="2"/>
        </w:rPr>
        <w:t xml:space="preserve">by </w:t>
      </w:r>
      <w:r>
        <w:t>the Section to any party outside</w:t>
      </w:r>
      <w:r>
        <w:rPr>
          <w:spacing w:val="-16"/>
        </w:rPr>
        <w:t xml:space="preserve"> </w:t>
      </w:r>
      <w:r>
        <w:t>of the Section unless agreed written conditions expressly allow for this or authority has been given by the Head of</w:t>
      </w:r>
      <w:r>
        <w:rPr>
          <w:spacing w:val="-8"/>
        </w:rPr>
        <w:t xml:space="preserve"> </w:t>
      </w:r>
      <w:r>
        <w:t>Section.</w:t>
      </w:r>
    </w:p>
    <w:p w:rsidR="00000000" w:rsidRDefault="00A94590">
      <w:pPr>
        <w:pStyle w:val="ListParagraph"/>
        <w:numPr>
          <w:ilvl w:val="0"/>
          <w:numId w:val="1"/>
        </w:numPr>
        <w:tabs>
          <w:tab w:val="left" w:pos="1541"/>
        </w:tabs>
        <w:kinsoku w:val="0"/>
        <w:overflowPunct w:val="0"/>
        <w:spacing w:before="7" w:line="237" w:lineRule="auto"/>
        <w:ind w:right="596"/>
      </w:pPr>
      <w:r>
        <w:t>If I am in doubt as to whether information can be released outside of the Section I will fi</w:t>
      </w:r>
      <w:r>
        <w:t>rst check with the Head of</w:t>
      </w:r>
      <w:r>
        <w:rPr>
          <w:spacing w:val="-3"/>
        </w:rPr>
        <w:t xml:space="preserve"> </w:t>
      </w:r>
      <w:r>
        <w:t>Section.</w:t>
      </w:r>
    </w:p>
    <w:p w:rsidR="00000000" w:rsidRDefault="00A94590">
      <w:pPr>
        <w:pStyle w:val="ListParagraph"/>
        <w:numPr>
          <w:ilvl w:val="0"/>
          <w:numId w:val="1"/>
        </w:numPr>
        <w:tabs>
          <w:tab w:val="left" w:pos="1541"/>
        </w:tabs>
        <w:kinsoku w:val="0"/>
        <w:overflowPunct w:val="0"/>
        <w:spacing w:before="5" w:line="237" w:lineRule="auto"/>
        <w:ind w:right="1083"/>
      </w:pPr>
      <w:r>
        <w:t>I have read and agree to comply with the Section’s [data protection protocol][security policy]</w:t>
      </w:r>
      <w:r>
        <w:rPr>
          <w:spacing w:val="-8"/>
        </w:rPr>
        <w:t xml:space="preserve"> </w:t>
      </w:r>
      <w:r>
        <w:t>(attached).</w:t>
      </w:r>
    </w:p>
    <w:p w:rsidR="00000000" w:rsidRDefault="00A94590">
      <w:pPr>
        <w:pStyle w:val="ListParagraph"/>
        <w:numPr>
          <w:ilvl w:val="0"/>
          <w:numId w:val="1"/>
        </w:numPr>
        <w:tabs>
          <w:tab w:val="left" w:pos="1541"/>
        </w:tabs>
        <w:kinsoku w:val="0"/>
        <w:overflowPunct w:val="0"/>
        <w:spacing w:before="4" w:line="237" w:lineRule="auto"/>
        <w:ind w:right="116"/>
      </w:pPr>
      <w:r>
        <w:t>To report any breaches or potential breaches of confidentiality to the Head of Section.</w:t>
      </w:r>
    </w:p>
    <w:p w:rsidR="00000000" w:rsidRDefault="00A94590">
      <w:pPr>
        <w:pStyle w:val="BodyText"/>
        <w:kinsoku w:val="0"/>
        <w:overflowPunct w:val="0"/>
      </w:pPr>
    </w:p>
    <w:p w:rsidR="00000000" w:rsidRDefault="00A94590">
      <w:pPr>
        <w:pStyle w:val="BodyText"/>
        <w:tabs>
          <w:tab w:val="left" w:pos="4420"/>
        </w:tabs>
        <w:kinsoku w:val="0"/>
        <w:overflowPunct w:val="0"/>
        <w:spacing w:before="1"/>
        <w:ind w:left="100"/>
        <w:jc w:val="both"/>
      </w:pPr>
      <w:r>
        <w:t>The Head of Section</w:t>
      </w:r>
      <w:r>
        <w:rPr>
          <w:spacing w:val="-4"/>
        </w:rPr>
        <w:t xml:space="preserve"> </w:t>
      </w:r>
      <w:r>
        <w:t>is</w:t>
      </w:r>
      <w:r>
        <w:rPr>
          <w:spacing w:val="-1"/>
        </w:rPr>
        <w:t xml:space="preserve"> </w:t>
      </w:r>
      <w:r>
        <w:t>[</w:t>
      </w:r>
      <w:r>
        <w:tab/>
        <w:t>].</w:t>
      </w:r>
    </w:p>
    <w:p w:rsidR="00000000" w:rsidRDefault="00A94590">
      <w:pPr>
        <w:pStyle w:val="BodyText"/>
        <w:kinsoku w:val="0"/>
        <w:overflowPunct w:val="0"/>
        <w:spacing w:before="11"/>
        <w:rPr>
          <w:sz w:val="23"/>
          <w:szCs w:val="23"/>
        </w:rPr>
      </w:pPr>
    </w:p>
    <w:p w:rsidR="00000000" w:rsidRDefault="00A94590">
      <w:pPr>
        <w:pStyle w:val="BodyText"/>
        <w:kinsoku w:val="0"/>
        <w:overflowPunct w:val="0"/>
        <w:ind w:left="100" w:right="225"/>
        <w:jc w:val="both"/>
      </w:pPr>
      <w:r>
        <w:t>If you have any queries or concerns please speak to the Head of Section before signing this statement.</w:t>
      </w:r>
    </w:p>
    <w:p w:rsidR="00000000" w:rsidRDefault="00A94590">
      <w:pPr>
        <w:pStyle w:val="BodyText"/>
        <w:kinsoku w:val="0"/>
        <w:overflowPunct w:val="0"/>
        <w:rPr>
          <w:sz w:val="26"/>
          <w:szCs w:val="26"/>
        </w:rPr>
      </w:pPr>
    </w:p>
    <w:p w:rsidR="00000000" w:rsidRDefault="00A94590">
      <w:pPr>
        <w:pStyle w:val="BodyText"/>
        <w:kinsoku w:val="0"/>
        <w:overflowPunct w:val="0"/>
        <w:rPr>
          <w:sz w:val="22"/>
          <w:szCs w:val="22"/>
        </w:rPr>
      </w:pPr>
    </w:p>
    <w:p w:rsidR="00000000" w:rsidRDefault="00A94590">
      <w:pPr>
        <w:pStyle w:val="BodyText"/>
        <w:tabs>
          <w:tab w:val="left" w:pos="6581"/>
        </w:tabs>
        <w:kinsoku w:val="0"/>
        <w:overflowPunct w:val="0"/>
        <w:ind w:left="100"/>
        <w:jc w:val="both"/>
      </w:pPr>
      <w:r>
        <w:t>Signed……………………………………………………..</w:t>
      </w:r>
      <w:r>
        <w:tab/>
        <w:t>Date…………</w:t>
      </w:r>
    </w:p>
    <w:p w:rsidR="00000000" w:rsidRDefault="00A94590">
      <w:pPr>
        <w:pStyle w:val="BodyText"/>
        <w:kinsoku w:val="0"/>
        <w:overflowPunct w:val="0"/>
        <w:spacing w:before="1"/>
      </w:pPr>
    </w:p>
    <w:p w:rsidR="00000000" w:rsidRDefault="00A94590">
      <w:pPr>
        <w:pStyle w:val="BodyText"/>
        <w:kinsoku w:val="0"/>
        <w:overflowPunct w:val="0"/>
        <w:ind w:left="100"/>
        <w:jc w:val="both"/>
      </w:pPr>
      <w:r>
        <w:t>Print name…………………………………………………</w:t>
      </w:r>
    </w:p>
    <w:p w:rsidR="00000000" w:rsidRDefault="00A94590">
      <w:pPr>
        <w:pStyle w:val="BodyText"/>
        <w:kinsoku w:val="0"/>
        <w:overflowPunct w:val="0"/>
      </w:pPr>
    </w:p>
    <w:p w:rsidR="00000000" w:rsidRDefault="00A94590">
      <w:pPr>
        <w:pStyle w:val="BodyText"/>
        <w:kinsoku w:val="0"/>
        <w:overflowPunct w:val="0"/>
        <w:ind w:left="100"/>
      </w:pPr>
      <w:r>
        <w:t>Position…………………………....</w:t>
      </w:r>
    </w:p>
    <w:p w:rsidR="00000000" w:rsidRDefault="00A94590">
      <w:pPr>
        <w:pStyle w:val="BodyText"/>
        <w:kinsoku w:val="0"/>
        <w:overflowPunct w:val="0"/>
        <w:rPr>
          <w:sz w:val="26"/>
          <w:szCs w:val="26"/>
        </w:rPr>
      </w:pPr>
    </w:p>
    <w:p w:rsidR="00000000" w:rsidRDefault="00A94590">
      <w:pPr>
        <w:pStyle w:val="BodyText"/>
        <w:kinsoku w:val="0"/>
        <w:overflowPunct w:val="0"/>
        <w:rPr>
          <w:sz w:val="22"/>
          <w:szCs w:val="22"/>
        </w:rPr>
      </w:pPr>
    </w:p>
    <w:p w:rsidR="00000000" w:rsidRDefault="00A94590">
      <w:pPr>
        <w:pStyle w:val="BodyText"/>
        <w:tabs>
          <w:tab w:val="left" w:pos="6581"/>
        </w:tabs>
        <w:kinsoku w:val="0"/>
        <w:overflowPunct w:val="0"/>
        <w:ind w:left="100"/>
      </w:pPr>
      <w:r>
        <w:t>Signed……………………………………………………..</w:t>
      </w:r>
      <w:r>
        <w:tab/>
        <w:t>Date…………</w:t>
      </w:r>
    </w:p>
    <w:p w:rsidR="00000000" w:rsidRDefault="00A94590">
      <w:pPr>
        <w:pStyle w:val="BodyText"/>
        <w:kinsoku w:val="0"/>
        <w:overflowPunct w:val="0"/>
      </w:pPr>
    </w:p>
    <w:p w:rsidR="00000000" w:rsidRDefault="00A94590">
      <w:pPr>
        <w:pStyle w:val="BodyText"/>
        <w:kinsoku w:val="0"/>
        <w:overflowPunct w:val="0"/>
        <w:ind w:left="100"/>
      </w:pPr>
      <w:r>
        <w:t>Print name……</w:t>
      </w:r>
      <w:r>
        <w:t>……………………………………………</w:t>
      </w:r>
    </w:p>
    <w:p w:rsidR="00000000" w:rsidRDefault="00A94590">
      <w:pPr>
        <w:pStyle w:val="BodyText"/>
        <w:kinsoku w:val="0"/>
        <w:overflowPunct w:val="0"/>
      </w:pPr>
    </w:p>
    <w:p w:rsidR="00000000" w:rsidRDefault="00A94590">
      <w:pPr>
        <w:pStyle w:val="BodyText"/>
        <w:kinsoku w:val="0"/>
        <w:overflowPunct w:val="0"/>
        <w:ind w:left="100"/>
      </w:pPr>
      <w:r>
        <w:t>Head of Section</w:t>
      </w:r>
    </w:p>
    <w:p w:rsidR="00000000" w:rsidRDefault="00A94590">
      <w:pPr>
        <w:pStyle w:val="BodyText"/>
        <w:kinsoku w:val="0"/>
        <w:overflowPunct w:val="0"/>
        <w:rPr>
          <w:sz w:val="26"/>
          <w:szCs w:val="26"/>
        </w:rPr>
      </w:pPr>
    </w:p>
    <w:p w:rsidR="00000000" w:rsidRDefault="00A94590">
      <w:pPr>
        <w:pStyle w:val="BodyText"/>
        <w:kinsoku w:val="0"/>
        <w:overflowPunct w:val="0"/>
        <w:rPr>
          <w:sz w:val="22"/>
          <w:szCs w:val="22"/>
        </w:rPr>
      </w:pPr>
    </w:p>
    <w:p w:rsidR="00A94590" w:rsidRDefault="00A94590">
      <w:pPr>
        <w:pStyle w:val="BodyText"/>
        <w:kinsoku w:val="0"/>
        <w:overflowPunct w:val="0"/>
        <w:spacing w:before="1"/>
        <w:ind w:left="100"/>
      </w:pPr>
      <w:r>
        <w:t>One copy to be retained by the individual signing, another copy to be filed.</w:t>
      </w:r>
    </w:p>
    <w:sectPr w:rsidR="00A94590">
      <w:type w:val="continuous"/>
      <w:pgSz w:w="11910" w:h="16840"/>
      <w:pgMar w:top="1360" w:right="150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1540" w:hanging="720"/>
      </w:pPr>
      <w:rPr>
        <w:rFonts w:ascii="Symbol" w:hAnsi="Symbol" w:cs="Symbol"/>
        <w:b w:val="0"/>
        <w:bCs w:val="0"/>
        <w:w w:val="100"/>
        <w:sz w:val="24"/>
        <w:szCs w:val="24"/>
      </w:rPr>
    </w:lvl>
    <w:lvl w:ilvl="1">
      <w:numFmt w:val="bullet"/>
      <w:lvlText w:val="•"/>
      <w:lvlJc w:val="left"/>
      <w:pPr>
        <w:ind w:left="2292" w:hanging="720"/>
      </w:pPr>
    </w:lvl>
    <w:lvl w:ilvl="2">
      <w:numFmt w:val="bullet"/>
      <w:lvlText w:val="•"/>
      <w:lvlJc w:val="left"/>
      <w:pPr>
        <w:ind w:left="3045" w:hanging="720"/>
      </w:pPr>
    </w:lvl>
    <w:lvl w:ilvl="3">
      <w:numFmt w:val="bullet"/>
      <w:lvlText w:val="•"/>
      <w:lvlJc w:val="left"/>
      <w:pPr>
        <w:ind w:left="3797" w:hanging="720"/>
      </w:pPr>
    </w:lvl>
    <w:lvl w:ilvl="4">
      <w:numFmt w:val="bullet"/>
      <w:lvlText w:val="•"/>
      <w:lvlJc w:val="left"/>
      <w:pPr>
        <w:ind w:left="4550" w:hanging="720"/>
      </w:pPr>
    </w:lvl>
    <w:lvl w:ilvl="5">
      <w:numFmt w:val="bullet"/>
      <w:lvlText w:val="•"/>
      <w:lvlJc w:val="left"/>
      <w:pPr>
        <w:ind w:left="5303" w:hanging="720"/>
      </w:pPr>
    </w:lvl>
    <w:lvl w:ilvl="6">
      <w:numFmt w:val="bullet"/>
      <w:lvlText w:val="•"/>
      <w:lvlJc w:val="left"/>
      <w:pPr>
        <w:ind w:left="6055" w:hanging="720"/>
      </w:pPr>
    </w:lvl>
    <w:lvl w:ilvl="7">
      <w:numFmt w:val="bullet"/>
      <w:lvlText w:val="•"/>
      <w:lvlJc w:val="left"/>
      <w:pPr>
        <w:ind w:left="6808" w:hanging="720"/>
      </w:pPr>
    </w:lvl>
    <w:lvl w:ilvl="8">
      <w:numFmt w:val="bullet"/>
      <w:lvlText w:val="•"/>
      <w:lvlJc w:val="left"/>
      <w:pPr>
        <w:ind w:left="7561"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F1"/>
    <w:rsid w:val="00A94590"/>
    <w:rsid w:val="00B9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E7D9B1-BC5D-4954-8A11-007D1AB7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spacing w:before="1"/>
      <w:ind w:left="1540" w:right="111" w:hanging="720"/>
    </w:pPr>
    <w:rPr>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Samuel</dc:creator>
  <cp:keywords/>
  <dc:description/>
  <cp:lastModifiedBy>MD SHAJEDUL ISLAM</cp:lastModifiedBy>
  <cp:revision>2</cp:revision>
  <dcterms:created xsi:type="dcterms:W3CDTF">2020-01-13T15:54:00Z</dcterms:created>
  <dcterms:modified xsi:type="dcterms:W3CDTF">2020-01-13T15:54:00Z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