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36" w:rsidRDefault="00043CB5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30.4pt;margin-top:54.15pt;width:151pt;height:16.95pt;z-index:-251798528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spacing w:before="8"/>
                    <w:ind w:left="20"/>
                    <w:rPr>
                      <w:b/>
                      <w:sz w:val="27"/>
                    </w:rPr>
                  </w:pPr>
                  <w:bookmarkStart w:id="0" w:name="Confidentiality_Statement"/>
                  <w:bookmarkEnd w:id="0"/>
                  <w:r>
                    <w:rPr>
                      <w:b/>
                      <w:sz w:val="27"/>
                    </w:rPr>
                    <w:t>Confidentiality Statement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1.6pt;margin-top:84.5pt;width:482.35pt;height:28.75pt;z-index:-251797504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spacing w:before="16" w:line="232" w:lineRule="auto"/>
                    <w:ind w:left="20" w:right="16"/>
                  </w:pPr>
                  <w:r>
                    <w:t>I, the undersigned, understand and agree to abide by the following in order to ensure that all records and data pertaining to the client are kept confidential.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61.6pt;margin-top:124.8pt;width:487.15pt;height:55.65pt;z-index:-251796480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spacing w:before="16" w:line="232" w:lineRule="auto"/>
                    <w:ind w:left="20" w:right="17"/>
                  </w:pPr>
                  <w:r>
                    <w:t>Furthermore, I understand that violation of this confidentiality statement is subject to appropriate disciplinary action(s) on the part of the body art facility that could include being discharged from my position and/or being subject to civil and possible</w:t>
                  </w:r>
                  <w:r>
                    <w:t xml:space="preserve"> criminal penalties brought against me. By initialing the following statements, I further agree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that: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1.6pt;margin-top:192pt;width:481.7pt;height:28.8pt;z-index:-251795456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1"/>
                    </w:tabs>
                    <w:spacing w:before="14" w:line="235" w:lineRule="auto"/>
                    <w:ind w:left="740" w:right="17" w:hanging="7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Reports, records or information cannot be released except to appropriate authorities (state or local health department officials,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etc.).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61.6pt;margin-top:232.5pt;width:439.8pt;height:42.3pt;z-index:-251794432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0"/>
                    </w:tabs>
                    <w:spacing w:before="14" w:line="235" w:lineRule="auto"/>
                    <w:ind w:left="20" w:right="1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Any do</w:t>
                  </w:r>
                  <w:r>
                    <w:t>cument to be disposed of that contains patients identifiers shall be destroyed according</w:t>
                  </w:r>
                </w:p>
                <w:p w:rsidR="00F32336" w:rsidRDefault="00043CB5">
                  <w:pPr>
                    <w:pStyle w:val="BodyText"/>
                    <w:spacing w:before="0" w:line="271" w:lineRule="exact"/>
                    <w:ind w:left="740"/>
                  </w:pPr>
                  <w:proofErr w:type="gramStart"/>
                  <w:r>
                    <w:t>to</w:t>
                  </w:r>
                  <w:proofErr w:type="gramEnd"/>
                  <w:r>
                    <w:t xml:space="preserve"> Section 12.5 of the “Requirements for Body Art Facilities.”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1.6pt;margin-top:286.5pt;width:461.4pt;height:42.3pt;z-index:-251793408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679"/>
                    </w:tabs>
                    <w:spacing w:before="14" w:line="235" w:lineRule="auto"/>
                    <w:ind w:left="20" w:right="17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All confidential records shall be kept according to Section 12.2 of the “Requirements for Body</w:t>
                  </w:r>
                </w:p>
                <w:p w:rsidR="00F32336" w:rsidRDefault="00043CB5">
                  <w:pPr>
                    <w:pStyle w:val="BodyText"/>
                    <w:spacing w:before="0" w:line="271" w:lineRule="exact"/>
                    <w:ind w:left="740"/>
                  </w:pPr>
                  <w:r>
                    <w:t>Art Facilities.”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1.6pt;margin-top:340.5pt;width:387.85pt;height:15.3pt;z-index:-251792384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1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 will not receive visitors when confidential information is out 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visible.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1.6pt;margin-top:367.5pt;width:452.55pt;height:15.3pt;z-index:-251791360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0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 will not disclose/give my computer password or office keys to unauthorized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persons.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61.6pt;margin-top:394.5pt;width:466.05pt;height:28.8pt;z-index:-251790336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1"/>
                    </w:tabs>
                    <w:spacing w:before="14" w:line="235" w:lineRule="auto"/>
                    <w:ind w:left="740" w:right="17" w:hanging="7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Data generated and records used by the contracted/ employee </w:t>
                  </w:r>
                  <w:r>
                    <w:t>remains the property of the body art facility and not the individual contractor/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employee.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61.6pt;margin-top:435pt;width:457.2pt;height:28.8pt;z-index:-251789312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0"/>
                    </w:tabs>
                    <w:spacing w:before="14" w:line="235" w:lineRule="auto"/>
                    <w:ind w:left="740" w:right="17" w:hanging="7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I will not discuss any identifying client information without the client’s knowledge and approval, except in the performance of job-related contract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duties.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61.6pt;margin-top:475.5pt;width:484.1pt;height:42.3pt;z-index:-251788288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740"/>
                    </w:tabs>
                    <w:spacing w:before="14" w:line="235" w:lineRule="auto"/>
                    <w:ind w:left="740" w:right="17" w:hanging="7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Knowledge of someone's medical status is to be treated confidentially and is not to be shared with persons outside of the body art facility or with contracted or co-workers unless they have the need to know in order to prevent disease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transmission.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1.6pt;margin-top:529.5pt;width:268.35pt;height:15.3pt;z-index:-251787264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679"/>
                    </w:tabs>
                    <w:spacing w:before="10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bookmarkStart w:id="1" w:name="_GoBack"/>
                  <w:bookmarkEnd w:id="1"/>
                  <w:r>
                    <w:rPr>
                      <w:u w:val="single"/>
                    </w:rPr>
                    <w:tab/>
                  </w:r>
                  <w:r>
                    <w:t xml:space="preserve"> Infringement of these rules will 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documented.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1.6pt;margin-top:610.5pt;width:454.9pt;height:28.75pt;z-index:-251786240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3841"/>
                      <w:tab w:val="left" w:pos="9077"/>
                    </w:tabs>
                    <w:spacing w:before="16" w:line="232" w:lineRule="auto"/>
                    <w:ind w:left="20" w:right="17"/>
                  </w:pPr>
                  <w:r>
                    <w:t>Contractor/Employee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Signature: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Date: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1.6pt;margin-top:677.85pt;width:451.1pt;height:28.75pt;z-index:-251785216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pStyle w:val="BodyText"/>
                    <w:tabs>
                      <w:tab w:val="left" w:pos="3841"/>
                      <w:tab w:val="left" w:pos="9002"/>
                    </w:tabs>
                    <w:spacing w:before="16" w:line="232" w:lineRule="auto"/>
                    <w:ind w:left="20" w:right="17"/>
                  </w:pPr>
                  <w:r>
                    <w:t>Owner/Manager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Signature: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ab/>
                  </w:r>
                  <w:r>
                    <w:rPr>
                      <w:w w:val="99"/>
                      <w:u w:val="single"/>
                    </w:rPr>
                    <w:tab/>
                  </w:r>
                  <w:r>
                    <w:rPr>
                      <w:w w:val="99"/>
                    </w:rPr>
                    <w:t xml:space="preserve"> </w:t>
                  </w:r>
                  <w:r>
                    <w:t xml:space="preserve">Date: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61.6pt;margin-top:740.7pt;width:51.7pt;height:10.35pt;z-index:-251784192;mso-position-horizontal-relative:page;mso-position-vertical-relative:page" filled="f" stroked="f">
            <v:textbox inset="0,0,0,0">
              <w:txbxContent>
                <w:p w:rsidR="00F32336" w:rsidRDefault="00043CB5">
                  <w:pPr>
                    <w:spacing w:before="13"/>
                    <w:ind w:left="20"/>
                    <w:rPr>
                      <w:sz w:val="15"/>
                    </w:rPr>
                  </w:pPr>
                  <w:proofErr w:type="spellStart"/>
                  <w:r>
                    <w:rPr>
                      <w:sz w:val="15"/>
                    </w:rPr>
                    <w:t>Oath.wpd</w:t>
                  </w:r>
                  <w:proofErr w:type="spellEnd"/>
                  <w:r>
                    <w:rPr>
                      <w:sz w:val="15"/>
                    </w:rPr>
                    <w:t xml:space="preserve"> (6/02)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2.6pt;margin-top:192.7pt;width:36.1pt;height:12pt;z-index:-251783168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2.6pt;margin-top:233.2pt;width:36.05pt;height:12pt;z-index:-251782144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62.6pt;margin-top:287.2pt;width:33pt;height:12pt;z-index:-251781120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62.6pt;margin-top:341.2pt;width:36.1pt;height:12pt;z-index:-251780096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2.6pt;margin-top:368.2pt;width:36.05pt;height:12pt;z-index:-251779072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2.6pt;margin-top:395.2pt;width:36.1pt;height:12pt;z-index:-251778048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2.6pt;margin-top:435.7pt;width:36.05pt;height:12pt;z-index:-251777024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62.6pt;margin-top:476.2pt;width:36.05pt;height:12pt;z-index:-251776000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62.6pt;margin-top:530.2pt;width:33pt;height:12pt;z-index:-251774976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21.25pt;margin-top:611.2pt;width:294.25pt;height:12pt;z-index:-251773952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91.6pt;margin-top:624.65pt;width:162.1pt;height:12pt;z-index:-251772928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93.6pt;margin-top:678.5pt;width:318.15pt;height:12pt;z-index:-251771904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1.6pt;margin-top:691.95pt;width:162.1pt;height:12pt;z-index:-251770880;mso-position-horizontal-relative:page;mso-position-vertical-relative:page" filled="f" stroked="f">
            <v:textbox inset="0,0,0,0">
              <w:txbxContent>
                <w:p w:rsidR="00F32336" w:rsidRDefault="00F32336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32336">
      <w:type w:val="continuous"/>
      <w:pgSz w:w="12240" w:h="15840"/>
      <w:pgMar w:top="1080" w:right="1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2336"/>
    <w:rsid w:val="00043CB5"/>
    <w:rsid w:val="00F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5F16770E-7C50-430A-BA48-42B73117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gozag</dc:creator>
  <cp:lastModifiedBy>MD SHAJEDUL ISLAM</cp:lastModifiedBy>
  <cp:revision>2</cp:revision>
  <dcterms:created xsi:type="dcterms:W3CDTF">2020-01-13T15:41:00Z</dcterms:created>
  <dcterms:modified xsi:type="dcterms:W3CDTF">2020-01-14T14:48:00Z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2009-08-12T00:00:00Z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2020-01-13T00:00:00Z</vt:filetime>
  </property>
</Properties>
</file>