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83.622253pt;width:470pt;height:42.45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spacing w:before="7"/>
                    <w:ind w:left="150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Group Discussion Participant Evaluation Form</w:t>
                  </w:r>
                </w:p>
                <w:p>
                  <w:pPr>
                    <w:pStyle w:val="BodyText"/>
                    <w:tabs>
                      <w:tab w:pos="9379" w:val="left" w:leader="none"/>
                    </w:tabs>
                    <w:spacing w:before="223"/>
                  </w:pPr>
                  <w:r>
                    <w:rPr/>
                    <w:t>Person being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evaluated: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878pt;margin-top:135.786682pt;width:470pt;height:15.3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9" w:val="left" w:leader="none"/>
                      <w:tab w:pos="9379" w:val="left" w:leader="none"/>
                    </w:tabs>
                  </w:pP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Date: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878pt;margin-top:160.806763pt;width:423.25pt;height:41.3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spacing w:line="225" w:lineRule="auto" w:before="23"/>
                  </w:pPr>
                  <w:r>
                    <w:rPr/>
                    <w:t>Use the following scale to describe the person assigned to you. Indicate your evaluation by circling one of the numbers to the left of each statement. You </w:t>
                  </w:r>
                  <w:r>
                    <w:rPr>
                      <w:i/>
                    </w:rPr>
                    <w:t>must </w:t>
                  </w:r>
                  <w:r>
                    <w:rPr/>
                    <w:t>describe and evaluate this student’s performance.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00061pt;margin-top:212.766968pt;width:336pt;height:15.3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 = poor 2= below average 3= average 4= above average 5 = superior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061pt;margin-top:237.787048pt;width:8pt;height:15.3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2457pt;margin-top:237.787048pt;width:8pt;height:15.3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486pt;margin-top:237.787048pt;width:8pt;height:15.3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7263pt;margin-top:237.787048pt;width:8pt;height:15.3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09659pt;margin-top:237.787048pt;width:8pt;height:15.3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01207pt;margin-top:237.787048pt;width:222.95pt;height:15.3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Appeared committed to the goals of the group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061pt;margin-top:262.807129pt;width:8pt;height:15.3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061pt;margin-top:262.807129pt;width:8pt;height:15.3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0061pt;margin-top:262.807129pt;width:8pt;height:15.3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061pt;margin-top:262.807129pt;width:8pt;height:15.3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00061pt;margin-top:262.807129pt;width:8pt;height:15.3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000061pt;margin-top:262.807129pt;width:219.8pt;height:15.3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Participated frequently in group deliberations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061pt;margin-top:287.767151pt;width:8pt;height:15.3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061pt;margin-top:287.767151pt;width:8pt;height:15.3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0061pt;margin-top:287.767151pt;width:8pt;height:15.3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061pt;margin-top:287.767151pt;width:8pt;height:15.3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00061pt;margin-top:287.767151pt;width:8pt;height:15.3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000061pt;margin-top:287.767151pt;width:228.6pt;height:15.3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Contributions were clear, relevant, and helpful.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061pt;margin-top:312.787231pt;width:8pt;height:15.3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1381pt;margin-top:312.787231pt;width:8pt;height:15.3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2701pt;margin-top:312.787231pt;width:8pt;height:15.3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4028pt;margin-top:312.787231pt;width:8pt;height:15.3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05341pt;margin-top:312.787231pt;width:8pt;height:15.3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006668pt;margin-top:312.787231pt;width:174.95pt;height:15.3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Performed task leadership functions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061pt;margin-top:337.807312pt;width:8pt;height:15.3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061pt;margin-top:337.807312pt;width:8pt;height:15.3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0061pt;margin-top:337.807312pt;width:8pt;height:15.3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061pt;margin-top:337.807312pt;width:8pt;height:15.3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00061pt;margin-top:337.807312pt;width:8pt;height:15.3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000061pt;margin-top:337.807312pt;width:183.55pt;height:15.3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Performed social leadership functions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061pt;margin-top:362.767334pt;width:8pt;height:15.3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061pt;margin-top:362.767334pt;width:8pt;height:15.3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0061pt;margin-top:362.767334pt;width:8pt;height:15.3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061pt;margin-top:362.767334pt;width:8pt;height:15.3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00061pt;margin-top:362.767334pt;width:8pt;height:15.3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000061pt;margin-top:362.767334pt;width:196.3pt;height:15.3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Helped resolve conflict within the group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061pt;margin-top:387.787415pt;width:8pt;height:15.3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061pt;margin-top:387.787415pt;width:8pt;height:15.3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0061pt;margin-top:387.787415pt;width:8pt;height:15.3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061pt;margin-top:387.787415pt;width:8pt;height:15.3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00061pt;margin-top:387.787415pt;width:8pt;height:15.3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000061pt;margin-top:387.787415pt;width:241.45pt;height:15.3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Encouraged participation of other group 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061pt;margin-top:412.807495pt;width:8pt;height:15.3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8741pt;margin-top:412.807495pt;width:8pt;height:15.3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97421pt;margin-top:412.807495pt;width:8pt;height:15.3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996094pt;margin-top:412.807495pt;width:8pt;height:15.3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994781pt;margin-top:412.807495pt;width:8pt;height:15.3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93469pt;margin-top:412.807495pt;width:248.85pt;height:15.3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Helped keep the discussion focused on the problem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061pt;margin-top:437.767517pt;width:8pt;height:15.3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6058pt;margin-top:437.767517pt;width:8pt;height:15.3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2062pt;margin-top:437.767517pt;width:8pt;height:15.3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18066pt;margin-top:437.767517pt;width:8pt;height:15.3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24063pt;margin-top:437.767517pt;width:8pt;height:15.3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03006pt;margin-top:437.767517pt;width:277.55pt;height:15.3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Contribution compared with that of other group 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061pt;margin-top:462.787598pt;width:8pt;height:15.3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8461pt;margin-top:462.787598pt;width:8pt;height:15.3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6861pt;margin-top:462.787598pt;width:8pt;height:15.3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25269pt;margin-top:462.787598pt;width:8pt;height:15.3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33661pt;margin-top:462.787598pt;width:8pt;height:15.3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042068pt;margin-top:462.787598pt;width:172.55pt;height:15.3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Emerged as the leader of this group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59988pt;margin-top:111.460022pt;width:353.35pt;height:12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pt;margin-top:136.480042pt;width:231pt;height:12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97998pt;margin-top:136.480042pt;width:154.050pt;height:12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6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davanzg</dc:creator>
  <dc:title>Group Discussion Participant Evaluation Form</dc:title>
  <dcterms:created xsi:type="dcterms:W3CDTF">2020-03-15T17:41:52Z</dcterms:created>
  <dcterms:modified xsi:type="dcterms:W3CDTF">2020-03-15T17:41:52Z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2020-03-15T00:00:00Z</vt:filetime>
  </property>
</Properties>
</file>