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5pt;margin-top:17pt;width:576.5pt;height:756pt;mso-position-horizontal-relative:page;mso-position-vertical-relative:page;z-index:-251889664" coordorigin="350,340" coordsize="11530,15120">
            <v:shape style="position:absolute;left:380;top:360;width:11480;height:15080" coordorigin="380,360" coordsize="11480,15080" path="m380,15140l380,660,388,591,410,528,446,472,492,426,548,390,611,368,680,360,11560,360,11629,368,11692,390,11748,426,11794,472,11830,528,11852,591,11860,660,11860,15140,11852,15209,11830,15272,11794,15328,11748,15374,11692,15410,11629,15432,11560,15440,680,15440,611,15432,548,15410,492,15374,446,15328,410,15272,388,15209,380,15140xe" filled="false" stroked="true" strokeweight="2pt" strokecolor="#000000">
              <v:path arrowok="t"/>
              <v:stroke dashstyle="solid"/>
            </v:shape>
            <v:rect style="position:absolute;left:360;top:840;width:11500;height:1380" filled="true" fillcolor="#000000" stroked="false">
              <v:fill type="solid"/>
            </v:rect>
            <v:rect style="position:absolute;left:360;top:840;width:11500;height:138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127pt;width:495.85pt;height:14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tabs>
                      <w:tab w:pos="4916" w:val="left" w:leader="none"/>
                      <w:tab w:pos="9897" w:val="left" w:leader="none"/>
                    </w:tabs>
                    <w:spacing w:line="253" w:lineRule="exact" w:before="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Small</w:t>
                  </w:r>
                  <w:r>
                    <w:rPr>
                      <w:rFonts w:ascii="Trebuchet MS"/>
                      <w:b/>
                      <w:spacing w:val="-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Group</w:t>
                  </w:r>
                  <w:r>
                    <w:rPr>
                      <w:rFonts w:ascii="Trebuchet MS"/>
                      <w:b/>
                      <w:spacing w:val="-2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Leader:</w:t>
                  </w:r>
                  <w:r>
                    <w:rPr>
                      <w:rFonts w:ascii="Trebuchet MS"/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Study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Topic:</w:t>
                  </w:r>
                  <w:r>
                    <w:rPr>
                      <w:rFonts w:ascii="Trebuchet MS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2"/>
                      <w:sz w:val="24"/>
                      <w:u w:val="single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67pt;width:496.15pt;height:14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tabs>
                      <w:tab w:pos="4879" w:val="left" w:leader="none"/>
                      <w:tab w:pos="9903" w:val="left" w:leader="none"/>
                    </w:tabs>
                    <w:spacing w:line="253" w:lineRule="exact" w:before="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Evaluator:</w:t>
                  </w:r>
                  <w:r>
                    <w:rPr>
                      <w:rFonts w:ascii="Trebuchet MS"/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Date of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Visit:</w:t>
                  </w:r>
                  <w:r>
                    <w:rPr>
                      <w:rFonts w:ascii="Trebuchet MS"/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2"/>
                      <w:sz w:val="24"/>
                      <w:u w:val="single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7pt;width:459.15pt;height:28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A</w:t>
                  </w:r>
                  <w:r>
                    <w:rPr>
                      <w:rFonts w:ascii="Arial" w:hAnsi="Arial"/>
                    </w:rPr>
                    <w:t>ﬅ</w:t>
                  </w:r>
                  <w:r>
                    <w:rPr/>
                    <w:t>er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visit,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review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personally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Small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/>
                    <w:t>Group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Leader.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rFonts w:ascii="Arial" w:hAnsi="Arial"/>
                    </w:rPr>
                    <w:t>ﬅ</w:t>
                  </w:r>
                  <w:r>
                    <w:rPr/>
                    <w:t>er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o</w:t>
                  </w:r>
                  <w:r>
                    <w:rPr>
                      <w:rFonts w:ascii="Arial" w:hAnsi="Arial"/>
                    </w:rPr>
                    <w:t>ﬀ</w:t>
                  </w:r>
                  <w:r>
                    <w:rPr/>
                    <w:t>ering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feedback,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Pastor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Director.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9pt;width:55.05pt;height:14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spacing w:line="253" w:lineRule="exact" w:before="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w w:val="90"/>
                      <w:sz w:val="24"/>
                    </w:rPr>
                    <w:t>Overview: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7pt;width:470pt;height:14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Please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rate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following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categories: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(1-Poor,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2-Below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Average,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3-Average,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4-Good,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5-Excellent)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99998pt;margin-top:319pt;width:255.85pt;height:14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Welcoming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Environment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(friendly,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comfortable,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99603pt;margin-top:319pt;width:8pt;height:14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94812pt;margin-top:319pt;width:8pt;height:14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98999pt;margin-top:319pt;width:8pt;height:14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5199pt;margin-top:319pt;width:8pt;height:14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980408pt;margin-top:319pt;width:8pt;height:14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99998pt;margin-top:361pt;width:285.650pt;height:14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Study</w:t>
                  </w:r>
                  <w:r>
                    <w:rPr>
                      <w:spacing w:val="-43"/>
                      <w:w w:val="95"/>
                    </w:rPr>
                    <w:t> </w:t>
                  </w:r>
                  <w:r>
                    <w:rPr>
                      <w:w w:val="95"/>
                    </w:rPr>
                    <w:t>Time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(engaging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leadership,</w:t>
                  </w:r>
                  <w:r>
                    <w:rPr>
                      <w:spacing w:val="-43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participatory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discussion)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04791pt;margin-top:361pt;width:8pt;height:14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4791pt;margin-top:361pt;width:8pt;height:14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4822pt;margin-top:361pt;width:8pt;height:14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04822pt;margin-top:361pt;width:8pt;height:14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04822pt;margin-top:361pt;width:8pt;height:14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99998pt;margin-top:403pt;width:250.05pt;height:14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Breakout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Time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(authenticity,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accountability,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prayer)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03601pt;margin-top:403pt;width:8pt;height:14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3601pt;margin-top:403pt;width:8pt;height:14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3601pt;margin-top:403pt;width:8pt;height:14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03601pt;margin-top:403pt;width:8pt;height:14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03601pt;margin-top:403pt;width:8pt;height:14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99998pt;margin-top:445pt;width:281.1pt;height:14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Organized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(group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planned,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orderly,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start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&amp;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end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time)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02899pt;margin-top:445pt;width:8pt;height:14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531pt;margin-top:445pt;width:8pt;height:14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769pt;margin-top:445pt;width:8pt;height:14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10101pt;margin-top:445pt;width:8pt;height:14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2512pt;margin-top:445pt;width:8pt;height:14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99998pt;margin-top:487pt;width:238.75pt;height:14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Leadership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(prepared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lead,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members)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235413pt;margin-top:487pt;width:8pt;height:14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4211pt;margin-top:487pt;width:8pt;height:14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9003pt;margin-top:487pt;width:8pt;height:14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13794pt;margin-top:487pt;width:8pt;height:14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8616pt;margin-top:487pt;width:8pt;height:14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99998pt;margin-top:529pt;width:231.8pt;height:14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Apprentice (identified, intentional development)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725311pt;margin-top:529pt;width:8pt;height:14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98108pt;margin-top:529pt;width:8pt;height:14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2899pt;margin-top:529pt;width:8pt;height:14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0769pt;margin-top:529pt;width:8pt;height:14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2512pt;margin-top:529pt;width:8pt;height:14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71pt;width:99.55pt;height:14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spacing w:line="253" w:lineRule="exact" w:before="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Areas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spacing w:val="-3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Strength: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7pt;width:235.2pt;height:14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spacing w:line="253" w:lineRule="exact" w:before="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Areas</w:t>
                  </w:r>
                  <w:r>
                    <w:rPr>
                      <w:rFonts w:ascii="Trebuchet MS"/>
                      <w:b/>
                      <w:spacing w:val="-5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for</w:t>
                  </w:r>
                  <w:r>
                    <w:rPr>
                      <w:rFonts w:ascii="Trebuchet MS"/>
                      <w:b/>
                      <w:spacing w:val="-5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Improvements</w:t>
                  </w:r>
                  <w:r>
                    <w:rPr>
                      <w:rFonts w:ascii="Trebuchet MS"/>
                      <w:b/>
                      <w:spacing w:val="-5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(with</w:t>
                  </w:r>
                  <w:r>
                    <w:rPr>
                      <w:rFonts w:ascii="Trebuchet MS"/>
                      <w:b/>
                      <w:spacing w:val="-5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suggestions):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83pt;width:367.6pt;height:14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spacing w:line="253" w:lineRule="exact" w:before="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How</w:t>
                  </w:r>
                  <w:r>
                    <w:rPr>
                      <w:rFonts w:ascii="Trebuchet MS"/>
                      <w:b/>
                      <w:spacing w:val="-4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was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your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follow</w:t>
                  </w:r>
                  <w:r>
                    <w:rPr>
                      <w:rFonts w:ascii="Trebuchet MS"/>
                      <w:b/>
                      <w:spacing w:val="-4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up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conversation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spacing w:val="-4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your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Small</w:t>
                  </w:r>
                  <w:r>
                    <w:rPr>
                      <w:rFonts w:ascii="Trebuchet MS"/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Group</w:t>
                  </w:r>
                  <w:r>
                    <w:rPr>
                      <w:rFonts w:ascii="Trebuchet MS"/>
                      <w:b/>
                      <w:spacing w:val="-4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Leader?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5pt;margin-top:41.5pt;width:576pt;height:70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spacing w:before="309"/>
                    <w:ind w:left="330" w:right="0" w:firstLine="0"/>
                    <w:jc w:val="left"/>
                    <w:rPr>
                      <w:rFonts w:ascii="Trebuchet MS"/>
                      <w:b/>
                      <w:sz w:val="64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64"/>
                    </w:rPr>
                    <w:t>SMALL GROUP EVALUATION FORM</w:t>
                  </w:r>
                </w:p>
                <w:p>
                  <w:pPr>
                    <w:pStyle w:val="BodyText"/>
                    <w:spacing w:line="240" w:lineRule="auto" w:before="2"/>
                    <w:ind w:left="40"/>
                    <w:rPr>
                      <w:rFonts w:ascii="Trebuchet MS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22495pt;margin-top:126pt;width:132pt;height:1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86261pt;margin-top:126pt;width:174pt;height:12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98719pt;margin-top:166pt;width:186pt;height:12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187103pt;margin-top:166pt;width:174pt;height:12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line="250" w:lineRule="exact"/>
      <w:ind w:left="20"/>
    </w:pPr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2020-03-15T17:40:45Z</dcterms:created>
  <dcterms:modified xsi:type="dcterms:W3CDTF">2020-03-15T17:40:45Z</dcterms:modified>
</cp:coreProperties>
</file>