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36" w:rsidRDefault="0025158C">
      <w:pPr>
        <w:rPr>
          <w:sz w:val="2"/>
          <w:szCs w:val="2"/>
        </w:rPr>
      </w:pPr>
      <w:r>
        <w:pict>
          <v:group id="_x0000_s1169" style="position:absolute;margin-left:36pt;margin-top:17.4pt;width:549.95pt;height:127pt;z-index:-252096512;mso-position-horizontal-relative:page;mso-position-vertical-relative:page" coordorigin="720,348" coordsize="10999,2540">
            <v:rect id="_x0000_s1180" style="position:absolute;left:740;top:740;width:10760;height:718" fillcolor="#e6e7e8" stroked="f"/>
            <v:rect id="_x0000_s1179" style="position:absolute;left:740;top:740;width:10760;height:718" filled="f" strokecolor="#231f20" strokeweight="2pt"/>
            <v:rect id="_x0000_s1178" style="position:absolute;left:874;top:874;width:10446;height:46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7" type="#_x0000_t75" style="position:absolute;left:10245;top:358;width:1464;height:1930">
              <v:imagedata r:id="rId5" o:title=""/>
            </v:shape>
            <v:shape id="_x0000_s1176" style="position:absolute;left:10245;top:358;width:1464;height:1930" coordorigin="10245,358" coordsize="1464,1930" path="m11299,358r-189,301l10751,1280r-349,614l10245,2171r250,116l11709,546r-57,-35l11525,436r-138,-67l11299,358xe" filled="f" strokecolor="#231f20" strokeweight="1pt">
              <v:path arrowok="t"/>
            </v:shape>
            <v:shape id="_x0000_s1175" style="position:absolute;left:10100;top:2248;width:377;height:545" coordorigin="10100,2249" coordsize="377,545" path="m10100,2793r10,l10156,2749r62,-48l10295,2646r91,-68l10454,2496r23,-80l10476,2354r-55,-51l10337,2264r-66,-15l10230,2255r-56,24l10127,2314r-14,35l10128,2376r38,15l10180,2413r-3,52l10163,2537r-20,80l10122,2694r-16,63l10100,2793xe" fillcolor="#a9abae" stroked="f">
              <v:path arrowok="t"/>
            </v:shape>
            <v:shape id="_x0000_s1174" style="position:absolute;left:10100;top:2248;width:377;height:545" coordorigin="10100,2249" coordsize="377,545" path="m10471,2330r5,24l10477,2416r-23,80l10386,2578r-91,68l10218,2701r-62,48l10110,2793r-10,l10106,2757r16,-63l10143,2617r20,-80l10177,2465r3,-52l10166,2391r-38,-15l10113,2349r14,-35l10174,2279r56,-24l10271,2249r34,4l10337,2264r41,17l10421,2303r35,19l10471,2330xe" filled="f" strokecolor="#231f20" strokeweight="2pt">
              <v:path arrowok="t"/>
            </v:shape>
            <v:shape id="_x0000_s1173" style="position:absolute;left:10022;top:2194;width:370;height:683" coordorigin="10023,2194" coordsize="370,683" path="m10035,2877r7,-5l10068,2821r39,-76l10153,2664r44,-66l10250,2544r53,-39l10348,2467r32,-49l10393,2361r-2,-47l10384,2282r-4,-12l10223,2194r-11,3l10148,2223r-67,54l10045,2350r-10,63l10028,2495r-2,36l10023,2606r,95l10030,2779r6,58l10035,2877xe" fillcolor="#e6e7e8" stroked="f">
              <v:path arrowok="t"/>
            </v:shape>
            <v:shape id="_x0000_s1172" style="position:absolute;left:10022;top:2194;width:370;height:683" coordorigin="10023,2194" coordsize="370,683" path="m10380,2270r-157,-76l10212,2197r-28,10l10111,2249r-51,58l10035,2413r-7,82l10026,2531r-3,75l10023,2701r7,78l10036,2837r-1,40l10042,2872r26,-51l10107,2745r46,-81l10197,2598r53,-54l10303,2505r45,-38l10380,2418r13,-57l10391,2314r-7,-32l10380,2270xe" filled="f" strokecolor="#231f20" strokeweight="1pt">
              <v:path arrowok="t"/>
            </v:shape>
            <v:shape id="_x0000_s1171" style="position:absolute;left:10061;top:2205;width:285;height:413" coordorigin="10061,2206" coordsize="285,413" path="m10071,2619r32,-58l10146,2479r44,-68l10239,2368r50,-31l10328,2317r17,-16l10229,2206r-21,14l10110,2305r-41,108l10065,2487r-2,74l10061,2617r10,2xe" stroked="f">
              <v:path arrowok="t"/>
            </v:shape>
            <v:shape id="_x0000_s1170" style="position:absolute;left:10061;top:2205;width:285;height:413" coordorigin="10061,2206" coordsize="285,413" path="m10327,2253r-98,-47l10208,2220r-47,37l10110,2305r-41,108l10065,2487r-2,73l10061,2617r10,2l10103,2561r43,-82l10190,2411r49,-43l10289,2337r39,-20l10345,2301r,-24l10338,2263r-7,-8l10327,2253xe" filled="f" strokecolor="#231f20" strokeweight=".5pt">
              <v:path arrowok="t"/>
            </v:shape>
            <w10:wrap anchorx="page" anchory="page"/>
          </v:group>
        </w:pict>
      </w:r>
      <w:r>
        <w:pict>
          <v:group id="_x0000_s1162" style="position:absolute;margin-left:36pt;margin-top:86pt;width:432.8pt;height:62.25pt;z-index:-252095488;mso-position-horizontal-relative:page;mso-position-vertical-relative:page" coordorigin="720,1720" coordsize="8656,1245">
            <v:rect id="_x0000_s1168" style="position:absolute;left:6551;top:2628;width:2814;height:327" fillcolor="#e6e7e8" stroked="f"/>
            <v:shape id="_x0000_s1167" style="position:absolute;top:14941;width:8656;height:889" coordorigin=",14941" coordsize="8656,889" o:spt="100" adj="0,,0" path="m720,1730r5832,m730,2619r,-879m6552,1730r2823,m9365,2619r,-879e" filled="f" strokecolor="#231f20" strokeweight="1pt">
              <v:stroke joinstyle="round"/>
              <v:formulas/>
              <v:path arrowok="t" o:connecttype="segments"/>
            </v:shape>
            <v:rect id="_x0000_s1166" style="position:absolute;left:6551;top:2618;width:2824;height:20" fillcolor="#231f20" stroked="f"/>
            <v:line id="_x0000_s1165" style="position:absolute" from="9365,2945" to="9365,2639" strokecolor="#231f20" strokeweight="1pt"/>
            <v:rect id="_x0000_s1164" style="position:absolute;left:6541;top:2944;width:2834;height:20" fillcolor="#231f20" stroked="f"/>
            <v:shape id="_x0000_s1163" style="position:absolute;top:14615;width:5832;height:317" coordorigin=",14615" coordsize="5832,317" o:spt="100" adj="0,,0" path="m720,2629r5832,m6552,2945r,-306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line id="_x0000_s1161" style="position:absolute;z-index:-252094464;mso-position-horizontal-relative:page;mso-position-vertical-relative:page" from="70.3pt,228.8pt" to="140.15pt,228.8pt" strokecolor="#231f20" strokeweight="1pt">
            <w10:wrap anchorx="page" anchory="page"/>
          </v:line>
        </w:pict>
      </w:r>
      <w:r>
        <w:pict>
          <v:line id="_x0000_s1160" style="position:absolute;z-index:-252093440;mso-position-horizontal-relative:page;mso-position-vertical-relative:page" from="50.9pt,454.9pt" to="280pt,454.9pt" strokecolor="#231f20" strokeweight="1pt">
            <w10:wrap anchorx="page" anchory="page"/>
          </v:line>
        </w:pict>
      </w:r>
      <w:r>
        <w:pict>
          <v:line id="_x0000_s1159" style="position:absolute;z-index:-252092416;mso-position-horizontal-relative:page;mso-position-vertical-relative:page" from="69.25pt,673.1pt" to="256pt,673.1pt" strokecolor="#231f20" strokeweight="1pt">
            <w10:wrap anchorx="page" anchory="page"/>
          </v:line>
        </w:pict>
      </w:r>
      <w:r>
        <w:pict>
          <v:group id="_x0000_s1152" style="position:absolute;margin-left:36pt;margin-top:162pt;width:432.8pt;height:46.25pt;z-index:-252091392;mso-position-horizontal-relative:page;mso-position-vertical-relative:page" coordorigin="720,3240" coordsize="8656,925">
            <v:rect id="_x0000_s1158" style="position:absolute;left:6551;top:3828;width:2814;height:327" fillcolor="#e6e7e8" stroked="f"/>
            <v:shape id="_x0000_s1157" style="position:absolute;top:15261;width:8656;height:569" coordorigin=",15262" coordsize="8656,569" o:spt="100" adj="0,,0" path="m720,3250r5832,m730,3818r,-558m6552,3250r2823,m9365,3818r,-558e" filled="f" strokecolor="#231f20" strokeweight="1pt">
              <v:stroke joinstyle="round"/>
              <v:formulas/>
              <v:path arrowok="t" o:connecttype="segments"/>
            </v:shape>
            <v:rect id="_x0000_s1156" style="position:absolute;left:6551;top:3818;width:2824;height:20" fillcolor="#231f20" stroked="f"/>
            <v:line id="_x0000_s1155" style="position:absolute" from="9365,4145" to="9365,3838" strokecolor="#231f20" strokeweight="1pt"/>
            <v:rect id="_x0000_s1154" style="position:absolute;left:6541;top:4144;width:2834;height:20" fillcolor="#231f20" stroked="f"/>
            <v:shape id="_x0000_s1153" style="position:absolute;top:14935;width:5832;height:317" coordorigin=",14935" coordsize="5832,317" o:spt="100" adj="0,,0" path="m720,3828r5832,m6552,4145r,-307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1" type="#_x0000_t202" style="position:absolute;margin-left:35pt;margin-top:202.5pt;width:34.45pt;height:51.85pt;z-index:-252090368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spacing w:line="1017" w:lineRule="exact"/>
                    <w:ind w:left="20"/>
                    <w:rPr>
                      <w:sz w:val="90"/>
                    </w:rPr>
                  </w:pPr>
                  <w:r>
                    <w:rPr>
                      <w:color w:val="231F20"/>
                      <w:sz w:val="90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67.05pt;margin-top:209.1pt;width:73.5pt;height:19.75pt;z-index:-252089344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spacing w:before="6"/>
                    <w:ind w:left="20"/>
                    <w:rPr>
                      <w:sz w:val="32"/>
                    </w:rPr>
                  </w:pPr>
                  <w:r>
                    <w:rPr>
                      <w:color w:val="231F20"/>
                      <w:spacing w:val="-7"/>
                      <w:sz w:val="32"/>
                    </w:rPr>
                    <w:t>VERVIEW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67pt;margin-top:245.35pt;width:510.05pt;height:72.9pt;z-index:-252088320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pStyle w:val="BodyText"/>
                    <w:spacing w:before="10" w:line="249" w:lineRule="auto"/>
                    <w:ind w:left="20" w:right="17"/>
                    <w:jc w:val="both"/>
                  </w:pPr>
                  <w:r>
                    <w:rPr>
                      <w:color w:val="231F20"/>
                    </w:rPr>
                    <w:t>Since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1970’s,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teachers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subject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areas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grade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levels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used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learning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strategy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based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on a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graphic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organizer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developed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Frayer</w:t>
                  </w:r>
                  <w:proofErr w:type="spellEnd"/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(1969)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help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students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increase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vocabulary.</w:t>
                  </w:r>
                  <w:r>
                    <w:rPr>
                      <w:color w:val="231F20"/>
                      <w:spacing w:val="41"/>
                    </w:rPr>
                    <w:t xml:space="preserve"> </w:t>
                  </w:r>
                  <w:r>
                    <w:rPr>
                      <w:color w:val="231F20"/>
                    </w:rPr>
                    <w:t>Completing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the four squares </w:t>
                  </w:r>
                  <w:proofErr w:type="spellStart"/>
                  <w:r>
                    <w:rPr>
                      <w:color w:val="231F20"/>
                    </w:rPr>
                    <w:t>Frayer</w:t>
                  </w:r>
                  <w:proofErr w:type="spellEnd"/>
                  <w:r>
                    <w:rPr>
                      <w:color w:val="231F20"/>
                    </w:rPr>
                    <w:t xml:space="preserve"> Model graphic organizer supports a comprehensive, thoughtful, and successful word analysis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leads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students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clarify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understanding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terms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develop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ability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use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words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in their proper context.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67pt;margin-top:331.75pt;width:510.05pt;height:87.3pt;z-index:-252087296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pStyle w:val="BodyText"/>
                    <w:spacing w:before="10" w:line="249" w:lineRule="auto"/>
                    <w:ind w:left="20" w:right="17"/>
                    <w:jc w:val="both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Frayer</w:t>
                  </w:r>
                  <w:proofErr w:type="spellEnd"/>
                  <w:r>
                    <w:rPr>
                      <w:color w:val="231F20"/>
                    </w:rPr>
                    <w:t xml:space="preserve"> Model has two variations. In the ﬁrst, </w:t>
                  </w:r>
                  <w:proofErr w:type="gramStart"/>
                  <w:r>
                    <w:rPr>
                      <w:color w:val="231F20"/>
                    </w:rPr>
                    <w:t>students</w:t>
                  </w:r>
                  <w:proofErr w:type="gramEnd"/>
                  <w:r>
                    <w:rPr>
                      <w:color w:val="231F20"/>
                    </w:rPr>
                    <w:t xml:space="preserve"> deﬁne the term in their own words, identify relevant facts or characteristics, and give examples and non-examples. The second approach also uses examples and non-examples, but instead requires student</w:t>
                  </w:r>
                  <w:r>
                    <w:rPr>
                      <w:color w:val="231F20"/>
                    </w:rPr>
                    <w:t>s to identify the essential and non-essential characteristics of the term. This is similar to the Concept Attainment model of learning. A further twist is for the teacher to complete all of the squares and to ask students to identify the unknown word occup</w:t>
                  </w:r>
                  <w:r>
                    <w:rPr>
                      <w:color w:val="231F20"/>
                    </w:rPr>
                    <w:t>ying the center of the diagram.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35pt;margin-top:428.85pt;width:16.95pt;height:51.85pt;z-index:-252086272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spacing w:line="1017" w:lineRule="exact"/>
                    <w:ind w:left="20"/>
                    <w:rPr>
                      <w:sz w:val="90"/>
                    </w:rPr>
                  </w:pPr>
                  <w:r>
                    <w:rPr>
                      <w:color w:val="231F20"/>
                      <w:sz w:val="90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49.55pt;margin-top:435.45pt;width:232.5pt;height:19.75pt;z-index:-252085248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spacing w:before="6"/>
                    <w:ind w:left="20"/>
                    <w:rPr>
                      <w:sz w:val="32"/>
                    </w:rPr>
                  </w:pPr>
                  <w:r>
                    <w:rPr>
                      <w:color w:val="231F20"/>
                      <w:spacing w:val="-4"/>
                      <w:sz w:val="32"/>
                    </w:rPr>
                    <w:t xml:space="preserve">MPLEMENTING </w:t>
                  </w:r>
                  <w:r>
                    <w:rPr>
                      <w:color w:val="231F20"/>
                      <w:spacing w:val="-3"/>
                      <w:sz w:val="32"/>
                    </w:rPr>
                    <w:t xml:space="preserve">THIS </w:t>
                  </w:r>
                  <w:r>
                    <w:rPr>
                      <w:color w:val="231F20"/>
                      <w:spacing w:val="-4"/>
                      <w:sz w:val="32"/>
                    </w:rPr>
                    <w:t>ACTIVITY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70.15pt;margin-top:472.4pt;width:11pt;height:29.7pt;z-index:-252084224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pStyle w:val="BodyText"/>
                    <w:spacing w:before="10"/>
                    <w:ind w:left="20"/>
                  </w:pPr>
                  <w:r>
                    <w:rPr>
                      <w:color w:val="231F20"/>
                    </w:rPr>
                    <w:t>1.</w:t>
                  </w:r>
                </w:p>
                <w:p w:rsidR="00884036" w:rsidRDefault="0025158C"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231F20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88.15pt;margin-top:472.4pt;width:466.7pt;height:159.3pt;z-index:-252083200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pStyle w:val="BodyText"/>
                    <w:spacing w:before="10"/>
                    <w:ind w:left="20"/>
                    <w:jc w:val="both"/>
                  </w:pPr>
                  <w:r>
                    <w:rPr>
                      <w:color w:val="231F20"/>
                    </w:rPr>
                    <w:t xml:space="preserve">Distribute the appropriate </w:t>
                  </w:r>
                  <w:proofErr w:type="spellStart"/>
                  <w:r>
                    <w:rPr>
                      <w:color w:val="231F20"/>
                    </w:rPr>
                    <w:t>Frayer</w:t>
                  </w:r>
                  <w:proofErr w:type="spellEnd"/>
                  <w:r>
                    <w:rPr>
                      <w:color w:val="231F20"/>
                    </w:rPr>
                    <w:t xml:space="preserve"> Model template.</w:t>
                  </w:r>
                </w:p>
                <w:p w:rsidR="00884036" w:rsidRDefault="0025158C">
                  <w:pPr>
                    <w:pStyle w:val="BodyText"/>
                    <w:spacing w:before="12" w:line="249" w:lineRule="auto"/>
                    <w:ind w:left="20" w:right="153"/>
                    <w:jc w:val="both"/>
                  </w:pPr>
                  <w:r>
                    <w:rPr>
                      <w:color w:val="231F20"/>
                    </w:rPr>
                    <w:t>Ask students to describe their understanding of the diagram and how it could be used. Younger students may need guidance to interpret and understand how to properly use the model.</w:t>
                  </w:r>
                </w:p>
                <w:p w:rsidR="00884036" w:rsidRDefault="0025158C">
                  <w:pPr>
                    <w:pStyle w:val="BodyText"/>
                    <w:spacing w:before="1" w:line="249" w:lineRule="auto"/>
                    <w:ind w:left="20" w:right="124"/>
                    <w:jc w:val="both"/>
                  </w:pPr>
                  <w:r>
                    <w:rPr>
                      <w:color w:val="231F20"/>
                    </w:rPr>
                    <w:t>Model the process before the class using a simple word that is familiar to m</w:t>
                  </w:r>
                  <w:r>
                    <w:rPr>
                      <w:color w:val="231F20"/>
                    </w:rPr>
                    <w:t>ost students. Words such as school, chair, or car work well.</w:t>
                  </w:r>
                </w:p>
                <w:p w:rsidR="00884036" w:rsidRDefault="0025158C">
                  <w:pPr>
                    <w:pStyle w:val="BodyText"/>
                    <w:spacing w:before="2"/>
                    <w:ind w:left="20"/>
                    <w:jc w:val="both"/>
                  </w:pPr>
                  <w:r>
                    <w:rPr>
                      <w:color w:val="231F20"/>
                    </w:rPr>
                    <w:t>Select a concept for students to investigate.</w:t>
                  </w:r>
                </w:p>
                <w:p w:rsidR="00884036" w:rsidRDefault="0025158C">
                  <w:pPr>
                    <w:pStyle w:val="BodyText"/>
                    <w:spacing w:before="12" w:line="249" w:lineRule="auto"/>
                    <w:ind w:left="20" w:right="17"/>
                    <w:jc w:val="both"/>
                  </w:pPr>
                  <w:r>
                    <w:rPr>
                      <w:color w:val="231F20"/>
                    </w:rPr>
                    <w:t>Use a Think-Pair-Share approach to have students complete, revise, and reﬁne their work ﬁrst</w:t>
                  </w:r>
                  <w:r>
                    <w:rPr>
                      <w:color w:val="231F20"/>
                      <w:spacing w:val="-30"/>
                    </w:rPr>
                    <w:t xml:space="preserve"> </w:t>
                  </w:r>
                  <w:r>
                    <w:rPr>
                      <w:color w:val="231F20"/>
                    </w:rPr>
                    <w:t>on their own and then in groups. Students can either wor</w:t>
                  </w:r>
                  <w:r>
                    <w:rPr>
                      <w:color w:val="231F20"/>
                    </w:rPr>
                    <w:t>k at their own pace or you can move them sequentially through the process as a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group.</w:t>
                  </w:r>
                </w:p>
                <w:p w:rsidR="00884036" w:rsidRDefault="0025158C">
                  <w:pPr>
                    <w:pStyle w:val="BodyText"/>
                    <w:spacing w:before="3"/>
                    <w:ind w:left="20"/>
                    <w:jc w:val="both"/>
                  </w:pPr>
                  <w:r>
                    <w:rPr>
                      <w:color w:val="231F20"/>
                    </w:rPr>
                    <w:t>Have students complete the Discovery Guide.</w:t>
                  </w:r>
                </w:p>
                <w:p w:rsidR="00884036" w:rsidRDefault="0025158C">
                  <w:pPr>
                    <w:pStyle w:val="BodyText"/>
                    <w:spacing w:before="12"/>
                    <w:ind w:left="20"/>
                    <w:jc w:val="both"/>
                  </w:pPr>
                  <w:r>
                    <w:rPr>
                      <w:color w:val="231F20"/>
                    </w:rPr>
                    <w:t>In a large group setting, complete a ﬁnal check for student understanding of key concepts.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70.15pt;margin-top:515.6pt;width:11pt;height:15.3pt;z-index:-252082176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pStyle w:val="BodyText"/>
                    <w:spacing w:before="10"/>
                    <w:ind w:left="20"/>
                  </w:pPr>
                  <w:r>
                    <w:rPr>
                      <w:color w:val="231F20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70.15pt;margin-top:544.4pt;width:11pt;height:29.7pt;z-index:-252081152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pStyle w:val="BodyText"/>
                    <w:spacing w:before="10"/>
                    <w:ind w:left="20"/>
                  </w:pPr>
                  <w:r>
                    <w:rPr>
                      <w:color w:val="231F20"/>
                    </w:rPr>
                    <w:t>4.</w:t>
                  </w:r>
                </w:p>
                <w:p w:rsidR="00884036" w:rsidRDefault="0025158C"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231F20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70.15pt;margin-top:602pt;width:11pt;height:29.7pt;z-index:-252080128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pStyle w:val="BodyText"/>
                    <w:spacing w:before="10"/>
                    <w:ind w:left="20"/>
                  </w:pPr>
                  <w:r>
                    <w:rPr>
                      <w:color w:val="231F20"/>
                    </w:rPr>
                    <w:t>6.</w:t>
                  </w:r>
                </w:p>
                <w:p w:rsidR="00884036" w:rsidRDefault="0025158C"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231F20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35pt;margin-top:647pt;width:34.45pt;height:51.85pt;z-index:-252079104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spacing w:line="1017" w:lineRule="exact"/>
                    <w:ind w:left="20"/>
                    <w:rPr>
                      <w:sz w:val="90"/>
                    </w:rPr>
                  </w:pPr>
                  <w:r>
                    <w:rPr>
                      <w:color w:val="231F20"/>
                      <w:sz w:val="9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67.05pt;margin-top:653.65pt;width:190.35pt;height:19.75pt;z-index:-252078080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spacing w:before="6"/>
                    <w:ind w:left="20"/>
                    <w:rPr>
                      <w:sz w:val="32"/>
                    </w:rPr>
                  </w:pPr>
                  <w:r>
                    <w:rPr>
                      <w:color w:val="231F20"/>
                      <w:spacing w:val="-4"/>
                      <w:sz w:val="32"/>
                    </w:rPr>
                    <w:t xml:space="preserve">SSESSING </w:t>
                  </w:r>
                  <w:r>
                    <w:rPr>
                      <w:color w:val="231F20"/>
                      <w:spacing w:val="-3"/>
                      <w:sz w:val="32"/>
                    </w:rPr>
                    <w:t xml:space="preserve">THIS </w:t>
                  </w:r>
                  <w:r>
                    <w:rPr>
                      <w:color w:val="231F20"/>
                      <w:spacing w:val="-4"/>
                      <w:sz w:val="32"/>
                    </w:rPr>
                    <w:t>ACTIVITY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71pt;margin-top:691.45pt;width:411.9pt;height:29.7pt;z-index:-252077056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61"/>
                    </w:tabs>
                    <w:spacing w:before="10"/>
                  </w:pPr>
                  <w:r>
                    <w:rPr>
                      <w:color w:val="231F20"/>
                    </w:rPr>
                    <w:t>This approach can be used as a self-assessment before introducing a new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concept.</w:t>
                  </w:r>
                </w:p>
                <w:p w:rsidR="00884036" w:rsidRDefault="0025158C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61"/>
                    </w:tabs>
                    <w:spacing w:before="12"/>
                  </w:pPr>
                  <w:r>
                    <w:rPr>
                      <w:color w:val="231F20"/>
                    </w:rPr>
                    <w:t>A rubric can be designed to monitor student performance on this</w:t>
                  </w:r>
                  <w:r>
                    <w:rPr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color w:val="231F20"/>
                    </w:rPr>
                    <w:t>task.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36.5pt;margin-top:162.5pt;width:431.8pt;height:28.95pt;z-index:-252076032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spacing w:line="578" w:lineRule="exact"/>
                    <w:ind w:left="80"/>
                    <w:rPr>
                      <w:i/>
                      <w:sz w:val="24"/>
                    </w:rPr>
                  </w:pPr>
                  <w:r>
                    <w:rPr>
                      <w:b/>
                      <w:color w:val="231F20"/>
                      <w:spacing w:val="30"/>
                      <w:position w:val="-28"/>
                      <w:sz w:val="67"/>
                    </w:rPr>
                    <w:t>“</w:t>
                  </w:r>
                  <w:r>
                    <w:rPr>
                      <w:i/>
                      <w:color w:val="231F20"/>
                      <w:sz w:val="24"/>
                    </w:rPr>
                    <w:t>Whatever we well understand we exp</w:t>
                  </w:r>
                  <w:r>
                    <w:rPr>
                      <w:i/>
                      <w:color w:val="231F20"/>
                      <w:spacing w:val="-10"/>
                      <w:sz w:val="24"/>
                    </w:rPr>
                    <w:t>r</w:t>
                  </w:r>
                  <w:r>
                    <w:rPr>
                      <w:i/>
                      <w:color w:val="231F20"/>
                      <w:sz w:val="24"/>
                    </w:rPr>
                    <w:t>ess clearl</w:t>
                  </w:r>
                  <w:r>
                    <w:rPr>
                      <w:i/>
                      <w:color w:val="231F20"/>
                      <w:spacing w:val="-14"/>
                      <w:sz w:val="24"/>
                    </w:rPr>
                    <w:t>y</w:t>
                  </w:r>
                  <w:r>
                    <w:rPr>
                      <w:i/>
                      <w:color w:val="231F20"/>
                      <w:sz w:val="24"/>
                    </w:rPr>
                    <w:t>, and wo</w:t>
                  </w:r>
                  <w:r>
                    <w:rPr>
                      <w:i/>
                      <w:color w:val="231F20"/>
                      <w:spacing w:val="-9"/>
                      <w:sz w:val="24"/>
                    </w:rPr>
                    <w:t>r</w:t>
                  </w:r>
                  <w:r>
                    <w:rPr>
                      <w:i/>
                      <w:color w:val="231F20"/>
                      <w:sz w:val="24"/>
                    </w:rPr>
                    <w:t>ds ﬂow with ease</w:t>
                  </w:r>
                  <w:proofErr w:type="gramStart"/>
                  <w:r>
                    <w:rPr>
                      <w:i/>
                      <w:color w:val="231F20"/>
                      <w:sz w:val="24"/>
                    </w:rPr>
                    <w:t>.</w:t>
                  </w:r>
                  <w:r>
                    <w:rPr>
                      <w:i/>
                      <w:color w:val="231F20"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color w:val="231F20"/>
                      <w:sz w:val="24"/>
                    </w:rPr>
                    <w:t>”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36.5pt;margin-top:191.4pt;width:291.1pt;height:16.35pt;z-index:-252075008;mso-position-horizontal-relative:page;mso-position-vertical-relative:page" filled="f" stroked="f">
            <v:textbox inset="0,0,0,0">
              <w:txbxContent>
                <w:p w:rsidR="00884036" w:rsidRDefault="008840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327.6pt;margin-top:191.4pt;width:140.7pt;height:16.35pt;z-index:-252073984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pStyle w:val="BodyText"/>
                    <w:spacing w:before="22"/>
                    <w:ind w:left="576"/>
                  </w:pPr>
                  <w:r>
                    <w:rPr>
                      <w:color w:val="231F20"/>
                    </w:rPr>
                    <w:t xml:space="preserve">Nicholas </w:t>
                  </w:r>
                  <w:proofErr w:type="spellStart"/>
                  <w:r>
                    <w:rPr>
                      <w:color w:val="231F20"/>
                    </w:rPr>
                    <w:t>Boileau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36.5pt;margin-top:86.5pt;width:431.8pt;height:44.95pt;z-index:-252072960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spacing w:before="95" w:line="105" w:lineRule="auto"/>
                    <w:ind w:left="440" w:right="119" w:hanging="360"/>
                    <w:rPr>
                      <w:i/>
                      <w:sz w:val="24"/>
                    </w:rPr>
                  </w:pPr>
                  <w:r>
                    <w:rPr>
                      <w:b/>
                      <w:color w:val="231F20"/>
                      <w:position w:val="-28"/>
                      <w:sz w:val="67"/>
                    </w:rPr>
                    <w:t>“</w:t>
                  </w:r>
                  <w:r>
                    <w:rPr>
                      <w:i/>
                      <w:color w:val="231F20"/>
                      <w:sz w:val="24"/>
                    </w:rPr>
                    <w:t>It is of interest to note that while some dolphins are reported to have learned English -- up to ﬁfty words used in correct context -- no human being has been</w:t>
                  </w:r>
                </w:p>
                <w:p w:rsidR="00884036" w:rsidRDefault="0025158C">
                  <w:pPr>
                    <w:spacing w:before="39"/>
                    <w:ind w:left="439"/>
                    <w:rPr>
                      <w:i/>
                      <w:sz w:val="24"/>
                    </w:rPr>
                  </w:pPr>
                  <w:proofErr w:type="gramStart"/>
                  <w:r>
                    <w:rPr>
                      <w:i/>
                      <w:color w:val="231F20"/>
                      <w:sz w:val="24"/>
                    </w:rPr>
                    <w:t>reported</w:t>
                  </w:r>
                  <w:proofErr w:type="gramEnd"/>
                  <w:r>
                    <w:rPr>
                      <w:i/>
                      <w:color w:val="231F20"/>
                      <w:sz w:val="24"/>
                    </w:rPr>
                    <w:t xml:space="preserve"> to have learned </w:t>
                  </w:r>
                  <w:proofErr w:type="spellStart"/>
                  <w:r>
                    <w:rPr>
                      <w:i/>
                      <w:color w:val="231F20"/>
                      <w:sz w:val="24"/>
                    </w:rPr>
                    <w:t>dolphinese</w:t>
                  </w:r>
                  <w:proofErr w:type="spellEnd"/>
                  <w:r>
                    <w:rPr>
                      <w:i/>
                      <w:color w:val="231F20"/>
                      <w:sz w:val="24"/>
                    </w:rPr>
                    <w:t>.”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36.5pt;margin-top:131.45pt;width:291.1pt;height:16.35pt;z-index:-252071936;mso-position-horizontal-relative:page;mso-position-vertical-relative:page" filled="f" stroked="f">
            <v:textbox inset="0,0,0,0">
              <w:txbxContent>
                <w:p w:rsidR="00884036" w:rsidRDefault="008840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327.6pt;margin-top:131.45pt;width:140.7pt;height:16.35pt;z-index:-252070912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pStyle w:val="BodyText"/>
                    <w:spacing w:before="22"/>
                    <w:ind w:left="876"/>
                  </w:pPr>
                  <w:r>
                    <w:rPr>
                      <w:color w:val="231F20"/>
                    </w:rPr>
                    <w:t>Carl Sagan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37pt;margin-top:37pt;width:538pt;height:35.9pt;z-index:-252069888;mso-position-horizontal-relative:page;mso-position-vertical-relative:page" filled="f" stroked="f">
            <v:textbox inset="0,0,0,0">
              <w:txbxContent>
                <w:p w:rsidR="00884036" w:rsidRDefault="008840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43.7pt;margin-top:43.7pt;width:522.3pt;height:23.3pt;z-index:-252068864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spacing w:before="18"/>
                    <w:ind w:left="1344" w:right="133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31F20"/>
                      <w:sz w:val="36"/>
                    </w:rPr>
                    <w:t>BUILDING VOCABULARY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70.3pt;margin-top:217.8pt;width:69.9pt;height:12pt;z-index:-252067840;mso-position-horizontal-relative:page;mso-position-vertical-relative:page" filled="f" stroked="f">
            <v:textbox inset="0,0,0,0">
              <w:txbxContent>
                <w:p w:rsidR="00884036" w:rsidRDefault="008840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50.9pt;margin-top:443.9pt;width:229.1pt;height:12pt;z-index:-252066816;mso-position-horizontal-relative:page;mso-position-vertical-relative:page" filled="f" stroked="f">
            <v:textbox inset="0,0,0,0">
              <w:txbxContent>
                <w:p w:rsidR="00884036" w:rsidRDefault="008840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69.25pt;margin-top:662.1pt;width:186.75pt;height:12pt;z-index:-252065792;mso-position-horizontal-relative:page;mso-position-vertical-relative:page" filled="f" stroked="f">
            <v:textbox inset="0,0,0,0">
              <w:txbxContent>
                <w:p w:rsidR="00884036" w:rsidRDefault="008840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884036" w:rsidRDefault="00884036">
      <w:pPr>
        <w:rPr>
          <w:sz w:val="2"/>
          <w:szCs w:val="2"/>
        </w:rPr>
        <w:sectPr w:rsidR="00884036">
          <w:type w:val="continuous"/>
          <w:pgSz w:w="12240" w:h="15840"/>
          <w:pgMar w:top="340" w:right="580" w:bottom="280" w:left="600" w:header="720" w:footer="720" w:gutter="0"/>
          <w:cols w:space="720"/>
        </w:sectPr>
      </w:pPr>
    </w:p>
    <w:p w:rsidR="00884036" w:rsidRDefault="0025158C">
      <w:pPr>
        <w:rPr>
          <w:sz w:val="2"/>
          <w:szCs w:val="2"/>
        </w:rPr>
      </w:pPr>
      <w:r>
        <w:lastRenderedPageBreak/>
        <w:pict>
          <v:line id="_x0000_s1126" style="position:absolute;z-index:-252064768;mso-position-horizontal-relative:page;mso-position-vertical-relative:page" from="67pt,150.55pt" to="285.6pt,150.55pt" strokecolor="#231f20" strokeweight="1pt">
            <w10:wrap anchorx="page" anchory="page"/>
          </v:line>
        </w:pict>
      </w:r>
      <w:r>
        <w:pict>
          <v:line id="_x0000_s1125" style="position:absolute;z-index:-252063744;mso-position-horizontal-relative:page;mso-position-vertical-relative:page" from="75.6pt,51.25pt" to="264.35pt,51.25pt" strokecolor="#231f20" strokeweight="1pt">
            <w10:wrap anchorx="page" anchory="page"/>
          </v:line>
        </w:pict>
      </w:r>
      <w:r>
        <w:pict>
          <v:line id="_x0000_s1124" style="position:absolute;z-index:-252062720;mso-position-horizontal-relative:page;mso-position-vertical-relative:page" from="66.4pt,339.25pt" to="153.2pt,339.25pt" strokecolor="#231f20" strokeweight="1pt">
            <w10:wrap anchorx="page" anchory="page"/>
          </v:line>
        </w:pict>
      </w:r>
      <w:r>
        <w:pict>
          <v:shape id="_x0000_s1123" type="#_x0000_t202" style="position:absolute;margin-left:35pt;margin-top:25.2pt;width:42pt;height:51.85pt;z-index:-252061696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spacing w:line="1017" w:lineRule="exact"/>
                    <w:ind w:left="20"/>
                    <w:rPr>
                      <w:sz w:val="90"/>
                    </w:rPr>
                  </w:pPr>
                  <w:r>
                    <w:rPr>
                      <w:color w:val="231F20"/>
                      <w:sz w:val="90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74.55pt;margin-top:31.85pt;width:191.35pt;height:19.75pt;z-index:-252060672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spacing w:before="6"/>
                    <w:ind w:left="20"/>
                    <w:rPr>
                      <w:sz w:val="32"/>
                    </w:rPr>
                  </w:pPr>
                  <w:r>
                    <w:rPr>
                      <w:color w:val="231F20"/>
                      <w:spacing w:val="-4"/>
                      <w:sz w:val="32"/>
                    </w:rPr>
                    <w:t xml:space="preserve">ANAGING </w:t>
                  </w:r>
                  <w:r>
                    <w:rPr>
                      <w:color w:val="231F20"/>
                      <w:spacing w:val="-3"/>
                      <w:sz w:val="32"/>
                    </w:rPr>
                    <w:t xml:space="preserve">THIS </w:t>
                  </w:r>
                  <w:r>
                    <w:rPr>
                      <w:color w:val="231F20"/>
                      <w:spacing w:val="-4"/>
                      <w:sz w:val="32"/>
                    </w:rPr>
                    <w:t>ACTIVITY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53pt;margin-top:75.5pt;width:337.9pt;height:29.7pt;z-index:-252059648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0"/>
                    </w:tabs>
                    <w:spacing w:before="10"/>
                  </w:pPr>
                  <w:r>
                    <w:rPr>
                      <w:color w:val="231F20"/>
                    </w:rPr>
                    <w:t xml:space="preserve">Have copies of both </w:t>
                  </w:r>
                  <w:proofErr w:type="spellStart"/>
                  <w:r>
                    <w:rPr>
                      <w:color w:val="231F20"/>
                    </w:rPr>
                    <w:t>Frayer</w:t>
                  </w:r>
                  <w:proofErr w:type="spellEnd"/>
                  <w:r>
                    <w:rPr>
                      <w:color w:val="231F20"/>
                    </w:rPr>
                    <w:t xml:space="preserve"> Model templates available in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advance.</w:t>
                  </w:r>
                </w:p>
                <w:p w:rsidR="00884036" w:rsidRDefault="0025158C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0"/>
                    </w:tabs>
                    <w:spacing w:before="12"/>
                  </w:pPr>
                  <w:r>
                    <w:rPr>
                      <w:color w:val="231F20"/>
                    </w:rPr>
                    <w:t>Prepare transparencies for modeling the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process.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35pt;margin-top:124.45pt;width:32pt;height:51.85pt;z-index:-252058624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spacing w:line="1017" w:lineRule="exact"/>
                    <w:ind w:left="20"/>
                    <w:rPr>
                      <w:sz w:val="90"/>
                    </w:rPr>
                  </w:pPr>
                  <w:r>
                    <w:rPr>
                      <w:color w:val="231F20"/>
                      <w:sz w:val="90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64.55pt;margin-top:131.1pt;width:222.9pt;height:19.75pt;z-index:-252057600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spacing w:before="6"/>
                    <w:ind w:left="20"/>
                    <w:rPr>
                      <w:sz w:val="32"/>
                    </w:rPr>
                  </w:pPr>
                  <w:r>
                    <w:rPr>
                      <w:color w:val="231F20"/>
                      <w:spacing w:val="-4"/>
                      <w:sz w:val="32"/>
                    </w:rPr>
                    <w:t xml:space="preserve">ONTENT </w:t>
                  </w:r>
                  <w:r>
                    <w:rPr>
                      <w:color w:val="231F20"/>
                      <w:spacing w:val="-3"/>
                      <w:sz w:val="32"/>
                    </w:rPr>
                    <w:t>AREA</w:t>
                  </w:r>
                  <w:r>
                    <w:rPr>
                      <w:color w:val="231F20"/>
                      <w:spacing w:val="-62"/>
                      <w:sz w:val="32"/>
                    </w:rPr>
                    <w:t xml:space="preserve"> </w:t>
                  </w:r>
                  <w:r>
                    <w:rPr>
                      <w:color w:val="231F20"/>
                      <w:spacing w:val="-7"/>
                      <w:sz w:val="32"/>
                    </w:rPr>
                    <w:t>APPLICATIONS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53pt;margin-top:167.35pt;width:42.65pt;height:15.3pt;z-index:-252056576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spacing w:before="10"/>
                    <w:ind w:left="20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English: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125pt;margin-top:167.35pt;width:451.9pt;height:29.7pt;z-index:-252055552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pStyle w:val="BodyText"/>
                    <w:spacing w:before="10" w:line="249" w:lineRule="auto"/>
                    <w:ind w:left="20"/>
                  </w:pPr>
                  <w:r>
                    <w:rPr>
                      <w:color w:val="231F20"/>
                    </w:rPr>
                    <w:t xml:space="preserve">Have </w:t>
                  </w:r>
                  <w:proofErr w:type="gramStart"/>
                  <w:r>
                    <w:rPr>
                      <w:color w:val="231F20"/>
                    </w:rPr>
                    <w:t>students</w:t>
                  </w:r>
                  <w:proofErr w:type="gramEnd"/>
                  <w:r>
                    <w:rPr>
                      <w:color w:val="231F20"/>
                    </w:rPr>
                    <w:t xml:space="preserve"> select unfamiliar words from a pre-reading. Compile these before discussing the reading in class. Submit one or two words to this process.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53pt;margin-top:196.15pt;width:523.75pt;height:29.7pt;z-index:-252054528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pStyle w:val="BodyText"/>
                    <w:spacing w:before="10" w:line="249" w:lineRule="auto"/>
                    <w:ind w:left="1460" w:hanging="1440"/>
                  </w:pPr>
                  <w:r>
                    <w:rPr>
                      <w:color w:val="231F20"/>
                    </w:rPr>
                    <w:t xml:space="preserve">Mathematics: Create a word web for geometric shapes. Have different </w:t>
                  </w:r>
                  <w:proofErr w:type="gramStart"/>
                  <w:r>
                    <w:rPr>
                      <w:color w:val="231F20"/>
                    </w:rPr>
                    <w:t>students</w:t>
                  </w:r>
                  <w:proofErr w:type="gramEnd"/>
                  <w:r>
                    <w:rPr>
                      <w:color w:val="231F20"/>
                    </w:rPr>
                    <w:t xml:space="preserve"> select different shapes</w:t>
                  </w:r>
                  <w:r>
                    <w:rPr>
                      <w:color w:val="231F20"/>
                    </w:rPr>
                    <w:t xml:space="preserve"> to complete </w:t>
                  </w:r>
                  <w:proofErr w:type="spellStart"/>
                  <w:r>
                    <w:rPr>
                      <w:color w:val="231F20"/>
                    </w:rPr>
                    <w:t>Frayer</w:t>
                  </w:r>
                  <w:proofErr w:type="spellEnd"/>
                  <w:r>
                    <w:rPr>
                      <w:color w:val="231F20"/>
                    </w:rPr>
                    <w:t xml:space="preserve"> Model templates.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53pt;margin-top:224.95pt;width:59.9pt;height:15.3pt;z-index:-252053504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spacing w:before="10"/>
                    <w:ind w:left="20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Geography: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124.95pt;margin-top:224.95pt;width:452.05pt;height:72.9pt;z-index:-252052480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pStyle w:val="BodyText"/>
                    <w:spacing w:before="10" w:line="249" w:lineRule="auto"/>
                    <w:ind w:left="20" w:right="17" w:hanging="1"/>
                    <w:jc w:val="both"/>
                  </w:pPr>
                  <w:r>
                    <w:rPr>
                      <w:color w:val="231F20"/>
                    </w:rPr>
                    <w:t>Use</w:t>
                  </w:r>
                  <w:r>
                    <w:rPr>
                      <w:color w:val="231F20"/>
                      <w:spacing w:val="-25"/>
                    </w:rPr>
                    <w:t xml:space="preserve"> </w:t>
                  </w:r>
                  <w:r>
                    <w:rPr>
                      <w:color w:val="231F20"/>
                    </w:rPr>
                    <w:t>completed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Characteristics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models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23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pretest</w:t>
                  </w:r>
                  <w:r>
                    <w:rPr>
                      <w:color w:val="231F20"/>
                      <w:spacing w:val="-25"/>
                    </w:rPr>
                    <w:t xml:space="preserve"> </w:t>
                  </w:r>
                  <w:r>
                    <w:rPr>
                      <w:color w:val="231F20"/>
                    </w:rPr>
                    <w:t>review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distinguishing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among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countries of Central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America.</w:t>
                  </w:r>
                </w:p>
                <w:p w:rsidR="00884036" w:rsidRDefault="0025158C">
                  <w:pPr>
                    <w:pStyle w:val="BodyText"/>
                    <w:spacing w:before="1" w:line="249" w:lineRule="auto"/>
                    <w:ind w:left="20" w:right="18"/>
                    <w:jc w:val="both"/>
                  </w:pP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subject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heavily-laden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vocabulary.</w:t>
                  </w:r>
                  <w:r>
                    <w:rPr>
                      <w:color w:val="231F20"/>
                      <w:spacing w:val="42"/>
                    </w:rPr>
                    <w:t xml:space="preserve"> </w:t>
                  </w:r>
                  <w:r>
                    <w:rPr>
                      <w:color w:val="231F20"/>
                    </w:rPr>
                    <w:t>Use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help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students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develop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facility with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words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difﬁcult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understand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(e.g.,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mitosis)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distinguish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between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closely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related terms.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53pt;margin-top:253.75pt;width:43.35pt;height:15.3pt;z-index:-252051456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spacing w:before="10"/>
                    <w:ind w:left="20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Biology: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35pt;margin-top:313.2pt;width:32pt;height:51.85pt;z-index:-252050432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spacing w:line="1017" w:lineRule="exact"/>
                    <w:ind w:left="20"/>
                    <w:rPr>
                      <w:sz w:val="90"/>
                    </w:rPr>
                  </w:pPr>
                  <w:r>
                    <w:rPr>
                      <w:color w:val="231F20"/>
                      <w:sz w:val="90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64.55pt;margin-top:319.85pt;width:90.5pt;height:19.75pt;z-index:-252049408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spacing w:before="6"/>
                    <w:ind w:left="20"/>
                    <w:rPr>
                      <w:sz w:val="32"/>
                    </w:rPr>
                  </w:pPr>
                  <w:r>
                    <w:rPr>
                      <w:color w:val="231F20"/>
                      <w:spacing w:val="-4"/>
                      <w:sz w:val="32"/>
                    </w:rPr>
                    <w:t>EFERENCES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52.15pt;margin-top:364.35pt;width:518.05pt;height:29.7pt;z-index:-252048384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pStyle w:val="BodyText"/>
                    <w:spacing w:before="10"/>
                    <w:ind w:left="20"/>
                  </w:pPr>
                  <w:proofErr w:type="spellStart"/>
                  <w:r>
                    <w:rPr>
                      <w:color w:val="231F20"/>
                      <w:spacing w:val="-3"/>
                    </w:rPr>
                    <w:t>Frayer</w:t>
                  </w:r>
                  <w:proofErr w:type="spellEnd"/>
                  <w:r>
                    <w:rPr>
                      <w:color w:val="231F20"/>
                      <w:spacing w:val="-3"/>
                    </w:rPr>
                    <w:t xml:space="preserve">, </w:t>
                  </w:r>
                  <w:r>
                    <w:rPr>
                      <w:color w:val="231F20"/>
                    </w:rPr>
                    <w:t xml:space="preserve">D., Frederick, </w:t>
                  </w:r>
                  <w:r>
                    <w:rPr>
                      <w:color w:val="231F20"/>
                      <w:spacing w:val="-5"/>
                    </w:rPr>
                    <w:t xml:space="preserve">W.C., </w:t>
                  </w:r>
                  <w:r>
                    <w:rPr>
                      <w:color w:val="231F20"/>
                    </w:rPr>
                    <w:t xml:space="preserve">&amp; </w:t>
                  </w:r>
                  <w:proofErr w:type="spellStart"/>
                  <w:r>
                    <w:rPr>
                      <w:color w:val="231F20"/>
                    </w:rPr>
                    <w:t>Klausmeier</w:t>
                  </w:r>
                  <w:proofErr w:type="spellEnd"/>
                  <w:r>
                    <w:rPr>
                      <w:color w:val="231F20"/>
                    </w:rPr>
                    <w:t xml:space="preserve">, H.J. (1969). A schema for testing the level of cognitive </w:t>
                  </w:r>
                  <w:r>
                    <w:rPr>
                      <w:color w:val="231F20"/>
                      <w:spacing w:val="-3"/>
                    </w:rPr>
                    <w:t>mastery.</w:t>
                  </w:r>
                </w:p>
                <w:p w:rsidR="00884036" w:rsidRDefault="0025158C">
                  <w:pPr>
                    <w:pStyle w:val="BodyText"/>
                    <w:spacing w:before="12"/>
                    <w:ind w:left="740"/>
                  </w:pPr>
                  <w:r>
                    <w:rPr>
                      <w:color w:val="231F20"/>
                    </w:rPr>
                    <w:t>Madison, WI: Wisconsin Center for Education Research.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52.15pt;margin-top:407.55pt;width:213.35pt;height:15.3pt;z-index:-252047360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pStyle w:val="BodyText"/>
                    <w:spacing w:before="10"/>
                    <w:ind w:left="20"/>
                  </w:pPr>
                  <w:hyperlink r:id="rId6">
                    <w:r>
                      <w:rPr>
                        <w:color w:val="231F20"/>
                        <w:spacing w:val="-1"/>
                      </w:rPr>
                      <w:t>www.justreadnow.com/strategies/frayer.htm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75.6pt;margin-top:40.25pt;width:188.75pt;height:12pt;z-index:-252046336;mso-position-horizontal-relative:page;mso-position-vertical-relative:page" filled="f" stroked="f">
            <v:textbox inset="0,0,0,0">
              <w:txbxContent>
                <w:p w:rsidR="00884036" w:rsidRDefault="008840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67pt;margin-top:139.55pt;width:218.6pt;height:12pt;z-index:-252045312;mso-position-horizontal-relative:page;mso-position-vertical-relative:page" filled="f" stroked="f">
            <v:textbox inset="0,0,0,0">
              <w:txbxContent>
                <w:p w:rsidR="00884036" w:rsidRDefault="008840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66.4pt;margin-top:328.25pt;width:86.8pt;height:12pt;z-index:-252044288;mso-position-horizontal-relative:page;mso-position-vertical-relative:page" filled="f" stroked="f">
            <v:textbox inset="0,0,0,0">
              <w:txbxContent>
                <w:p w:rsidR="00884036" w:rsidRDefault="008840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884036" w:rsidRDefault="00884036">
      <w:pPr>
        <w:rPr>
          <w:sz w:val="2"/>
          <w:szCs w:val="2"/>
        </w:rPr>
        <w:sectPr w:rsidR="00884036">
          <w:pgSz w:w="12240" w:h="15840"/>
          <w:pgMar w:top="500" w:right="580" w:bottom="280" w:left="600" w:header="720" w:footer="720" w:gutter="0"/>
          <w:cols w:space="720"/>
        </w:sectPr>
      </w:pPr>
    </w:p>
    <w:p w:rsidR="00884036" w:rsidRDefault="0025158C">
      <w:pPr>
        <w:rPr>
          <w:sz w:val="2"/>
          <w:szCs w:val="2"/>
        </w:rPr>
      </w:pPr>
      <w:r>
        <w:rPr>
          <w:noProof/>
          <w:lang w:bidi="bn-BD"/>
        </w:rPr>
        <w:lastRenderedPageBreak/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183" type="#_x0000_t117" style="position:absolute;margin-left:172.5pt;margin-top:514.5pt;width:228.8pt;height:125pt;z-index:251659264" filled="f" stroked="f">
            <v:textbox>
              <w:txbxContent>
                <w:p w:rsidR="0025158C" w:rsidRDefault="0025158C"/>
              </w:txbxContent>
            </v:textbox>
          </v:shape>
        </w:pict>
      </w:r>
      <w:r>
        <w:rPr>
          <w:noProof/>
          <w:lang w:bidi="bn-BD"/>
        </w:rPr>
        <w:pict>
          <v:shape id="_x0000_s1182" type="#_x0000_t117" style="position:absolute;margin-left:172.5pt;margin-top:174pt;width:223.55pt;height:120.25pt;z-index:251658240" filled="f" stroked="f">
            <v:textbox>
              <w:txbxContent>
                <w:p w:rsidR="0025158C" w:rsidRDefault="0025158C"/>
              </w:txbxContent>
            </v:textbox>
          </v:shape>
        </w:pict>
      </w:r>
      <w:r>
        <w:pict>
          <v:group id="_x0000_s1102" style="position:absolute;margin-left:36pt;margin-top:35.05pt;width:540pt;height:37.9pt;z-index:-252043264;mso-position-horizontal-relative:page;mso-position-vertical-relative:page" coordorigin="720,701" coordsize="10800,758">
            <v:rect id="_x0000_s1105" style="position:absolute;left:740;top:721;width:10760;height:718" fillcolor="#e6e7e8" stroked="f"/>
            <v:rect id="_x0000_s1104" style="position:absolute;left:740;top:721;width:10760;height:718" filled="f" strokecolor="#231f20" strokeweight="2pt"/>
            <v:rect id="_x0000_s1103" style="position:absolute;left:874;top:855;width:10446;height:466" stroked="f"/>
            <w10:wrap anchorx="page" anchory="page"/>
          </v:group>
        </w:pict>
      </w:r>
      <w:r>
        <w:pict>
          <v:group id="_x0000_s1096" style="position:absolute;margin-left:36pt;margin-top:126pt;width:540pt;height:4in;z-index:-252042240;mso-position-horizontal-relative:page;mso-position-vertical-relative:page" coordorigin="720,2520" coordsize="10800,5760">
            <v:rect id="_x0000_s1101" style="position:absolute;left:730;top:2530;width:10780;height:5740" filled="f" strokecolor="#231f20" strokeweight="1pt"/>
            <v:line id="_x0000_s1100" style="position:absolute" from="720,5400" to="11520,5400" strokecolor="#231f20" strokeweight="1pt"/>
            <v:line id="_x0000_s1099" style="position:absolute" from="6290,2520" to="6290,8280" strokecolor="#231f20" strokeweight="1pt"/>
            <v:shape id="_x0000_s1098" style="position:absolute;left:3973;top:4150;width:4653;height:2500" coordorigin="3974,4150" coordsize="4653,2500" path="m7463,6650r-2326,l3974,5400,5137,4150r2326,l8626,5400,7463,6650xe" fillcolor="#e6e7e8" stroked="f">
              <v:path arrowok="t"/>
            </v:shape>
            <v:shape id="_x0000_s1097" style="position:absolute;left:3973;top:4150;width:4653;height:2500" coordorigin="3974,4150" coordsize="4653,2500" path="m7463,4150r-2326,l3974,5400,5137,6650r2326,l8626,5400,7463,4150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090" style="position:absolute;margin-left:36pt;margin-top:468pt;width:540pt;height:4in;z-index:-252041216;mso-position-horizontal-relative:page;mso-position-vertical-relative:page" coordorigin="720,9360" coordsize="10800,5760">
            <v:rect id="_x0000_s1095" style="position:absolute;left:730;top:9370;width:10780;height:5740" filled="f" strokecolor="#231f20" strokeweight="1pt"/>
            <v:line id="_x0000_s1094" style="position:absolute" from="720,12240" to="11520,12240" strokecolor="#231f20" strokeweight="1pt"/>
            <v:line id="_x0000_s1093" style="position:absolute" from="6290,9360" to="6290,15120" strokecolor="#231f20" strokeweight="1pt"/>
            <v:shape id="_x0000_s1092" style="position:absolute;left:3973;top:10990;width:4653;height:2500" coordorigin="3974,10990" coordsize="4653,2500" path="m7463,13490r-2326,l3974,12240,5137,10990r2326,l8626,12240,7463,13490xe" fillcolor="#e6e7e8" stroked="f">
              <v:path arrowok="t"/>
            </v:shape>
            <v:shape id="_x0000_s1091" style="position:absolute;left:3973;top:10990;width:4653;height:2500" coordorigin="3974,10990" coordsize="4653,2500" path="m7463,10990r-2326,l3974,12240r1163,1250l7463,13490,8626,12240,7463,10990xe" filled="f" strokecolor="#231f20" strokeweight="1pt">
              <v:path arrowok="t"/>
            </v:shape>
            <w10:wrap anchorx="page" anchory="page"/>
          </v:group>
        </w:pict>
      </w:r>
      <w:r>
        <w:pict>
          <v:shape id="_x0000_s1089" type="#_x0000_t202" style="position:absolute;margin-left:36.5pt;margin-top:468.5pt;width:278pt;height:143.5pt;z-index:-252040192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spacing w:before="207"/>
                    <w:ind w:left="170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231F20"/>
                      <w:sz w:val="24"/>
                    </w:rPr>
                    <w:t>Essential Characteristics</w:t>
                  </w:r>
                </w:p>
                <w:p w:rsidR="00884036" w:rsidRDefault="00884036">
                  <w:pPr>
                    <w:pStyle w:val="BodyText"/>
                    <w:rPr>
                      <w:b/>
                      <w:i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314.5pt;margin-top:468.5pt;width:261pt;height:143.5pt;z-index:-252039168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spacing w:before="207"/>
                    <w:ind w:left="2216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231F20"/>
                      <w:sz w:val="24"/>
                    </w:rPr>
                    <w:t>Nonessential Characterist</w:t>
                  </w:r>
                  <w:bookmarkStart w:id="0" w:name="_GoBack"/>
                  <w:bookmarkEnd w:id="0"/>
                  <w:r>
                    <w:rPr>
                      <w:b/>
                      <w:i/>
                      <w:color w:val="231F20"/>
                      <w:sz w:val="24"/>
                    </w:rPr>
                    <w:t>ics</w:t>
                  </w:r>
                </w:p>
                <w:p w:rsidR="00884036" w:rsidRDefault="00884036">
                  <w:pPr>
                    <w:pStyle w:val="BodyText"/>
                    <w:rPr>
                      <w:b/>
                      <w:i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36.5pt;margin-top:612pt;width:278pt;height:143.5pt;z-index:-252038144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spacing w:before="217"/>
                    <w:ind w:left="170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231F20"/>
                      <w:sz w:val="24"/>
                    </w:rPr>
                    <w:t>Examples</w:t>
                  </w:r>
                </w:p>
                <w:p w:rsidR="00884036" w:rsidRDefault="00884036">
                  <w:pPr>
                    <w:pStyle w:val="BodyText"/>
                    <w:rPr>
                      <w:b/>
                      <w:i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14.5pt;margin-top:612pt;width:261pt;height:143.5pt;z-index:-252037120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spacing w:before="217"/>
                    <w:ind w:right="168"/>
                    <w:jc w:val="righ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231F20"/>
                      <w:sz w:val="24"/>
                    </w:rPr>
                    <w:t>Non-examples</w:t>
                  </w:r>
                </w:p>
                <w:p w:rsidR="00884036" w:rsidRDefault="00884036">
                  <w:pPr>
                    <w:pStyle w:val="BodyText"/>
                    <w:rPr>
                      <w:b/>
                      <w:i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6.5pt;margin-top:126.5pt;width:278pt;height:143.5pt;z-index:-252036096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spacing w:before="207"/>
                    <w:ind w:left="170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231F20"/>
                      <w:sz w:val="24"/>
                    </w:rPr>
                    <w:t>Deﬁnition</w:t>
                  </w:r>
                </w:p>
                <w:p w:rsidR="00884036" w:rsidRDefault="00884036">
                  <w:pPr>
                    <w:pStyle w:val="BodyText"/>
                    <w:rPr>
                      <w:b/>
                      <w:i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314.5pt;margin-top:126.5pt;width:261pt;height:143.5pt;z-index:-252035072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spacing w:before="207"/>
                    <w:ind w:left="2943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231F20"/>
                      <w:sz w:val="24"/>
                    </w:rPr>
                    <w:t>Facts/Characteristics</w:t>
                  </w:r>
                </w:p>
                <w:p w:rsidR="00884036" w:rsidRDefault="00884036">
                  <w:pPr>
                    <w:pStyle w:val="BodyText"/>
                    <w:rPr>
                      <w:b/>
                      <w:i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36.5pt;margin-top:270pt;width:278pt;height:143.5pt;z-index:-252034048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spacing w:before="217"/>
                    <w:ind w:left="170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231F20"/>
                      <w:sz w:val="24"/>
                    </w:rPr>
                    <w:t>Examples</w:t>
                  </w:r>
                </w:p>
                <w:p w:rsidR="00884036" w:rsidRDefault="00884036">
                  <w:pPr>
                    <w:pStyle w:val="BodyText"/>
                    <w:rPr>
                      <w:b/>
                      <w:i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314.5pt;margin-top:270pt;width:261pt;height:143.5pt;z-index:-252033024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spacing w:before="217"/>
                    <w:ind w:right="168"/>
                    <w:jc w:val="righ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231F20"/>
                      <w:sz w:val="24"/>
                    </w:rPr>
                    <w:t>Non-examples</w:t>
                  </w:r>
                </w:p>
                <w:p w:rsidR="00884036" w:rsidRDefault="00884036">
                  <w:pPr>
                    <w:pStyle w:val="BodyText"/>
                    <w:rPr>
                      <w:b/>
                      <w:i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37pt;margin-top:36.05pt;width:538pt;height:35.9pt;z-index:-252032000;mso-position-horizontal-relative:page;mso-position-vertical-relative:page" filled="f" stroked="f">
            <v:textbox inset="0,0,0,0">
              <w:txbxContent>
                <w:p w:rsidR="00884036" w:rsidRDefault="008840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43.7pt;margin-top:42.8pt;width:522.3pt;height:23.3pt;z-index:-252030976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spacing w:before="18"/>
                    <w:ind w:left="1344" w:right="1344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31F20"/>
                      <w:sz w:val="36"/>
                    </w:rPr>
                    <w:t>FRAYER MODEL TEMPLATES</w:t>
                  </w:r>
                </w:p>
              </w:txbxContent>
            </v:textbox>
            <w10:wrap anchorx="page" anchory="page"/>
          </v:shape>
        </w:pict>
      </w:r>
    </w:p>
    <w:p w:rsidR="00884036" w:rsidRDefault="00884036">
      <w:pPr>
        <w:rPr>
          <w:sz w:val="2"/>
          <w:szCs w:val="2"/>
        </w:rPr>
        <w:sectPr w:rsidR="00884036">
          <w:pgSz w:w="12240" w:h="15840"/>
          <w:pgMar w:top="700" w:right="580" w:bottom="280" w:left="600" w:header="720" w:footer="720" w:gutter="0"/>
          <w:cols w:space="720"/>
        </w:sectPr>
      </w:pPr>
    </w:p>
    <w:p w:rsidR="00884036" w:rsidRDefault="0025158C">
      <w:pPr>
        <w:rPr>
          <w:sz w:val="2"/>
          <w:szCs w:val="2"/>
        </w:rPr>
      </w:pPr>
      <w:r>
        <w:lastRenderedPageBreak/>
        <w:pict>
          <v:group id="_x0000_s1076" style="position:absolute;margin-left:36pt;margin-top:36pt;width:540pt;height:37.9pt;z-index:-252029952;mso-position-horizontal-relative:page;mso-position-vertical-relative:page" coordorigin="720,720" coordsize="10800,758">
            <v:rect id="_x0000_s1079" style="position:absolute;left:740;top:740;width:10760;height:718" fillcolor="#e6e7e8" stroked="f"/>
            <v:rect id="_x0000_s1078" style="position:absolute;left:740;top:740;width:10760;height:718" filled="f" strokecolor="#231f20" strokeweight="2pt"/>
            <v:rect id="_x0000_s1077" style="position:absolute;left:874;top:874;width:10446;height:466" stroked="f"/>
            <w10:wrap anchorx="page" anchory="page"/>
          </v:group>
        </w:pict>
      </w:r>
      <w:r>
        <w:pict>
          <v:group id="_x0000_s1071" style="position:absolute;margin-left:36pt;margin-top:87pt;width:540pt;height:156pt;z-index:-252028928;mso-position-horizontal-relative:page;mso-position-vertical-relative:page" coordorigin="720,1740" coordsize="10800,3120">
            <v:rect id="_x0000_s1075" style="position:absolute;left:740;top:1760;width:10760;height:3080" fillcolor="#e6e7e8" stroked="f"/>
            <v:rect id="_x0000_s1074" style="position:absolute;left:740;top:1760;width:10760;height:3080" filled="f" strokecolor="#231f20" strokeweight="2pt"/>
            <v:rect id="_x0000_s1073" style="position:absolute;left:850;top:2250;width:10540;height:2480" stroked="f"/>
            <v:rect id="_x0000_s1072" style="position:absolute;left:850;top:2250;width:10540;height:2480" filled="f" strokecolor="#231f20" strokeweight="1pt"/>
            <w10:wrap anchorx="page" anchory="page"/>
          </v:group>
        </w:pict>
      </w:r>
      <w:r>
        <w:pict>
          <v:group id="_x0000_s1066" style="position:absolute;margin-left:36pt;margin-top:252pt;width:540pt;height:156pt;z-index:-252027904;mso-position-horizontal-relative:page;mso-position-vertical-relative:page" coordorigin="720,5040" coordsize="10800,3120">
            <v:rect id="_x0000_s1070" style="position:absolute;left:740;top:5060;width:10760;height:3080" fillcolor="#e6e7e8" stroked="f"/>
            <v:rect id="_x0000_s1069" style="position:absolute;left:740;top:5060;width:10760;height:3080" filled="f" strokecolor="#231f20" strokeweight="2pt"/>
            <v:rect id="_x0000_s1068" style="position:absolute;left:850;top:5550;width:10540;height:2480" stroked="f"/>
            <v:rect id="_x0000_s1067" style="position:absolute;left:850;top:5550;width:10540;height:2480" filled="f" strokecolor="#231f20" strokeweight="1pt"/>
            <w10:wrap anchorx="page" anchory="page"/>
          </v:group>
        </w:pict>
      </w:r>
      <w:r>
        <w:pict>
          <v:group id="_x0000_s1061" style="position:absolute;margin-left:36pt;margin-top:585pt;width:540pt;height:171pt;z-index:-252026880;mso-position-horizontal-relative:page;mso-position-vertical-relative:page" coordorigin="720,11700" coordsize="10800,3420">
            <v:rect id="_x0000_s1065" style="position:absolute;left:740;top:11720;width:10760;height:3380" fillcolor="#e6e7e8" stroked="f"/>
            <v:rect id="_x0000_s1064" style="position:absolute;left:740;top:11720;width:10760;height:3380" filled="f" strokecolor="#231f20" strokeweight="2pt"/>
            <v:rect id="_x0000_s1063" style="position:absolute;left:850;top:12430;width:10540;height:2560" stroked="f"/>
            <v:rect id="_x0000_s1062" style="position:absolute;left:850;top:12430;width:10540;height:2560" filled="f" strokecolor="#231f20" strokeweight="1pt"/>
            <w10:wrap anchorx="page" anchory="page"/>
          </v:group>
        </w:pict>
      </w:r>
      <w:r>
        <w:pict>
          <v:group id="_x0000_s1056" style="position:absolute;margin-left:36pt;margin-top:418pt;width:540pt;height:158pt;z-index:-252025856;mso-position-horizontal-relative:page;mso-position-vertical-relative:page" coordorigin="720,8360" coordsize="10800,3160">
            <v:rect id="_x0000_s1060" style="position:absolute;left:740;top:8380;width:10760;height:3120" fillcolor="#e6e7e8" stroked="f"/>
            <v:rect id="_x0000_s1059" style="position:absolute;left:740;top:8380;width:10760;height:3120" filled="f" strokecolor="#231f20" strokeweight="2pt"/>
            <v:rect id="_x0000_s1058" style="position:absolute;left:850;top:8882;width:10540;height:2500" stroked="f"/>
            <v:rect id="_x0000_s1057" style="position:absolute;left:850;top:8882;width:10540;height:2500" filled="f" strokecolor="#231f20" strokeweight="1pt"/>
            <w10:wrap anchorx="page" anchory="page"/>
          </v:group>
        </w:pict>
      </w:r>
      <w:r>
        <w:pict>
          <v:shape id="_x0000_s1055" type="#_x0000_t202" style="position:absolute;margin-left:37pt;margin-top:586pt;width:538pt;height:169pt;z-index:-252024832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pStyle w:val="BodyText"/>
                    <w:spacing w:before="82" w:line="249" w:lineRule="auto"/>
                    <w:ind w:left="140"/>
                  </w:pPr>
                  <w:r>
                    <w:rPr>
                      <w:color w:val="231F20"/>
                    </w:rPr>
                    <w:t>4. How did using this graphic organizer affect your understanding of the term and your ability to use it in conversation or in writing?</w:t>
                  </w:r>
                </w:p>
                <w:p w:rsidR="00884036" w:rsidRDefault="008840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42.5pt;margin-top:621.5pt;width:527pt;height:128pt;z-index:-252023808;mso-position-horizontal-relative:page;mso-position-vertical-relative:page" filled="f" stroked="f">
            <v:textbox inset="0,0,0,0">
              <w:txbxContent>
                <w:p w:rsidR="00884036" w:rsidRDefault="008840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7pt;margin-top:419pt;width:538pt;height:156pt;z-index:-252022784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pStyle w:val="BodyText"/>
                    <w:spacing w:before="82"/>
                    <w:ind w:left="140"/>
                  </w:pPr>
                  <w:r>
                    <w:rPr>
                      <w:color w:val="231F20"/>
                    </w:rPr>
                    <w:t>3. What is the purpose of identifying examples and non-examples of the word?</w:t>
                  </w:r>
                </w:p>
                <w:p w:rsidR="00884036" w:rsidRDefault="008840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2.5pt;margin-top:444.15pt;width:527pt;height:125pt;z-index:-252021760;mso-position-horizontal-relative:page;mso-position-vertical-relative:page" filled="f" stroked="f">
            <v:textbox inset="0,0,0,0">
              <w:txbxContent>
                <w:p w:rsidR="00884036" w:rsidRDefault="008840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7pt;margin-top:253pt;width:538pt;height:154pt;z-index:-252020736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pStyle w:val="BodyText"/>
                    <w:spacing w:before="82"/>
                    <w:ind w:left="140"/>
                  </w:pPr>
                  <w:r>
                    <w:rPr>
                      <w:color w:val="231F20"/>
                    </w:rPr>
                    <w:t>2. What was it like trying to deﬁne a word that you were not sure you fully understood?</w:t>
                  </w:r>
                </w:p>
                <w:p w:rsidR="00884036" w:rsidRDefault="008840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42.5pt;margin-top:277.5pt;width:527pt;height:124pt;z-index:-252019712;mso-position-horizontal-relative:page;mso-position-vertical-relative:page" filled="f" stroked="f">
            <v:textbox inset="0,0,0,0">
              <w:txbxContent>
                <w:p w:rsidR="00884036" w:rsidRDefault="008840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37pt;margin-top:88pt;width:538pt;height:154pt;z-index:-252018688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pStyle w:val="BodyText"/>
                    <w:spacing w:before="82"/>
                    <w:ind w:left="140"/>
                  </w:pPr>
                  <w:r>
                    <w:rPr>
                      <w:color w:val="231F20"/>
                    </w:rPr>
                    <w:t>1. What mental processes helped you to distinguish between essential and the non-essential characteristics?</w:t>
                  </w:r>
                </w:p>
                <w:p w:rsidR="00884036" w:rsidRDefault="008840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2.5pt;margin-top:112.5pt;width:527pt;height:124pt;z-index:-252017664;mso-position-horizontal-relative:page;mso-position-vertical-relative:page" filled="f" stroked="f">
            <v:textbox inset="0,0,0,0">
              <w:txbxContent>
                <w:p w:rsidR="00884036" w:rsidRDefault="008840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7pt;margin-top:37pt;width:538pt;height:35.9pt;z-index:-252016640;mso-position-horizontal-relative:page;mso-position-vertical-relative:page" filled="f" stroked="f">
            <v:textbox inset="0,0,0,0">
              <w:txbxContent>
                <w:p w:rsidR="00884036" w:rsidRDefault="008840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43.7pt;margin-top:43.7pt;width:522.3pt;height:23.3pt;z-index:-252015616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spacing w:before="66"/>
                    <w:ind w:left="1344" w:right="1344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BUILDING VOCABULARY: STUDENT DISCOVERY G</w:t>
                  </w:r>
                  <w:r>
                    <w:rPr>
                      <w:b/>
                      <w:color w:val="231F20"/>
                      <w:sz w:val="28"/>
                    </w:rPr>
                    <w:t>UIDE</w:t>
                  </w:r>
                </w:p>
              </w:txbxContent>
            </v:textbox>
            <w10:wrap anchorx="page" anchory="page"/>
          </v:shape>
        </w:pict>
      </w:r>
    </w:p>
    <w:p w:rsidR="00884036" w:rsidRDefault="00884036">
      <w:pPr>
        <w:rPr>
          <w:sz w:val="2"/>
          <w:szCs w:val="2"/>
        </w:rPr>
        <w:sectPr w:rsidR="00884036">
          <w:pgSz w:w="12240" w:h="15840"/>
          <w:pgMar w:top="720" w:right="580" w:bottom="280" w:left="600" w:header="720" w:footer="720" w:gutter="0"/>
          <w:cols w:space="720"/>
        </w:sectPr>
      </w:pPr>
    </w:p>
    <w:p w:rsidR="00884036" w:rsidRDefault="0025158C">
      <w:pPr>
        <w:rPr>
          <w:sz w:val="2"/>
          <w:szCs w:val="2"/>
        </w:rPr>
      </w:pPr>
      <w:r>
        <w:lastRenderedPageBreak/>
        <w:pict>
          <v:group id="_x0000_s1042" style="position:absolute;margin-left:36pt;margin-top:35.05pt;width:540pt;height:37.9pt;z-index:-252014592;mso-position-horizontal-relative:page;mso-position-vertical-relative:page" coordorigin="720,701" coordsize="10800,758">
            <v:rect id="_x0000_s1045" style="position:absolute;left:740;top:721;width:10760;height:718" fillcolor="#e6e7e8" stroked="f"/>
            <v:rect id="_x0000_s1044" style="position:absolute;left:740;top:721;width:10760;height:718" filled="f" strokecolor="#231f20" strokeweight="2pt"/>
            <v:rect id="_x0000_s1043" style="position:absolute;left:874;top:855;width:10446;height:466" stroked="f"/>
            <w10:wrap anchorx="page" anchory="page"/>
          </v:group>
        </w:pict>
      </w:r>
      <w:r>
        <w:pict>
          <v:group id="_x0000_s1037" style="position:absolute;margin-left:36pt;margin-top:90pt;width:540pt;height:450pt;z-index:-252013568;mso-position-horizontal-relative:page;mso-position-vertical-relative:page" coordorigin="720,1800" coordsize="10800,9000">
            <v:rect id="_x0000_s1041" style="position:absolute;left:740;top:1820;width:10760;height:8960" fillcolor="#e6e7e8" stroked="f"/>
            <v:rect id="_x0000_s1040" style="position:absolute;left:740;top:1820;width:10760;height:8960" filled="f" strokecolor="#231f20" strokeweight="2pt"/>
            <v:rect id="_x0000_s1039" style="position:absolute;left:850;top:2570;width:10540;height:8080" stroked="f"/>
            <v:rect id="_x0000_s1038" style="position:absolute;left:850;top:2570;width:10540;height:8080" filled="f" strokecolor="#231f20" strokeweight="1pt"/>
            <w10:wrap anchorx="page" anchory="page"/>
          </v:group>
        </w:pict>
      </w:r>
      <w:r>
        <w:pict>
          <v:group id="_x0000_s1032" style="position:absolute;margin-left:36pt;margin-top:549pt;width:540pt;height:207pt;z-index:-252012544;mso-position-horizontal-relative:page;mso-position-vertical-relative:page" coordorigin="720,10980" coordsize="10800,4140">
            <v:rect id="_x0000_s1036" style="position:absolute;left:740;top:11000;width:10760;height:4100" fillcolor="#e6e7e8" stroked="f"/>
            <v:rect id="_x0000_s1035" style="position:absolute;left:740;top:11000;width:10760;height:4100" filled="f" strokecolor="#231f20" strokeweight="2pt"/>
            <v:rect id="_x0000_s1034" style="position:absolute;left:850;top:11470;width:10540;height:3500" stroked="f"/>
            <v:rect id="_x0000_s1033" style="position:absolute;left:850;top:11470;width:10540;height:3500" filled="f" strokecolor="#231f20" strokeweight="1pt"/>
            <w10:wrap anchorx="page" anchory="page"/>
          </v:group>
        </w:pict>
      </w:r>
      <w:r>
        <w:pict>
          <v:shape id="_x0000_s1031" type="#_x0000_t202" style="position:absolute;margin-left:37pt;margin-top:550pt;width:538pt;height:205pt;z-index:-252011520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pStyle w:val="BodyText"/>
                    <w:spacing w:before="82"/>
                    <w:ind w:left="140"/>
                  </w:pPr>
                  <w:r>
                    <w:rPr>
                      <w:color w:val="231F20"/>
                    </w:rPr>
                    <w:t>6. Write a statement that uses this word in a proper context.</w:t>
                  </w:r>
                </w:p>
                <w:p w:rsidR="00884036" w:rsidRDefault="008840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2.5pt;margin-top:573.5pt;width:527pt;height:175pt;z-index:-252010496;mso-position-horizontal-relative:page;mso-position-vertical-relative:page" filled="f" stroked="f">
            <v:textbox inset="0,0,0,0">
              <w:txbxContent>
                <w:p w:rsidR="00884036" w:rsidRDefault="008840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7pt;margin-top:91pt;width:538pt;height:448pt;z-index:-252009472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pStyle w:val="BodyText"/>
                    <w:spacing w:before="82" w:line="249" w:lineRule="auto"/>
                    <w:ind w:left="140" w:right="2208"/>
                  </w:pPr>
                  <w:r>
                    <w:rPr>
                      <w:color w:val="231F20"/>
                    </w:rPr>
                    <w:t>5. What do you picture in your mind when you hear or read this term being used? Please draw or sketch it in this space.</w:t>
                  </w:r>
                </w:p>
                <w:p w:rsidR="00884036" w:rsidRDefault="008840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2.5pt;margin-top:128.5pt;width:527pt;height:404pt;z-index:-252008448;mso-position-horizontal-relative:page;mso-position-vertical-relative:page" filled="f" stroked="f">
            <v:textbox inset="0,0,0,0">
              <w:txbxContent>
                <w:p w:rsidR="00884036" w:rsidRDefault="008840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7pt;margin-top:36.05pt;width:538pt;height:35.9pt;z-index:-252007424;mso-position-horizontal-relative:page;mso-position-vertical-relative:page" filled="f" stroked="f">
            <v:textbox inset="0,0,0,0">
              <w:txbxContent>
                <w:p w:rsidR="00884036" w:rsidRDefault="008840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3.7pt;margin-top:42.8pt;width:522.3pt;height:23.3pt;z-index:-252006400;mso-position-horizontal-relative:page;mso-position-vertical-relative:page" filled="f" stroked="f">
            <v:textbox inset="0,0,0,0">
              <w:txbxContent>
                <w:p w:rsidR="00884036" w:rsidRDefault="0025158C">
                  <w:pPr>
                    <w:spacing w:before="66"/>
                    <w:ind w:left="1344" w:right="1344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BUILDING VOCABULARY: STUDENT DISCOVERY GUIDE</w:t>
                  </w:r>
                </w:p>
              </w:txbxContent>
            </v:textbox>
            <w10:wrap anchorx="page" anchory="page"/>
          </v:shape>
        </w:pict>
      </w:r>
    </w:p>
    <w:sectPr w:rsidR="00884036">
      <w:pgSz w:w="12240" w:h="15840"/>
      <w:pgMar w:top="7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60E30"/>
    <w:multiLevelType w:val="hybridMultilevel"/>
    <w:tmpl w:val="0936CD7C"/>
    <w:lvl w:ilvl="0" w:tplc="A008D480">
      <w:start w:val="1"/>
      <w:numFmt w:val="decimal"/>
      <w:lvlText w:val="%1."/>
      <w:lvlJc w:val="left"/>
      <w:pPr>
        <w:ind w:left="380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</w:rPr>
    </w:lvl>
    <w:lvl w:ilvl="1" w:tplc="B4103942">
      <w:numFmt w:val="bullet"/>
      <w:lvlText w:val="•"/>
      <w:lvlJc w:val="left"/>
      <w:pPr>
        <w:ind w:left="1017" w:hanging="360"/>
      </w:pPr>
      <w:rPr>
        <w:rFonts w:hint="default"/>
      </w:rPr>
    </w:lvl>
    <w:lvl w:ilvl="2" w:tplc="29EA5D1C">
      <w:numFmt w:val="bullet"/>
      <w:lvlText w:val="•"/>
      <w:lvlJc w:val="left"/>
      <w:pPr>
        <w:ind w:left="1655" w:hanging="360"/>
      </w:pPr>
      <w:rPr>
        <w:rFonts w:hint="default"/>
      </w:rPr>
    </w:lvl>
    <w:lvl w:ilvl="3" w:tplc="99D4FED2">
      <w:numFmt w:val="bullet"/>
      <w:lvlText w:val="•"/>
      <w:lvlJc w:val="left"/>
      <w:pPr>
        <w:ind w:left="2293" w:hanging="360"/>
      </w:pPr>
      <w:rPr>
        <w:rFonts w:hint="default"/>
      </w:rPr>
    </w:lvl>
    <w:lvl w:ilvl="4" w:tplc="8464916E">
      <w:numFmt w:val="bullet"/>
      <w:lvlText w:val="•"/>
      <w:lvlJc w:val="left"/>
      <w:pPr>
        <w:ind w:left="2931" w:hanging="360"/>
      </w:pPr>
      <w:rPr>
        <w:rFonts w:hint="default"/>
      </w:rPr>
    </w:lvl>
    <w:lvl w:ilvl="5" w:tplc="B814771E">
      <w:numFmt w:val="bullet"/>
      <w:lvlText w:val="•"/>
      <w:lvlJc w:val="left"/>
      <w:pPr>
        <w:ind w:left="3569" w:hanging="360"/>
      </w:pPr>
      <w:rPr>
        <w:rFonts w:hint="default"/>
      </w:rPr>
    </w:lvl>
    <w:lvl w:ilvl="6" w:tplc="329CFD82">
      <w:numFmt w:val="bullet"/>
      <w:lvlText w:val="•"/>
      <w:lvlJc w:val="left"/>
      <w:pPr>
        <w:ind w:left="4206" w:hanging="360"/>
      </w:pPr>
      <w:rPr>
        <w:rFonts w:hint="default"/>
      </w:rPr>
    </w:lvl>
    <w:lvl w:ilvl="7" w:tplc="234EA878">
      <w:numFmt w:val="bullet"/>
      <w:lvlText w:val="•"/>
      <w:lvlJc w:val="left"/>
      <w:pPr>
        <w:ind w:left="4844" w:hanging="360"/>
      </w:pPr>
      <w:rPr>
        <w:rFonts w:hint="default"/>
      </w:rPr>
    </w:lvl>
    <w:lvl w:ilvl="8" w:tplc="B58ADC94">
      <w:numFmt w:val="bullet"/>
      <w:lvlText w:val="•"/>
      <w:lvlJc w:val="left"/>
      <w:pPr>
        <w:ind w:left="5482" w:hanging="360"/>
      </w:pPr>
      <w:rPr>
        <w:rFonts w:hint="default"/>
      </w:rPr>
    </w:lvl>
  </w:abstractNum>
  <w:abstractNum w:abstractNumId="1">
    <w:nsid w:val="620C1FFF"/>
    <w:multiLevelType w:val="hybridMultilevel"/>
    <w:tmpl w:val="748218CA"/>
    <w:lvl w:ilvl="0" w:tplc="4C4A02B4">
      <w:start w:val="1"/>
      <w:numFmt w:val="decimal"/>
      <w:lvlText w:val="%1."/>
      <w:lvlJc w:val="left"/>
      <w:pPr>
        <w:ind w:left="360" w:hanging="341"/>
        <w:jc w:val="left"/>
      </w:pPr>
      <w:rPr>
        <w:rFonts w:ascii="Times New Roman" w:eastAsia="Times New Roman" w:hAnsi="Times New Roman" w:cs="Times New Roman" w:hint="default"/>
        <w:color w:val="231F20"/>
        <w:spacing w:val="-20"/>
        <w:w w:val="100"/>
        <w:sz w:val="24"/>
        <w:szCs w:val="24"/>
      </w:rPr>
    </w:lvl>
    <w:lvl w:ilvl="1" w:tplc="2C8C837A">
      <w:numFmt w:val="bullet"/>
      <w:lvlText w:val="•"/>
      <w:lvlJc w:val="left"/>
      <w:pPr>
        <w:ind w:left="1147" w:hanging="341"/>
      </w:pPr>
      <w:rPr>
        <w:rFonts w:hint="default"/>
      </w:rPr>
    </w:lvl>
    <w:lvl w:ilvl="2" w:tplc="67CC76EA">
      <w:numFmt w:val="bullet"/>
      <w:lvlText w:val="•"/>
      <w:lvlJc w:val="left"/>
      <w:pPr>
        <w:ind w:left="1935" w:hanging="341"/>
      </w:pPr>
      <w:rPr>
        <w:rFonts w:hint="default"/>
      </w:rPr>
    </w:lvl>
    <w:lvl w:ilvl="3" w:tplc="68D06262">
      <w:numFmt w:val="bullet"/>
      <w:lvlText w:val="•"/>
      <w:lvlJc w:val="left"/>
      <w:pPr>
        <w:ind w:left="2723" w:hanging="341"/>
      </w:pPr>
      <w:rPr>
        <w:rFonts w:hint="default"/>
      </w:rPr>
    </w:lvl>
    <w:lvl w:ilvl="4" w:tplc="D4F8A4EA">
      <w:numFmt w:val="bullet"/>
      <w:lvlText w:val="•"/>
      <w:lvlJc w:val="left"/>
      <w:pPr>
        <w:ind w:left="3511" w:hanging="341"/>
      </w:pPr>
      <w:rPr>
        <w:rFonts w:hint="default"/>
      </w:rPr>
    </w:lvl>
    <w:lvl w:ilvl="5" w:tplc="593A9C7C">
      <w:numFmt w:val="bullet"/>
      <w:lvlText w:val="•"/>
      <w:lvlJc w:val="left"/>
      <w:pPr>
        <w:ind w:left="4299" w:hanging="341"/>
      </w:pPr>
      <w:rPr>
        <w:rFonts w:hint="default"/>
      </w:rPr>
    </w:lvl>
    <w:lvl w:ilvl="6" w:tplc="E6ACF6A8">
      <w:numFmt w:val="bullet"/>
      <w:lvlText w:val="•"/>
      <w:lvlJc w:val="left"/>
      <w:pPr>
        <w:ind w:left="5086" w:hanging="341"/>
      </w:pPr>
      <w:rPr>
        <w:rFonts w:hint="default"/>
      </w:rPr>
    </w:lvl>
    <w:lvl w:ilvl="7" w:tplc="156AC50E">
      <w:numFmt w:val="bullet"/>
      <w:lvlText w:val="•"/>
      <w:lvlJc w:val="left"/>
      <w:pPr>
        <w:ind w:left="5874" w:hanging="341"/>
      </w:pPr>
      <w:rPr>
        <w:rFonts w:hint="default"/>
      </w:rPr>
    </w:lvl>
    <w:lvl w:ilvl="8" w:tplc="454E57B6">
      <w:numFmt w:val="bullet"/>
      <w:lvlText w:val="•"/>
      <w:lvlJc w:val="left"/>
      <w:pPr>
        <w:ind w:left="6662" w:hanging="34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84036"/>
    <w:rsid w:val="0025158C"/>
    <w:rsid w:val="0088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"/>
    <o:shapelayout v:ext="edit">
      <o:idmap v:ext="edit" data="1"/>
    </o:shapelayout>
  </w:shapeDefaults>
  <w:decimalSymbol w:val="."/>
  <w:listSeparator w:val=","/>
  <w15:docId w15:val="{29CB0156-1421-4CA5-B5B8-4847F7F5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readnow.com/strategies/frayer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BuildingVocabulary.indd</vt:lpstr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BuildingVocabulary.indd</dc:title>
  <cp:lastModifiedBy>MD SHAJEDUL ISLAM</cp:lastModifiedBy>
  <cp:revision>2</cp:revision>
  <dcterms:created xsi:type="dcterms:W3CDTF">2020-04-03T17:54:00Z</dcterms:created>
  <dcterms:modified xsi:type="dcterms:W3CDTF">2020-04-03T17:56:00Z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2004-04-25T00:00:00Z</vt:filetime>
  </property>
  <property fmtid="{D5CDD505-2E9C-101B-9397-08002B2CF9AE}" pid="3" name="Creator">
    <vt:lpwstr>Adobe InDesign CS (3.0)</vt:lpwstr>
  </property>
  <property fmtid="{D5CDD505-2E9C-101B-9397-08002B2CF9AE}" pid="4" name="LastSaved">
    <vt:filetime>2020-04-03T00:00:00Z</vt:filetime>
  </property>
</Properties>
</file>