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89" w:rsidRDefault="008B20BC">
      <w:pPr>
        <w:spacing w:before="78" w:line="275" w:lineRule="exact"/>
        <w:ind w:left="3810" w:right="2490"/>
        <w:jc w:val="center"/>
        <w:rPr>
          <w:b/>
          <w:sz w:val="24"/>
        </w:rPr>
      </w:pPr>
      <w:r>
        <w:rPr>
          <w:b/>
          <w:sz w:val="24"/>
          <w:u w:val="thick"/>
        </w:rPr>
        <w:t>INDEMNIFICATION AGREEMENT</w:t>
      </w:r>
    </w:p>
    <w:p w:rsidR="00FE2189" w:rsidRDefault="008B20BC">
      <w:pPr>
        <w:pStyle w:val="BodyText"/>
        <w:spacing w:line="275" w:lineRule="exact"/>
        <w:ind w:left="3810" w:right="2494"/>
        <w:jc w:val="center"/>
      </w:pPr>
      <w:r>
        <w:t>(Single Member Limited Liability Company)</w:t>
      </w:r>
    </w:p>
    <w:p w:rsidR="00FE2189" w:rsidRDefault="00FE2189">
      <w:pPr>
        <w:pStyle w:val="BodyText"/>
        <w:spacing w:before="11"/>
        <w:rPr>
          <w:sz w:val="15"/>
        </w:rPr>
      </w:pPr>
    </w:p>
    <w:p w:rsidR="00FE2189" w:rsidRDefault="008B20BC">
      <w:pPr>
        <w:pStyle w:val="BodyText"/>
        <w:tabs>
          <w:tab w:val="left" w:pos="5054"/>
          <w:tab w:val="left" w:pos="6479"/>
          <w:tab w:val="left" w:pos="10079"/>
        </w:tabs>
        <w:spacing w:before="92"/>
        <w:ind w:left="1440" w:right="433" w:firstLine="720"/>
      </w:pPr>
      <w:r>
        <w:rPr>
          <w:u w:val="single"/>
        </w:rPr>
        <w:t xml:space="preserve"> </w:t>
      </w:r>
      <w:r>
        <w:rPr>
          <w:u w:val="single"/>
        </w:rPr>
        <w:tab/>
      </w:r>
      <w:r>
        <w:t>, a limited liability company (the "LLC”), in</w:t>
      </w:r>
      <w:r>
        <w:rPr>
          <w:spacing w:val="-33"/>
        </w:rPr>
        <w:t xml:space="preserve"> </w:t>
      </w:r>
      <w:r>
        <w:t>order</w:t>
      </w:r>
      <w:r>
        <w:rPr>
          <w:spacing w:val="-5"/>
        </w:rPr>
        <w:t xml:space="preserve"> </w:t>
      </w:r>
      <w:r>
        <w:t>to</w:t>
      </w:r>
      <w:r>
        <w:rPr>
          <w:spacing w:val="-1"/>
        </w:rPr>
        <w:t xml:space="preserve"> </w:t>
      </w:r>
      <w:r>
        <w:t>induce [Payroll Company] (“Payroll Company”) to make payments to LLC for services rendered</w:t>
      </w:r>
      <w:r>
        <w:rPr>
          <w:spacing w:val="63"/>
        </w:rPr>
        <w:t xml:space="preserve"> </w:t>
      </w:r>
      <w:r>
        <w:t>by</w:t>
      </w:r>
      <w:r>
        <w:rPr>
          <w:u w:val="single"/>
        </w:rPr>
        <w:t xml:space="preserve"> </w:t>
      </w:r>
      <w:r>
        <w:rPr>
          <w:u w:val="single"/>
        </w:rPr>
        <w:tab/>
      </w:r>
      <w:r>
        <w:rPr>
          <w:u w:val="single"/>
        </w:rPr>
        <w:tab/>
      </w:r>
      <w:r>
        <w:t>, Social Security</w:t>
      </w:r>
      <w:r>
        <w:rPr>
          <w:spacing w:val="-1"/>
        </w:rPr>
        <w:t xml:space="preserve"> </w:t>
      </w:r>
      <w:r>
        <w:t>Number</w:t>
      </w:r>
      <w:r>
        <w:rPr>
          <w:spacing w:val="-2"/>
        </w:rPr>
        <w:t xml:space="preserve"> </w:t>
      </w:r>
      <w:r>
        <w:rPr>
          <w:u w:val="single"/>
        </w:rPr>
        <w:t xml:space="preserve"> </w:t>
      </w:r>
      <w:r>
        <w:rPr>
          <w:u w:val="single"/>
        </w:rPr>
        <w:tab/>
      </w:r>
    </w:p>
    <w:p w:rsidR="00FE2189" w:rsidRDefault="008B20BC">
      <w:pPr>
        <w:pStyle w:val="BodyText"/>
        <w:tabs>
          <w:tab w:val="left" w:pos="2159"/>
        </w:tabs>
        <w:ind w:left="1440" w:right="619"/>
      </w:pPr>
      <w:r>
        <w:rPr>
          <w:u w:val="single"/>
        </w:rPr>
        <w:t xml:space="preserve"> </w:t>
      </w:r>
      <w:r>
        <w:rPr>
          <w:u w:val="single"/>
        </w:rPr>
        <w:tab/>
      </w:r>
      <w:r>
        <w:t>, on its behalf without withholding therefrom federal or state payroll</w:t>
      </w:r>
      <w:r>
        <w:rPr>
          <w:spacing w:val="-26"/>
        </w:rPr>
        <w:t xml:space="preserve"> </w:t>
      </w:r>
      <w:r>
        <w:t>or</w:t>
      </w:r>
      <w:r>
        <w:rPr>
          <w:spacing w:val="-3"/>
        </w:rPr>
        <w:t xml:space="preserve"> </w:t>
      </w:r>
      <w:r>
        <w:t>related</w:t>
      </w:r>
      <w:r>
        <w:rPr>
          <w:spacing w:val="-1"/>
          <w:w w:val="99"/>
        </w:rPr>
        <w:t xml:space="preserve"> </w:t>
      </w:r>
      <w:r>
        <w:t>taxes, agrees as</w:t>
      </w:r>
      <w:r>
        <w:rPr>
          <w:spacing w:val="-4"/>
        </w:rPr>
        <w:t xml:space="preserve"> </w:t>
      </w:r>
      <w:r>
        <w:t>follows:</w:t>
      </w:r>
    </w:p>
    <w:p w:rsidR="00FE2189" w:rsidRDefault="00FE2189">
      <w:pPr>
        <w:pStyle w:val="BodyText"/>
        <w:spacing w:before="10"/>
        <w:rPr>
          <w:sz w:val="20"/>
        </w:rPr>
      </w:pPr>
    </w:p>
    <w:p w:rsidR="00FE2189" w:rsidRDefault="008B20BC">
      <w:pPr>
        <w:pStyle w:val="ListParagraph"/>
        <w:numPr>
          <w:ilvl w:val="0"/>
          <w:numId w:val="1"/>
        </w:numPr>
        <w:tabs>
          <w:tab w:val="left" w:pos="2592"/>
          <w:tab w:val="left" w:pos="9359"/>
        </w:tabs>
        <w:ind w:right="117" w:firstLine="720"/>
        <w:jc w:val="both"/>
        <w:rPr>
          <w:sz w:val="24"/>
        </w:rPr>
      </w:pPr>
      <w:r>
        <w:rPr>
          <w:sz w:val="24"/>
        </w:rPr>
        <w:t>LLC's federal taxpayer identification number</w:t>
      </w:r>
      <w:r>
        <w:rPr>
          <w:spacing w:val="-5"/>
          <w:sz w:val="24"/>
        </w:rPr>
        <w:t xml:space="preserve"> </w:t>
      </w:r>
      <w:r>
        <w:rPr>
          <w:sz w:val="24"/>
        </w:rPr>
        <w:t>is</w:t>
      </w:r>
      <w:r>
        <w:rPr>
          <w:spacing w:val="-1"/>
          <w:sz w:val="24"/>
        </w:rPr>
        <w:t xml:space="preserve"> </w:t>
      </w:r>
      <w:r>
        <w:rPr>
          <w:sz w:val="24"/>
        </w:rPr>
        <w:t>#</w:t>
      </w:r>
      <w:r>
        <w:rPr>
          <w:sz w:val="24"/>
          <w:u w:val="single"/>
        </w:rPr>
        <w:tab/>
      </w:r>
      <w:r>
        <w:rPr>
          <w:sz w:val="24"/>
        </w:rPr>
        <w:t xml:space="preserve">as    </w:t>
      </w:r>
      <w:r>
        <w:rPr>
          <w:spacing w:val="6"/>
          <w:sz w:val="24"/>
        </w:rPr>
        <w:t xml:space="preserve"> </w:t>
      </w:r>
      <w:r>
        <w:rPr>
          <w:sz w:val="24"/>
        </w:rPr>
        <w:t>verified</w:t>
      </w:r>
      <w:r>
        <w:rPr>
          <w:w w:val="99"/>
          <w:sz w:val="24"/>
        </w:rPr>
        <w:t xml:space="preserve"> </w:t>
      </w:r>
      <w:r>
        <w:rPr>
          <w:sz w:val="24"/>
        </w:rPr>
        <w:t>by the validly executed W-9 attached hereto. LLC is taxed as a corporation as  e</w:t>
      </w:r>
      <w:r>
        <w:rPr>
          <w:sz w:val="24"/>
        </w:rPr>
        <w:t>videnced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LLC’s</w:t>
      </w:r>
      <w:r>
        <w:rPr>
          <w:spacing w:val="-5"/>
          <w:sz w:val="24"/>
        </w:rPr>
        <w:t xml:space="preserve"> </w:t>
      </w:r>
      <w:r>
        <w:rPr>
          <w:sz w:val="24"/>
        </w:rPr>
        <w:t>IRC</w:t>
      </w:r>
      <w:r>
        <w:rPr>
          <w:spacing w:val="-5"/>
          <w:sz w:val="24"/>
        </w:rPr>
        <w:t xml:space="preserve"> </w:t>
      </w:r>
      <w:r>
        <w:rPr>
          <w:sz w:val="24"/>
        </w:rPr>
        <w:t>Form</w:t>
      </w:r>
      <w:r>
        <w:rPr>
          <w:spacing w:val="-5"/>
          <w:sz w:val="24"/>
        </w:rPr>
        <w:t xml:space="preserve"> </w:t>
      </w:r>
      <w:r>
        <w:rPr>
          <w:sz w:val="24"/>
        </w:rPr>
        <w:t>8832</w:t>
      </w:r>
      <w:r>
        <w:rPr>
          <w:spacing w:val="-5"/>
          <w:sz w:val="24"/>
        </w:rPr>
        <w:t xml:space="preserve"> </w:t>
      </w:r>
      <w:r>
        <w:rPr>
          <w:sz w:val="24"/>
        </w:rPr>
        <w:t>(or</w:t>
      </w:r>
      <w:r>
        <w:rPr>
          <w:spacing w:val="-5"/>
          <w:sz w:val="24"/>
        </w:rPr>
        <w:t xml:space="preserve"> </w:t>
      </w:r>
      <w:r>
        <w:rPr>
          <w:sz w:val="24"/>
        </w:rPr>
        <w:t>LLC’s</w:t>
      </w:r>
      <w:r>
        <w:rPr>
          <w:spacing w:val="-5"/>
          <w:sz w:val="24"/>
        </w:rPr>
        <w:t xml:space="preserve"> </w:t>
      </w:r>
      <w:r>
        <w:rPr>
          <w:sz w:val="24"/>
        </w:rPr>
        <w:t>Form</w:t>
      </w:r>
      <w:r>
        <w:rPr>
          <w:spacing w:val="-5"/>
          <w:sz w:val="24"/>
        </w:rPr>
        <w:t xml:space="preserve"> </w:t>
      </w:r>
      <w:r>
        <w:rPr>
          <w:sz w:val="24"/>
        </w:rPr>
        <w:t>1120)</w:t>
      </w:r>
      <w:r>
        <w:rPr>
          <w:spacing w:val="-5"/>
          <w:sz w:val="24"/>
        </w:rPr>
        <w:t xml:space="preserve"> </w:t>
      </w:r>
      <w:r>
        <w:rPr>
          <w:sz w:val="24"/>
        </w:rPr>
        <w:t>attached</w:t>
      </w:r>
      <w:r>
        <w:rPr>
          <w:spacing w:val="-5"/>
          <w:sz w:val="24"/>
        </w:rPr>
        <w:t xml:space="preserve"> </w:t>
      </w:r>
      <w:r>
        <w:rPr>
          <w:sz w:val="24"/>
        </w:rPr>
        <w:t>hereto.</w:t>
      </w:r>
    </w:p>
    <w:p w:rsidR="00FE2189" w:rsidRDefault="00FE2189">
      <w:pPr>
        <w:pStyle w:val="BodyText"/>
        <w:spacing w:before="9"/>
        <w:rPr>
          <w:sz w:val="20"/>
        </w:rPr>
      </w:pPr>
    </w:p>
    <w:p w:rsidR="00FE2189" w:rsidRDefault="008B20BC">
      <w:pPr>
        <w:pStyle w:val="ListParagraph"/>
        <w:numPr>
          <w:ilvl w:val="0"/>
          <w:numId w:val="1"/>
        </w:numPr>
        <w:tabs>
          <w:tab w:val="left" w:pos="2591"/>
          <w:tab w:val="left" w:pos="2592"/>
        </w:tabs>
        <w:ind w:left="2591" w:right="0" w:hanging="431"/>
        <w:rPr>
          <w:sz w:val="24"/>
        </w:rPr>
      </w:pPr>
      <w:r>
        <w:rPr>
          <w:sz w:val="24"/>
        </w:rPr>
        <w:t>LLC represents and warrants</w:t>
      </w:r>
      <w:r>
        <w:rPr>
          <w:spacing w:val="-26"/>
          <w:sz w:val="24"/>
        </w:rPr>
        <w:t xml:space="preserve"> </w:t>
      </w:r>
      <w:r>
        <w:rPr>
          <w:sz w:val="24"/>
        </w:rPr>
        <w:t>that:</w:t>
      </w:r>
    </w:p>
    <w:p w:rsidR="00FE2189" w:rsidRDefault="00FE2189">
      <w:pPr>
        <w:pStyle w:val="BodyText"/>
        <w:spacing w:before="9"/>
        <w:rPr>
          <w:sz w:val="20"/>
        </w:rPr>
      </w:pPr>
    </w:p>
    <w:p w:rsidR="00FE2189" w:rsidRDefault="008B20BC">
      <w:pPr>
        <w:pStyle w:val="ListParagraph"/>
        <w:numPr>
          <w:ilvl w:val="1"/>
          <w:numId w:val="1"/>
        </w:numPr>
        <w:tabs>
          <w:tab w:val="left" w:pos="3241"/>
        </w:tabs>
        <w:ind w:firstLine="1440"/>
        <w:jc w:val="both"/>
        <w:rPr>
          <w:sz w:val="24"/>
        </w:rPr>
      </w:pPr>
      <w:r>
        <w:rPr>
          <w:sz w:val="24"/>
        </w:rPr>
        <w:t>it is a duly organized and validly existing single-member LLC in good standing in the state of its organization, and qualified to do business in each state in which it is required to be so qualified, with a true and correct copy of LLC's Statement of LLC A</w:t>
      </w:r>
      <w:r>
        <w:rPr>
          <w:sz w:val="24"/>
        </w:rPr>
        <w:t>uthority or similar document is attached</w:t>
      </w:r>
      <w:r>
        <w:rPr>
          <w:spacing w:val="-38"/>
          <w:sz w:val="24"/>
        </w:rPr>
        <w:t xml:space="preserve"> </w:t>
      </w:r>
      <w:r>
        <w:rPr>
          <w:sz w:val="24"/>
        </w:rPr>
        <w:t>hereto;</w:t>
      </w:r>
    </w:p>
    <w:p w:rsidR="00FE2189" w:rsidRDefault="00FE2189">
      <w:pPr>
        <w:pStyle w:val="BodyText"/>
        <w:spacing w:before="9"/>
        <w:rPr>
          <w:sz w:val="20"/>
        </w:rPr>
      </w:pPr>
    </w:p>
    <w:p w:rsidR="00FE2189" w:rsidRDefault="008B20BC">
      <w:pPr>
        <w:pStyle w:val="ListParagraph"/>
        <w:numPr>
          <w:ilvl w:val="1"/>
          <w:numId w:val="1"/>
        </w:numPr>
        <w:tabs>
          <w:tab w:val="left" w:pos="3241"/>
        </w:tabs>
        <w:ind w:right="117" w:firstLine="1440"/>
        <w:jc w:val="both"/>
        <w:rPr>
          <w:sz w:val="24"/>
        </w:rPr>
      </w:pPr>
      <w:r>
        <w:rPr>
          <w:sz w:val="24"/>
        </w:rPr>
        <w:t>no payments to LLC from Payroll Company are subject to the withholding of any state, federal, or other income, employment, or any other taxes of any kind or nature as LLC is the employer of the individual(s) rendering services on its behalf for purposes of</w:t>
      </w:r>
      <w:r>
        <w:rPr>
          <w:sz w:val="24"/>
        </w:rPr>
        <w:t xml:space="preserve"> the Internal Revenue Code and all applicable state tax codes; and</w:t>
      </w:r>
    </w:p>
    <w:p w:rsidR="00FE2189" w:rsidRDefault="00FE2189">
      <w:pPr>
        <w:pStyle w:val="BodyText"/>
        <w:spacing w:before="9"/>
        <w:rPr>
          <w:sz w:val="12"/>
        </w:rPr>
      </w:pPr>
    </w:p>
    <w:p w:rsidR="00FE2189" w:rsidRDefault="008B20BC">
      <w:pPr>
        <w:pStyle w:val="ListParagraph"/>
        <w:numPr>
          <w:ilvl w:val="1"/>
          <w:numId w:val="1"/>
        </w:numPr>
        <w:tabs>
          <w:tab w:val="left" w:pos="3241"/>
        </w:tabs>
        <w:spacing w:before="92"/>
        <w:ind w:firstLine="1440"/>
        <w:rPr>
          <w:sz w:val="24"/>
        </w:rPr>
      </w:pPr>
      <w:r>
        <w:rPr>
          <w:sz w:val="24"/>
        </w:rPr>
        <w:t>each person signing this Indemnification Agreement in a representative capacity is authorized to act on behalf of and to bind</w:t>
      </w:r>
      <w:r>
        <w:rPr>
          <w:spacing w:val="-38"/>
          <w:sz w:val="24"/>
        </w:rPr>
        <w:t xml:space="preserve"> </w:t>
      </w:r>
      <w:r>
        <w:rPr>
          <w:sz w:val="24"/>
        </w:rPr>
        <w:t>LLC.</w:t>
      </w:r>
    </w:p>
    <w:p w:rsidR="00FE2189" w:rsidRDefault="00FE2189">
      <w:pPr>
        <w:pStyle w:val="BodyText"/>
        <w:spacing w:before="9"/>
        <w:rPr>
          <w:sz w:val="20"/>
        </w:rPr>
      </w:pPr>
    </w:p>
    <w:p w:rsidR="00FE2189" w:rsidRDefault="008B20BC">
      <w:pPr>
        <w:pStyle w:val="ListParagraph"/>
        <w:numPr>
          <w:ilvl w:val="0"/>
          <w:numId w:val="1"/>
        </w:numPr>
        <w:tabs>
          <w:tab w:val="left" w:pos="2592"/>
        </w:tabs>
        <w:ind w:right="116" w:firstLine="720"/>
        <w:jc w:val="both"/>
        <w:rPr>
          <w:sz w:val="24"/>
        </w:rPr>
      </w:pPr>
      <w:r>
        <w:rPr>
          <w:sz w:val="24"/>
        </w:rPr>
        <w:t>In connection with payments made by Payroll Company to L</w:t>
      </w:r>
      <w:r>
        <w:rPr>
          <w:sz w:val="24"/>
        </w:rPr>
        <w:t>LC, LLC agrees to timely deduct, withhold, and pay over to all applicable taxing authorities all amounts required by law to be deducted, withheld, and paid over with respect to all amounts paid by LLC to its employees and to file all employment tax returns</w:t>
      </w:r>
      <w:r>
        <w:rPr>
          <w:sz w:val="24"/>
        </w:rPr>
        <w:t xml:space="preserve"> required to be filed with any state, federal or other tax authority. If audited on such payments, Payroll Company may release to the taxing authorities conducting such audit its records of payments to LLC and a copy of this Indemnification</w:t>
      </w:r>
      <w:r>
        <w:rPr>
          <w:spacing w:val="-36"/>
          <w:sz w:val="24"/>
        </w:rPr>
        <w:t xml:space="preserve"> </w:t>
      </w:r>
      <w:r>
        <w:rPr>
          <w:sz w:val="24"/>
        </w:rPr>
        <w:t>Agreement.</w:t>
      </w:r>
    </w:p>
    <w:p w:rsidR="00FE2189" w:rsidRDefault="00FE2189">
      <w:pPr>
        <w:pStyle w:val="BodyText"/>
        <w:spacing w:before="9"/>
        <w:rPr>
          <w:sz w:val="20"/>
        </w:rPr>
      </w:pPr>
    </w:p>
    <w:p w:rsidR="00FE2189" w:rsidRDefault="008B20BC">
      <w:pPr>
        <w:pStyle w:val="ListParagraph"/>
        <w:numPr>
          <w:ilvl w:val="0"/>
          <w:numId w:val="1"/>
        </w:numPr>
        <w:tabs>
          <w:tab w:val="left" w:pos="2592"/>
        </w:tabs>
        <w:ind w:firstLine="720"/>
        <w:jc w:val="both"/>
        <w:rPr>
          <w:sz w:val="24"/>
        </w:rPr>
      </w:pPr>
      <w:r>
        <w:rPr>
          <w:sz w:val="24"/>
        </w:rPr>
        <w:t>LLC</w:t>
      </w:r>
      <w:r>
        <w:rPr>
          <w:sz w:val="24"/>
        </w:rPr>
        <w:t xml:space="preserve"> agrees to notify Payroll Company, in writing, of any change in its status that would cause LLC not to be the employer for payroll tax purposes of any  individual(s) represented as rendering services on its</w:t>
      </w:r>
      <w:r>
        <w:rPr>
          <w:spacing w:val="-45"/>
          <w:sz w:val="24"/>
        </w:rPr>
        <w:t xml:space="preserve"> </w:t>
      </w:r>
      <w:r>
        <w:rPr>
          <w:sz w:val="24"/>
        </w:rPr>
        <w:t>behalf.</w:t>
      </w:r>
    </w:p>
    <w:p w:rsidR="00FE2189" w:rsidRDefault="00FE2189">
      <w:pPr>
        <w:pStyle w:val="BodyText"/>
        <w:spacing w:before="9"/>
        <w:rPr>
          <w:sz w:val="20"/>
        </w:rPr>
      </w:pPr>
    </w:p>
    <w:p w:rsidR="00FE2189" w:rsidRDefault="008B20BC">
      <w:pPr>
        <w:pStyle w:val="ListParagraph"/>
        <w:numPr>
          <w:ilvl w:val="0"/>
          <w:numId w:val="1"/>
        </w:numPr>
        <w:tabs>
          <w:tab w:val="left" w:pos="2592"/>
        </w:tabs>
        <w:ind w:right="116" w:firstLine="720"/>
        <w:jc w:val="both"/>
        <w:rPr>
          <w:sz w:val="24"/>
        </w:rPr>
      </w:pPr>
      <w:r>
        <w:rPr>
          <w:sz w:val="24"/>
        </w:rPr>
        <w:t>LLC, for itself, and its partners, emplo</w:t>
      </w:r>
      <w:r>
        <w:rPr>
          <w:sz w:val="24"/>
        </w:rPr>
        <w:t>yees, agents, successors and assigns, agrees to defend (or at Payroll Company’s option pay for the defense with counsel of Payroll Company’s choosing), indemnify and hold harmless Payroll Company, its  parent, related and affiliated entities, and each of t</w:t>
      </w:r>
      <w:r>
        <w:rPr>
          <w:sz w:val="24"/>
        </w:rPr>
        <w:t>heir respective officers, directors, shareholders, employees, agents, management company, successors and  assigns, from and against any and all taxes, interest, and penalties payable to any taxing authority arising from or in connection with any payments m</w:t>
      </w:r>
      <w:r>
        <w:rPr>
          <w:sz w:val="24"/>
        </w:rPr>
        <w:t>ade by Payroll Company to LLC and any and all costs and expenses, of any kind or nature, including but not</w:t>
      </w:r>
      <w:r>
        <w:rPr>
          <w:spacing w:val="48"/>
          <w:sz w:val="24"/>
        </w:rPr>
        <w:t xml:space="preserve"> </w:t>
      </w:r>
      <w:r>
        <w:rPr>
          <w:sz w:val="24"/>
        </w:rPr>
        <w:t>limited</w:t>
      </w:r>
    </w:p>
    <w:p w:rsidR="00FE2189" w:rsidRDefault="00FE2189">
      <w:pPr>
        <w:jc w:val="both"/>
        <w:rPr>
          <w:sz w:val="24"/>
        </w:rPr>
        <w:sectPr w:rsidR="00FE2189">
          <w:footerReference w:type="default" r:id="rId7"/>
          <w:type w:val="continuous"/>
          <w:pgSz w:w="12240" w:h="15840"/>
          <w:pgMar w:top="1360" w:right="1320" w:bottom="940" w:left="0" w:header="720" w:footer="744" w:gutter="0"/>
          <w:pgNumType w:start="1"/>
          <w:cols w:space="720"/>
        </w:sectPr>
      </w:pPr>
    </w:p>
    <w:p w:rsidR="00FE2189" w:rsidRDefault="008B20BC">
      <w:pPr>
        <w:pStyle w:val="BodyText"/>
        <w:spacing w:before="77"/>
        <w:ind w:left="1440" w:right="118"/>
        <w:jc w:val="both"/>
      </w:pPr>
      <w:r>
        <w:lastRenderedPageBreak/>
        <w:t>to accountants’ fees and costs and attorneys' fees and costs, which Payroll Company incurs in connection with any audit, assessment, settlement, or litigation of claims or assertions by any taxing authority that Payroll Company is or was required to withho</w:t>
      </w:r>
      <w:r>
        <w:t>ld, deduct and pay over any amounts in respect of Payroll Company's payments to LLC.</w:t>
      </w:r>
    </w:p>
    <w:p w:rsidR="00FE2189" w:rsidRDefault="00FE2189">
      <w:pPr>
        <w:pStyle w:val="BodyText"/>
        <w:rPr>
          <w:sz w:val="26"/>
        </w:rPr>
      </w:pPr>
    </w:p>
    <w:p w:rsidR="00FE2189" w:rsidRDefault="008B20BC">
      <w:pPr>
        <w:pStyle w:val="BodyText"/>
        <w:spacing w:before="217"/>
        <w:ind w:left="1439" w:right="116" w:firstLine="720"/>
        <w:jc w:val="both"/>
      </w:pPr>
      <w:r>
        <w:rPr>
          <w:b/>
        </w:rPr>
        <w:t>IN WITNESS WHEREOF</w:t>
      </w:r>
      <w:r>
        <w:t xml:space="preserve">, the parties hereby execute the foregoing Agreement, effective as of the first day services are rendered by employees of LLC for which Payroll Company </w:t>
      </w:r>
      <w:r>
        <w:t>renders any payroll services.</w:t>
      </w:r>
    </w:p>
    <w:p w:rsidR="00FE2189" w:rsidRDefault="00FE2189">
      <w:pPr>
        <w:pStyle w:val="BodyText"/>
        <w:spacing w:before="11"/>
        <w:rPr>
          <w:sz w:val="23"/>
        </w:rPr>
      </w:pPr>
    </w:p>
    <w:p w:rsidR="00FE2189" w:rsidRDefault="008B20BC">
      <w:pPr>
        <w:pStyle w:val="BodyText"/>
        <w:tabs>
          <w:tab w:val="left" w:pos="6480"/>
        </w:tabs>
        <w:ind w:left="1440"/>
        <w:jc w:val="both"/>
      </w:pPr>
      <w:bookmarkStart w:id="0" w:name="_GoBack"/>
      <w:bookmarkEnd w:id="0"/>
      <w:r>
        <w:t>“Payroll</w:t>
      </w:r>
      <w:r>
        <w:rPr>
          <w:spacing w:val="-5"/>
        </w:rPr>
        <w:t xml:space="preserve"> </w:t>
      </w:r>
      <w:r>
        <w:t>Company”</w:t>
      </w:r>
      <w:r>
        <w:tab/>
        <w:t>“LLC”</w:t>
      </w:r>
    </w:p>
    <w:p w:rsidR="00FE2189" w:rsidRDefault="008B20BC">
      <w:pPr>
        <w:pStyle w:val="BodyText"/>
        <w:tabs>
          <w:tab w:val="left" w:pos="4319"/>
          <w:tab w:val="left" w:pos="6479"/>
          <w:tab w:val="left" w:pos="9359"/>
        </w:tabs>
        <w:ind w:left="1440" w:right="530"/>
      </w:pPr>
      <w:r>
        <w:rPr>
          <w:u w:val="single"/>
        </w:rPr>
        <w:t xml:space="preserve"> </w:t>
      </w:r>
      <w:r>
        <w:rPr>
          <w:u w:val="single"/>
        </w:rPr>
        <w:tab/>
      </w:r>
      <w:r>
        <w:t>,</w:t>
      </w:r>
      <w:r>
        <w:rPr>
          <w:spacing w:val="-3"/>
        </w:rPr>
        <w:t xml:space="preserve"> </w:t>
      </w:r>
      <w:r>
        <w:t>a</w:t>
      </w:r>
      <w:r>
        <w:rPr>
          <w:spacing w:val="-3"/>
        </w:rPr>
        <w:t xml:space="preserve"> </w:t>
      </w:r>
      <w:r>
        <w:t>California</w:t>
      </w:r>
      <w:r>
        <w:tab/>
      </w:r>
      <w:r>
        <w:rPr>
          <w:u w:val="single"/>
        </w:rPr>
        <w:t xml:space="preserve"> </w:t>
      </w:r>
      <w:r>
        <w:rPr>
          <w:u w:val="single"/>
        </w:rPr>
        <w:tab/>
      </w:r>
      <w:r>
        <w:t>,</w:t>
      </w:r>
      <w:r>
        <w:rPr>
          <w:spacing w:val="-4"/>
        </w:rPr>
        <w:t xml:space="preserve"> </w:t>
      </w:r>
      <w:r>
        <w:t>a</w:t>
      </w:r>
      <w:r>
        <w:rPr>
          <w:spacing w:val="-4"/>
        </w:rPr>
        <w:t xml:space="preserve"> </w:t>
      </w:r>
      <w:r>
        <w:t>limited</w:t>
      </w:r>
      <w:r>
        <w:rPr>
          <w:spacing w:val="-1"/>
          <w:w w:val="99"/>
        </w:rPr>
        <w:t xml:space="preserve"> </w:t>
      </w:r>
      <w:r>
        <w:t>corporation</w:t>
      </w:r>
      <w:r>
        <w:tab/>
      </w:r>
      <w:r>
        <w:tab/>
        <w:t>liability</w:t>
      </w:r>
      <w:r>
        <w:rPr>
          <w:spacing w:val="-1"/>
        </w:rPr>
        <w:t xml:space="preserve"> </w:t>
      </w:r>
      <w:r>
        <w:t>company</w:t>
      </w:r>
    </w:p>
    <w:p w:rsidR="00FE2189" w:rsidRDefault="00FE2189">
      <w:pPr>
        <w:pStyle w:val="BodyText"/>
        <w:rPr>
          <w:sz w:val="26"/>
        </w:rPr>
      </w:pPr>
    </w:p>
    <w:p w:rsidR="00FE2189" w:rsidRDefault="00FE2189">
      <w:pPr>
        <w:pStyle w:val="BodyText"/>
        <w:rPr>
          <w:sz w:val="22"/>
        </w:rPr>
      </w:pPr>
    </w:p>
    <w:p w:rsidR="00FE2189" w:rsidRDefault="008B20BC">
      <w:pPr>
        <w:pStyle w:val="BodyText"/>
        <w:tabs>
          <w:tab w:val="left" w:pos="5759"/>
          <w:tab w:val="left" w:pos="6479"/>
          <w:tab w:val="left" w:pos="10799"/>
        </w:tabs>
        <w:ind w:left="1440"/>
        <w:jc w:val="both"/>
      </w:pPr>
      <w:r>
        <w:t>By:</w:t>
      </w:r>
      <w:r>
        <w:rPr>
          <w:u w:val="single"/>
        </w:rPr>
        <w:t xml:space="preserve"> </w:t>
      </w:r>
      <w:r>
        <w:rPr>
          <w:u w:val="single"/>
        </w:rPr>
        <w:tab/>
      </w:r>
      <w:r>
        <w:tab/>
        <w:t xml:space="preserve">By:     </w:t>
      </w:r>
      <w:r>
        <w:rPr>
          <w:spacing w:val="-27"/>
        </w:rPr>
        <w:t xml:space="preserve"> </w:t>
      </w:r>
      <w:r>
        <w:rPr>
          <w:u w:val="single"/>
        </w:rPr>
        <w:t xml:space="preserve"> </w:t>
      </w:r>
      <w:r>
        <w:rPr>
          <w:u w:val="single"/>
        </w:rPr>
        <w:tab/>
      </w:r>
    </w:p>
    <w:p w:rsidR="00FE2189" w:rsidRDefault="00FE2189">
      <w:pPr>
        <w:pStyle w:val="BodyText"/>
        <w:spacing w:before="10"/>
        <w:rPr>
          <w:sz w:val="15"/>
        </w:rPr>
      </w:pPr>
    </w:p>
    <w:p w:rsidR="00FE2189" w:rsidRDefault="008B20BC">
      <w:pPr>
        <w:pStyle w:val="BodyText"/>
        <w:tabs>
          <w:tab w:val="left" w:pos="5759"/>
          <w:tab w:val="left" w:pos="6479"/>
          <w:tab w:val="left" w:pos="10799"/>
        </w:tabs>
        <w:spacing w:before="93"/>
        <w:ind w:left="1439"/>
      </w:pPr>
      <w:r>
        <w:t>Print:</w:t>
      </w:r>
      <w:r>
        <w:rPr>
          <w:u w:val="single"/>
        </w:rPr>
        <w:t xml:space="preserve"> </w:t>
      </w:r>
      <w:r>
        <w:rPr>
          <w:u w:val="single"/>
        </w:rPr>
        <w:tab/>
      </w:r>
      <w:r>
        <w:tab/>
        <w:t xml:space="preserve">Print: </w:t>
      </w:r>
      <w:r>
        <w:rPr>
          <w:spacing w:val="26"/>
        </w:rPr>
        <w:t xml:space="preserve"> </w:t>
      </w:r>
      <w:r>
        <w:rPr>
          <w:u w:val="single"/>
        </w:rPr>
        <w:t xml:space="preserve"> </w:t>
      </w:r>
      <w:r>
        <w:rPr>
          <w:u w:val="single"/>
        </w:rPr>
        <w:tab/>
      </w:r>
    </w:p>
    <w:p w:rsidR="00FE2189" w:rsidRDefault="00FE2189">
      <w:pPr>
        <w:pStyle w:val="BodyText"/>
        <w:spacing w:before="11"/>
        <w:rPr>
          <w:sz w:val="15"/>
        </w:rPr>
      </w:pPr>
    </w:p>
    <w:p w:rsidR="00FE2189" w:rsidRDefault="008B20BC">
      <w:pPr>
        <w:pStyle w:val="BodyText"/>
        <w:tabs>
          <w:tab w:val="left" w:pos="2159"/>
          <w:tab w:val="left" w:pos="5759"/>
          <w:tab w:val="left" w:pos="6479"/>
          <w:tab w:val="left" w:pos="7199"/>
          <w:tab w:val="left" w:pos="10799"/>
        </w:tabs>
        <w:spacing w:before="92"/>
        <w:ind w:left="1439"/>
      </w:pPr>
      <w:r>
        <w:t>Its:</w:t>
      </w:r>
      <w:r>
        <w:tab/>
      </w:r>
      <w:r>
        <w:rPr>
          <w:u w:val="single"/>
        </w:rPr>
        <w:t xml:space="preserve"> </w:t>
      </w:r>
      <w:r>
        <w:rPr>
          <w:u w:val="single"/>
        </w:rPr>
        <w:tab/>
      </w:r>
      <w:r>
        <w:tab/>
        <w:t>Its:</w:t>
      </w:r>
      <w:r>
        <w:tab/>
      </w:r>
      <w:r>
        <w:rPr>
          <w:u w:val="single"/>
        </w:rPr>
        <w:t xml:space="preserve"> </w:t>
      </w:r>
      <w:r>
        <w:rPr>
          <w:u w:val="single"/>
        </w:rPr>
        <w:tab/>
      </w:r>
    </w:p>
    <w:sectPr w:rsidR="00FE2189">
      <w:pgSz w:w="12240" w:h="15840"/>
      <w:pgMar w:top="1360" w:right="1320" w:bottom="940" w:left="0" w:header="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BC" w:rsidRDefault="008B20BC">
      <w:r>
        <w:separator/>
      </w:r>
    </w:p>
  </w:endnote>
  <w:endnote w:type="continuationSeparator" w:id="0">
    <w:p w:rsidR="008B20BC" w:rsidRDefault="008B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89" w:rsidRDefault="008B20B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5pt;margin-top:743.8pt;width:9.05pt;height:13.1pt;z-index:-251658752;mso-position-horizontal-relative:page;mso-position-vertical-relative:page" filled="f" stroked="f">
          <v:textbox inset="0,0,0,0">
            <w:txbxContent>
              <w:p w:rsidR="00FE2189" w:rsidRDefault="008B20BC">
                <w:pPr>
                  <w:spacing w:before="12"/>
                  <w:ind w:left="40"/>
                  <w:rPr>
                    <w:rFonts w:ascii="Times New Roman"/>
                    <w:sz w:val="20"/>
                  </w:rPr>
                </w:pPr>
                <w:r>
                  <w:fldChar w:fldCharType="begin"/>
                </w:r>
                <w:r>
                  <w:rPr>
                    <w:rFonts w:ascii="Times New Roman"/>
                    <w:sz w:val="20"/>
                  </w:rPr>
                  <w:instrText xml:space="preserve"> PAGE </w:instrText>
                </w:r>
                <w:r>
                  <w:fldChar w:fldCharType="separate"/>
                </w:r>
                <w:r w:rsidR="00AD143F">
                  <w:rPr>
                    <w:rFonts w:ascii="Times New Roman"/>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BC" w:rsidRDefault="008B20BC">
      <w:r>
        <w:separator/>
      </w:r>
    </w:p>
  </w:footnote>
  <w:footnote w:type="continuationSeparator" w:id="0">
    <w:p w:rsidR="008B20BC" w:rsidRDefault="008B2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1D18"/>
    <w:multiLevelType w:val="hybridMultilevel"/>
    <w:tmpl w:val="91F63652"/>
    <w:lvl w:ilvl="0" w:tplc="3118E220">
      <w:start w:val="1"/>
      <w:numFmt w:val="decimal"/>
      <w:lvlText w:val="%1."/>
      <w:lvlJc w:val="left"/>
      <w:pPr>
        <w:ind w:left="1440" w:hanging="432"/>
        <w:jc w:val="left"/>
      </w:pPr>
      <w:rPr>
        <w:rFonts w:ascii="Arial" w:eastAsia="Arial" w:hAnsi="Arial" w:cs="Arial" w:hint="default"/>
        <w:spacing w:val="-2"/>
        <w:w w:val="99"/>
        <w:sz w:val="24"/>
        <w:szCs w:val="24"/>
      </w:rPr>
    </w:lvl>
    <w:lvl w:ilvl="1" w:tplc="6B1C7E86">
      <w:start w:val="1"/>
      <w:numFmt w:val="lowerLetter"/>
      <w:lvlText w:val="(%2)"/>
      <w:lvlJc w:val="left"/>
      <w:pPr>
        <w:ind w:left="1440" w:hanging="361"/>
        <w:jc w:val="left"/>
      </w:pPr>
      <w:rPr>
        <w:rFonts w:ascii="Arial" w:eastAsia="Arial" w:hAnsi="Arial" w:cs="Arial" w:hint="default"/>
        <w:spacing w:val="-1"/>
        <w:w w:val="99"/>
        <w:sz w:val="24"/>
        <w:szCs w:val="24"/>
      </w:rPr>
    </w:lvl>
    <w:lvl w:ilvl="2" w:tplc="4CC22004">
      <w:numFmt w:val="bullet"/>
      <w:lvlText w:val="•"/>
      <w:lvlJc w:val="left"/>
      <w:pPr>
        <w:ind w:left="3336" w:hanging="361"/>
      </w:pPr>
      <w:rPr>
        <w:rFonts w:hint="default"/>
      </w:rPr>
    </w:lvl>
    <w:lvl w:ilvl="3" w:tplc="7DB89F04">
      <w:numFmt w:val="bullet"/>
      <w:lvlText w:val="•"/>
      <w:lvlJc w:val="left"/>
      <w:pPr>
        <w:ind w:left="4284" w:hanging="361"/>
      </w:pPr>
      <w:rPr>
        <w:rFonts w:hint="default"/>
      </w:rPr>
    </w:lvl>
    <w:lvl w:ilvl="4" w:tplc="E376C910">
      <w:numFmt w:val="bullet"/>
      <w:lvlText w:val="•"/>
      <w:lvlJc w:val="left"/>
      <w:pPr>
        <w:ind w:left="5232" w:hanging="361"/>
      </w:pPr>
      <w:rPr>
        <w:rFonts w:hint="default"/>
      </w:rPr>
    </w:lvl>
    <w:lvl w:ilvl="5" w:tplc="1DAA8634">
      <w:numFmt w:val="bullet"/>
      <w:lvlText w:val="•"/>
      <w:lvlJc w:val="left"/>
      <w:pPr>
        <w:ind w:left="6180" w:hanging="361"/>
      </w:pPr>
      <w:rPr>
        <w:rFonts w:hint="default"/>
      </w:rPr>
    </w:lvl>
    <w:lvl w:ilvl="6" w:tplc="E3222260">
      <w:numFmt w:val="bullet"/>
      <w:lvlText w:val="•"/>
      <w:lvlJc w:val="left"/>
      <w:pPr>
        <w:ind w:left="7128" w:hanging="361"/>
      </w:pPr>
      <w:rPr>
        <w:rFonts w:hint="default"/>
      </w:rPr>
    </w:lvl>
    <w:lvl w:ilvl="7" w:tplc="17C8BD46">
      <w:numFmt w:val="bullet"/>
      <w:lvlText w:val="•"/>
      <w:lvlJc w:val="left"/>
      <w:pPr>
        <w:ind w:left="8076" w:hanging="361"/>
      </w:pPr>
      <w:rPr>
        <w:rFonts w:hint="default"/>
      </w:rPr>
    </w:lvl>
    <w:lvl w:ilvl="8" w:tplc="BF7EB822">
      <w:numFmt w:val="bullet"/>
      <w:lvlText w:val="•"/>
      <w:lvlJc w:val="left"/>
      <w:pPr>
        <w:ind w:left="902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E2189"/>
    <w:rsid w:val="008B20BC"/>
    <w:rsid w:val="00AD143F"/>
    <w:rsid w:val="00FE218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98450C-8032-4D96-AD03-F72F19C1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40" w:right="118"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INDEMNIFICATION AGREEMENT</dc:title>
  <dc:creator>PMcV</dc:creator>
  <cp:lastModifiedBy>MD SHAJEDUL ISLAM</cp:lastModifiedBy>
  <cp:revision>3</cp:revision>
  <dcterms:created xsi:type="dcterms:W3CDTF">2020-04-30T21:51:00Z</dcterms:created>
  <dcterms:modified xsi:type="dcterms:W3CDTF">2020-04-30T15:51:00Z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2011-01-31T00:00:00Z</vt:filetime>
  </property>
  <property fmtid="{D5CDD505-2E9C-101B-9397-08002B2CF9AE}" pid="3" name="Creator">
    <vt:lpwstr>Acrobat PDFMaker 8.1 for Word</vt:lpwstr>
  </property>
  <property fmtid="{D5CDD505-2E9C-101B-9397-08002B2CF9AE}" pid="4" name="LastSaved">
    <vt:filetime>2020-04-30T00:00:00Z</vt:filetime>
  </property>
</Properties>
</file>