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color w:val="000000"/>
          <w:sz w:val="27"/>
          <w:szCs w:val="27"/>
          <w:shd w:val="clear" w:color="auto" w:fill="FFFFFF"/>
        </w:rPr>
        <w:t>EX-10.1 </w:t>
      </w:r>
      <w:r w:rsidRPr="00601852">
        <w:rPr>
          <w:rFonts w:ascii="Times New Roman" w:eastAsia="Times New Roman" w:hAnsi="Times New Roman" w:cs="Times New Roman"/>
          <w:sz w:val="24"/>
          <w:szCs w:val="24"/>
        </w:rPr>
        <w:t>9 d287954dex101.htm FORM OF INDEMNIFICATION AGREEMENT</w:t>
      </w:r>
    </w:p>
    <w:p w:rsidR="00601852" w:rsidRPr="00601852" w:rsidRDefault="00601852" w:rsidP="00601852">
      <w:pPr>
        <w:spacing w:after="0" w:line="240" w:lineRule="auto"/>
        <w:jc w:val="right"/>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u w:val="single"/>
        </w:rPr>
        <w:t>EXHIBIT 10.1</w:t>
      </w:r>
    </w:p>
    <w:p w:rsidR="00601852" w:rsidRPr="00601852" w:rsidRDefault="00601852" w:rsidP="00601852">
      <w:pPr>
        <w:spacing w:before="180" w:after="0" w:line="240" w:lineRule="auto"/>
        <w:jc w:val="center"/>
        <w:rPr>
          <w:rFonts w:ascii="Times New Roman" w:eastAsia="Times New Roman" w:hAnsi="Times New Roman" w:cs="Times New Roman"/>
          <w:sz w:val="24"/>
          <w:szCs w:val="24"/>
        </w:rPr>
      </w:pPr>
      <w:r w:rsidRPr="00601852">
        <w:rPr>
          <w:rFonts w:ascii="Times New Roman" w:eastAsia="Times New Roman" w:hAnsi="Times New Roman" w:cs="Times New Roman"/>
          <w:b/>
          <w:bCs/>
          <w:sz w:val="20"/>
          <w:szCs w:val="20"/>
        </w:rPr>
        <w:t>FACEBOOK, INC.</w:t>
      </w:r>
    </w:p>
    <w:p w:rsidR="00601852" w:rsidRPr="00601852" w:rsidRDefault="00601852" w:rsidP="00601852">
      <w:pPr>
        <w:spacing w:before="180" w:after="0" w:line="240" w:lineRule="auto"/>
        <w:jc w:val="center"/>
        <w:rPr>
          <w:rFonts w:ascii="Times New Roman" w:eastAsia="Times New Roman" w:hAnsi="Times New Roman" w:cs="Times New Roman"/>
          <w:sz w:val="24"/>
          <w:szCs w:val="24"/>
        </w:rPr>
      </w:pPr>
      <w:r w:rsidRPr="00601852">
        <w:rPr>
          <w:rFonts w:ascii="Times New Roman" w:eastAsia="Times New Roman" w:hAnsi="Times New Roman" w:cs="Times New Roman"/>
          <w:b/>
          <w:bCs/>
          <w:sz w:val="20"/>
          <w:szCs w:val="20"/>
        </w:rPr>
        <w:t>FORM OF INDEMNIFICATION AGREEMENT</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This Indemnification Agreement (“Agreement”) is effective as of </w:t>
      </w:r>
      <w:r w:rsidRPr="00601852">
        <w:rPr>
          <w:rFonts w:ascii="Times New Roman" w:eastAsia="Times New Roman" w:hAnsi="Times New Roman" w:cs="Times New Roman"/>
          <w:sz w:val="20"/>
          <w:szCs w:val="20"/>
          <w:u w:val="single"/>
        </w:rPr>
        <w:t>                    </w:t>
      </w:r>
      <w:r w:rsidRPr="00601852">
        <w:rPr>
          <w:rFonts w:ascii="Times New Roman" w:eastAsia="Times New Roman" w:hAnsi="Times New Roman" w:cs="Times New Roman"/>
          <w:sz w:val="20"/>
          <w:szCs w:val="20"/>
        </w:rPr>
        <w:t>, by and between Facebook, Inc., a Delaware corporation (the “Company” or “Facebook”), and </w:t>
      </w:r>
      <w:r w:rsidRPr="00601852">
        <w:rPr>
          <w:rFonts w:ascii="Times New Roman" w:eastAsia="Times New Roman" w:hAnsi="Times New Roman" w:cs="Times New Roman"/>
          <w:sz w:val="20"/>
          <w:szCs w:val="20"/>
          <w:u w:val="single"/>
        </w:rPr>
        <w:t>                    </w:t>
      </w:r>
      <w:r w:rsidRPr="00601852">
        <w:rPr>
          <w:rFonts w:ascii="Times New Roman" w:eastAsia="Times New Roman" w:hAnsi="Times New Roman" w:cs="Times New Roman"/>
          <w:sz w:val="20"/>
          <w:szCs w:val="20"/>
        </w:rPr>
        <w:t>(“</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For purposes of this Agreement, the “Company” shall be deemed to include Facebook and its subsidiaries, as appropriate.</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WHEREAS, in order to induce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provide, or continue to provide, services to the Company, the Company wishes to provide for the indemnification of, and advancement of expenses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the maximum extent permitted by law;</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WHEREAS,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does not regard the current protection available as adequate under the present circumstances, and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and other directors, officers, employees, agents and fiduciaries of the Company may not be willing to continue to serve in such capacities without additional protection;</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WHEREAS, it is reasonable, prudent and necessary for the Company contractually to obligate itself to indemnify, and to advance expenses on behalf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the fullest extent permitted by applicable law so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will serve or continue to serve the Company free from undue concern that he or she will not be so indemnified.</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NOW, THEREFORE, in consideration of the foregoing and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agreement to provide, or continue to provide, services to the Company, the Company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hereby agree as set forth below.</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1. </w:t>
      </w:r>
      <w:r w:rsidRPr="00601852">
        <w:rPr>
          <w:rFonts w:ascii="Times New Roman" w:eastAsia="Times New Roman" w:hAnsi="Times New Roman" w:cs="Times New Roman"/>
          <w:sz w:val="20"/>
          <w:szCs w:val="20"/>
          <w:u w:val="single"/>
        </w:rPr>
        <w:t>Certain Definitions</w:t>
      </w:r>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(a) “Claim” shall mean any threatened, pending or completed action, suit, proceeding or alternative dispute resolution mechanism, or any hearing, inquiry or investigation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good faith believes might lead to the institution of any such action, suit, proceeding or alternative dispute resolution mechanism, whether civil, criminal, administrative, whether formal or informal, investigative or other.</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(b) References to the “Company” shall include, in addition to Facebook, any constituent corporation (including any constituent of a constituent) absorbed in a consolidation or merger to which Facebook (or any of its wholly owned subsidiaries) is a party which, if its separate existence had continued, would have had power and authority to indemnify its directors, officers, employees, agents or fiduciaries, so that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or was a director, officer, employee, agent or fiduciary of such constituent corporation, or is or was serving at the request of such constituent corporation as a director, officer, employee, agent or fiduciary of another corporation, partnership, joint venture, employee benefit plan, trust or other enterprise,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stand in the same position under the provisions of this Agreement with respect to the resulting or surviving corporation as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would have with respect to such constituent corporation if its separate existence had continued.</w:t>
      </w:r>
    </w:p>
    <w:p w:rsidR="00601852" w:rsidRPr="00601852" w:rsidRDefault="00601852" w:rsidP="00601852">
      <w:pPr>
        <w:spacing w:after="0" w:line="240" w:lineRule="auto"/>
        <w:rPr>
          <w:rFonts w:ascii="Times New Roman" w:eastAsia="Times New Roman" w:hAnsi="Times New Roman" w:cs="Times New Roman"/>
          <w:sz w:val="24"/>
          <w:szCs w:val="24"/>
        </w:rPr>
      </w:pPr>
    </w:p>
    <w:p w:rsidR="00601852" w:rsidRPr="00601852" w:rsidRDefault="00601852" w:rsidP="00601852">
      <w:pPr>
        <w:spacing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(c) “Expenses” shall mean any and all expenses (including attorneys’ fees and all other costs, expenses and obligations) incurred in connection with investigating, defending, being a witness in or participating in (including on appeal), or preparing to defend, to be a witness in or to participate in, any action, suit, proceeding, alternative dispute resolution mechanism, hearing, inquiry or investigation, whether formal or informal.</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(d) “Expense Advance” shall mean an advance payment of Expenses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pursuant to Section 3(a).</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(e)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 shall mean any event or occurrence related to the fact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or was a director, officer, employee, agent or fiduciary of the Company, or any subsidiary of the Company, or is or was serving at the request of the Company as a director, officer, employee, agent or </w:t>
      </w:r>
      <w:r w:rsidRPr="00601852">
        <w:rPr>
          <w:rFonts w:ascii="Times New Roman" w:eastAsia="Times New Roman" w:hAnsi="Times New Roman" w:cs="Times New Roman"/>
          <w:sz w:val="20"/>
          <w:szCs w:val="20"/>
        </w:rPr>
        <w:lastRenderedPageBreak/>
        <w:t xml:space="preserve">fiduciary of another corporation, partnership, joint venture, trust or other enterprise, or by reason of any action or inaction on the part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while serving in such capacity.</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(f) “Independent Directors” shall mean those members of the Board consisting of directors who are not parties to the Claim.</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(g) “Independent Legal Counsel” shall mean an attorney or firm of attorneys, selected in accordance with the provisions of Section 3(e) hereof, who shall not have otherwise performed services for the Company or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within the last three years (other than with respect to matters concerning the rights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under this Agreement, or of other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under similar indemnity agreements).</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(h) “Other Liabilities” shall mean judgments, fines, penalties and amounts paid in settlement (if such settlement is approved in advance by the Company, which approval shall not be unreasonably withheld) of any Claim regarding any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 and any federal, state, local or foreign taxes imposed on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as a result of the actual or deemed receipt of any payments under this Agreement.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w:t>
      </w:r>
      <w:proofErr w:type="spellStart"/>
      <w:r w:rsidRPr="00601852">
        <w:rPr>
          <w:rFonts w:ascii="Times New Roman" w:eastAsia="Times New Roman" w:hAnsi="Times New Roman" w:cs="Times New Roman"/>
          <w:sz w:val="20"/>
          <w:szCs w:val="20"/>
        </w:rPr>
        <w:t>i</w:t>
      </w:r>
      <w:proofErr w:type="spellEnd"/>
      <w:r w:rsidRPr="00601852">
        <w:rPr>
          <w:rFonts w:ascii="Times New Roman" w:eastAsia="Times New Roman" w:hAnsi="Times New Roman" w:cs="Times New Roman"/>
          <w:sz w:val="20"/>
          <w:szCs w:val="20"/>
        </w:rPr>
        <w:t xml:space="preserve">) References to “other enterprises” shall include employee benefit plans; references to “fines” shall include any excise taxes assessed on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respect to an employee benefit plan; and references to “serving at the request of the Company” shall include any service as a director, officer, employee, agent or fiduciary of the Company which imposes duties on, or involves services by, such director, officer, employee, agent or fiduciary with respect to an employee benefit plan, its participants or its beneficiaries; and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acted in good faith and in a manner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reasonably believed to be in the interest of the participants and beneficiaries of an employee benefit plan,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deemed to have acted in a manner “not opposed to the best interests of the Company” as referred to in this Agreement.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(j) “Reviewing Party” shall mean an election made from among the following: (</w:t>
      </w:r>
      <w:proofErr w:type="spellStart"/>
      <w:r w:rsidRPr="00601852">
        <w:rPr>
          <w:rFonts w:ascii="Times New Roman" w:eastAsia="Times New Roman" w:hAnsi="Times New Roman" w:cs="Times New Roman"/>
          <w:sz w:val="20"/>
          <w:szCs w:val="20"/>
        </w:rPr>
        <w:t>i</w:t>
      </w:r>
      <w:proofErr w:type="spellEnd"/>
      <w:r w:rsidRPr="00601852">
        <w:rPr>
          <w:rFonts w:ascii="Times New Roman" w:eastAsia="Times New Roman" w:hAnsi="Times New Roman" w:cs="Times New Roman"/>
          <w:sz w:val="20"/>
          <w:szCs w:val="20"/>
        </w:rPr>
        <w:t xml:space="preserve">) those members of the Board who are Independent Directors even though less than a quorum; (ii) a committee of Independent Directors designated by a majority of the Independent Directors, even though less than a quorum; or (iii) Independent Legal Counsel selected by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and approved by the Company (which approval shall not be unreasonably withheld).</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rPr>
          <w:rFonts w:ascii="Times New Roman" w:eastAsia="Times New Roman" w:hAnsi="Times New Roman" w:cs="Times New Roman"/>
          <w:sz w:val="24"/>
          <w:szCs w:val="24"/>
        </w:rPr>
      </w:pPr>
    </w:p>
    <w:p w:rsidR="00601852" w:rsidRPr="00601852" w:rsidRDefault="00601852" w:rsidP="00601852">
      <w:pPr>
        <w:spacing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2. </w:t>
      </w:r>
      <w:r w:rsidRPr="00601852">
        <w:rPr>
          <w:rFonts w:ascii="Times New Roman" w:eastAsia="Times New Roman" w:hAnsi="Times New Roman" w:cs="Times New Roman"/>
          <w:sz w:val="20"/>
          <w:szCs w:val="20"/>
          <w:u w:val="single"/>
        </w:rPr>
        <w:t>Indemnification</w:t>
      </w:r>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(a) Indemnification of Expenses and Other Liabilities. The Company shall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the fullest extent permitted by law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was or is or becomes a party to or witness or other participant in, or is threatened to be made a party to or witness or other participant in, any Claim by reason of (or arising in part out of) any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 against Expenses and Other Liabilities, including all interest, assessments and other charges paid or payable in connection with or in respect of such Expenses.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hereby agrees to repay to the Company all amounts advanced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hereunder if it is ultimately determined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not entitled to indemnification hereunder. Other than in respect of Expense Advances paid in accordance with Section 3(a) hereof, such payment of Expenses shall be made by the Company as soon as practicable but in any event no later than five (5) business days after written demand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therefor is presented to the Company.</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(b) Determination of Right to Indemnification. Unless otherwise provided in Section 11 hereof, the Company shall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pursuant to Section 2(a)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has not failed to meet the applicable standard of conduct for indemnification. With respect to all matters arising concerning whether or not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has met the applicable standard of conduct,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entitled to select the Reviewing Party. The Reviewing Party shall determine whether and to what extent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would be permitted to be indemnified under applicable law and the Company and </w:t>
      </w:r>
      <w:proofErr w:type="spellStart"/>
      <w:r w:rsidRPr="00601852">
        <w:rPr>
          <w:rFonts w:ascii="Times New Roman" w:eastAsia="Times New Roman" w:hAnsi="Times New Roman" w:cs="Times New Roman"/>
          <w:sz w:val="20"/>
          <w:szCs w:val="20"/>
        </w:rPr>
        <w:t>Idemnitee</w:t>
      </w:r>
      <w:proofErr w:type="spellEnd"/>
      <w:r w:rsidRPr="00601852">
        <w:rPr>
          <w:rFonts w:ascii="Times New Roman" w:eastAsia="Times New Roman" w:hAnsi="Times New Roman" w:cs="Times New Roman"/>
          <w:sz w:val="20"/>
          <w:szCs w:val="20"/>
        </w:rPr>
        <w:t xml:space="preserve"> agree to abide by such determination, which, if made by Independent Legal Counsel shall be made in a written opinion.</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(c) Mandatory Payment of Expenses. Notwithstanding any other provision of this Agreement other than Section 11 hereof, to the extent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has been successful on the merits or otherwise, including, without limitation, the dismissal of an action without prejudice, in defense of any Claim regarding any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indemnified against all Expenses incurred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connection therewith.</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lastRenderedPageBreak/>
        <w:t>3. </w:t>
      </w:r>
      <w:r w:rsidRPr="00601852">
        <w:rPr>
          <w:rFonts w:ascii="Times New Roman" w:eastAsia="Times New Roman" w:hAnsi="Times New Roman" w:cs="Times New Roman"/>
          <w:sz w:val="20"/>
          <w:szCs w:val="20"/>
          <w:u w:val="single"/>
        </w:rPr>
        <w:t>Expenses; Indemnification Procedure</w:t>
      </w:r>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(a) Advancement of Expenses. The Company shall advance all Expenses incurred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The advances to be made hereunder shall be paid by the Company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as soon as practicable but in any event no later than 30 days after written demand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therefor to the Company.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hereby agrees to repay to the Company all amounts advanced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hereunder if it is ultimately determined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not entitled to indemnification hereunder. The Company’s obligation to advance Expenses shall terminate with respect to any Claim as to which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have entered a plea of guilty or nolo contendere, or an equivalent plea acknowledging guilt.</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(b) Notice/Cooperation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as a condition precedent to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right to be indemnified under this Agreement, give the Company notice in writing as soon as practicable of any Claim made against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which indemnification will or could be sought under this Agreement; provided however that the failure to so provide notice to the Company shall not relieve the Company from any liability that it may have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hereunder unless the Company’s ability to participate in the defense of such claim was materially and adversely affected by such failure. Notice to the Company shall be directed to the Chief Executive Officer of the Company at the address shown on the signature page of this Agreement (or such other address as the Company shall designate in writing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addition,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give the Company such information and cooperation as it may reasonably require and as shall be within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power, to the extent that doing so is consistent with the exercise of the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rights under the federal and state Constitutions. Company shall provide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such information and cooperation as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may reasonably require, to the extent that doing so is consistent with the Company’s obligation to cooperate with regulatory or law enforcement agencies.</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(c) No Presumptions; Burden of Proof. For purposes of this Agreement, the termination of any Claim by judgment, order, settlement (whether with or without court approval) or conviction, or upon a plea of nolo contendere, or its equivalent, shall not create a presumption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did not meet any particular standard of conduct or have any particular belief or that a court has determined that indemnification is not permitted by applicable law.</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w:t>
      </w:r>
      <w:proofErr w:type="gramStart"/>
      <w:r w:rsidRPr="00601852">
        <w:rPr>
          <w:rFonts w:ascii="Times New Roman" w:eastAsia="Times New Roman" w:hAnsi="Times New Roman" w:cs="Times New Roman"/>
          <w:sz w:val="20"/>
          <w:szCs w:val="20"/>
        </w:rPr>
        <w:t>d</w:t>
      </w:r>
      <w:proofErr w:type="gramEnd"/>
      <w:r w:rsidRPr="00601852">
        <w:rPr>
          <w:rFonts w:ascii="Times New Roman" w:eastAsia="Times New Roman" w:hAnsi="Times New Roman" w:cs="Times New Roman"/>
          <w:sz w:val="20"/>
          <w:szCs w:val="20"/>
        </w:rPr>
        <w:t xml:space="preserve">) Notice to Insurers. If, at the time of the receipt by the Company of a notice of a Claim pursuant to Section 3(b) hereof, the Company has liability insurance in effect which may cover such Claim, the Company shall give prompt notice of the commencement of such Claim to the insurers in accordance with the procedures set forth in the respective policies. The Company shall thereafter take all necessary or desirable action to cause such insurers to pay, on behalf of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all amounts payable as a result of such Claim in accordance with the terms of such policies. The Company shall keep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reasonably informed as to the status of all relevant insurance matters.</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(e) Selection of Counsel. In the event the Company shall be obligated hereunder to pay the Expenses of any Claim the Company, if appropriate, shall be entitled to assume the defense of such Claim with counsel approved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(not to be unreasonably withheld) upon the delivery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of written notice of the Company’s election so to do. After delivery of such notice, approval of such counsel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and the retention of such counsel by the Company, the Company will not be liable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under this Agreement for any fees of counsel subsequently incurred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respect to the same Claim; provided that, (</w:t>
      </w:r>
      <w:proofErr w:type="spellStart"/>
      <w:r w:rsidRPr="00601852">
        <w:rPr>
          <w:rFonts w:ascii="Times New Roman" w:eastAsia="Times New Roman" w:hAnsi="Times New Roman" w:cs="Times New Roman"/>
          <w:sz w:val="20"/>
          <w:szCs w:val="20"/>
        </w:rPr>
        <w:t>i</w:t>
      </w:r>
      <w:proofErr w:type="spellEnd"/>
      <w:r w:rsidRPr="00601852">
        <w:rPr>
          <w:rFonts w:ascii="Times New Roman" w:eastAsia="Times New Roman" w:hAnsi="Times New Roman" w:cs="Times New Roman"/>
          <w:sz w:val="20"/>
          <w:szCs w:val="20"/>
        </w:rPr>
        <w: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have the right to employ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separate counsel in any such Claim at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own expense and (ii) if (A) the employment of separate counsel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has been previously authorized by the Company, (B)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have reasonably concluded that there may be a conflict of interest between the Company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the conduct of any such defense, or (C) the Company shall not continue to retain such counsel to defend such Claim, then the fees and expenses of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separate counsel shall be considered an Expense.</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ind w:firstLine="72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4. </w:t>
      </w:r>
      <w:r w:rsidRPr="00601852">
        <w:rPr>
          <w:rFonts w:ascii="Times New Roman" w:eastAsia="Times New Roman" w:hAnsi="Times New Roman" w:cs="Times New Roman"/>
          <w:sz w:val="20"/>
          <w:szCs w:val="20"/>
          <w:u w:val="single"/>
        </w:rPr>
        <w:t xml:space="preserve">Additional Indemnification Rights; </w:t>
      </w:r>
      <w:proofErr w:type="spellStart"/>
      <w:r w:rsidRPr="00601852">
        <w:rPr>
          <w:rFonts w:ascii="Times New Roman" w:eastAsia="Times New Roman" w:hAnsi="Times New Roman" w:cs="Times New Roman"/>
          <w:sz w:val="20"/>
          <w:szCs w:val="20"/>
          <w:u w:val="single"/>
        </w:rPr>
        <w:t>Nonexclusivity</w:t>
      </w:r>
      <w:proofErr w:type="spellEnd"/>
      <w:r w:rsidRPr="00601852">
        <w:rPr>
          <w:rFonts w:ascii="Times New Roman" w:eastAsia="Times New Roman" w:hAnsi="Times New Roman" w:cs="Times New Roman"/>
          <w:sz w:val="20"/>
          <w:szCs w:val="20"/>
          <w:u w:val="single"/>
        </w:rPr>
        <w:t>; Company Obligations Primary</w:t>
      </w:r>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(a) Scope. The Company hereby agrees to indemnify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the fullest extent permitted by law, notwithstanding that such indemnification is not specifically authorized by the other provisions of this Agreement, the Company’s Certificate of Incorporation, the Company’s Bylaws (as now or hereafter </w:t>
      </w:r>
      <w:r w:rsidRPr="00601852">
        <w:rPr>
          <w:rFonts w:ascii="Times New Roman" w:eastAsia="Times New Roman" w:hAnsi="Times New Roman" w:cs="Times New Roman"/>
          <w:sz w:val="20"/>
          <w:szCs w:val="20"/>
        </w:rPr>
        <w:lastRenderedPageBreak/>
        <w:t xml:space="preserve">in effect) or by statute. In the event of any change after the date of this Agreement in any applicable law, statute or rule which expands the right of a Delaware corporation to indemnify a member of its board of directors or an officer, employee, agent or fiduciary, it is the intent of the parties hereto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enjoy by this Agreement the greater benefits afforded by such change. In the event of any change in any applicable law, statute or rule which narrows the right of a Delaware corporation to indemnify a member of its board of directors or an officer, employee, agent or fiduciary, such change, to the extent not otherwise required by such law, statute or rule to be applied to this Agreement, shall have no effect on this Agreement or the parties’ rights and obligations hereunder except as set forth in Section 11(a) hereof.</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(b) </w:t>
      </w:r>
      <w:proofErr w:type="spellStart"/>
      <w:r w:rsidRPr="00601852">
        <w:rPr>
          <w:rFonts w:ascii="Times New Roman" w:eastAsia="Times New Roman" w:hAnsi="Times New Roman" w:cs="Times New Roman"/>
          <w:sz w:val="20"/>
          <w:szCs w:val="20"/>
        </w:rPr>
        <w:t>Nonexclusivity</w:t>
      </w:r>
      <w:proofErr w:type="spellEnd"/>
      <w:r w:rsidRPr="00601852">
        <w:rPr>
          <w:rFonts w:ascii="Times New Roman" w:eastAsia="Times New Roman" w:hAnsi="Times New Roman" w:cs="Times New Roman"/>
          <w:sz w:val="20"/>
          <w:szCs w:val="20"/>
        </w:rPr>
        <w:t xml:space="preserve">. The indemnification provided by this Agreement shall be in addition to any rights to which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may be entitled under the Company’s Certificate of Incorporation, its Bylaws (as now hereafter in effect), any other agreement, any vote of stockholders or disinterested directors, the General Corporation Law of the State of Delaware, or otherwise. The indemnification provided under this Agreement shall continue as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any action taken or not taken while serving in an indemnified capacity even though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may have ceased to serve in such capacity.</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(c) Company Obligations Primary. The Company hereby acknowledges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may have rights to indemnification for Expenses and Other Liabilities provided by [name of VC or other sponsoring organization (“Other </w:t>
      </w:r>
      <w:proofErr w:type="spellStart"/>
      <w:r w:rsidRPr="00601852">
        <w:rPr>
          <w:rFonts w:ascii="Times New Roman" w:eastAsia="Times New Roman" w:hAnsi="Times New Roman" w:cs="Times New Roman"/>
          <w:sz w:val="20"/>
          <w:szCs w:val="20"/>
        </w:rPr>
        <w:t>Indemnitor</w:t>
      </w:r>
      <w:proofErr w:type="spellEnd"/>
      <w:r w:rsidRPr="00601852">
        <w:rPr>
          <w:rFonts w:ascii="Times New Roman" w:eastAsia="Times New Roman" w:hAnsi="Times New Roman" w:cs="Times New Roman"/>
          <w:sz w:val="20"/>
          <w:szCs w:val="20"/>
        </w:rPr>
        <w:t xml:space="preserve">”)]. The Company agrees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that the Company is the </w:t>
      </w:r>
      <w:proofErr w:type="spellStart"/>
      <w:r w:rsidRPr="00601852">
        <w:rPr>
          <w:rFonts w:ascii="Times New Roman" w:eastAsia="Times New Roman" w:hAnsi="Times New Roman" w:cs="Times New Roman"/>
          <w:sz w:val="20"/>
          <w:szCs w:val="20"/>
        </w:rPr>
        <w:t>indemnitor</w:t>
      </w:r>
      <w:proofErr w:type="spellEnd"/>
      <w:r w:rsidRPr="00601852">
        <w:rPr>
          <w:rFonts w:ascii="Times New Roman" w:eastAsia="Times New Roman" w:hAnsi="Times New Roman" w:cs="Times New Roman"/>
          <w:sz w:val="20"/>
          <w:szCs w:val="20"/>
        </w:rPr>
        <w:t xml:space="preserve"> of first resort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respect to matters for which indemnification is provided under this Agreement and that the Company will be obligated to make all payments due to or for the benefit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under this Agreement without regard to any rights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may have against the Other </w:t>
      </w:r>
      <w:proofErr w:type="spellStart"/>
      <w:r w:rsidRPr="00601852">
        <w:rPr>
          <w:rFonts w:ascii="Times New Roman" w:eastAsia="Times New Roman" w:hAnsi="Times New Roman" w:cs="Times New Roman"/>
          <w:sz w:val="20"/>
          <w:szCs w:val="20"/>
        </w:rPr>
        <w:t>Indemnitor</w:t>
      </w:r>
      <w:proofErr w:type="spellEnd"/>
      <w:r w:rsidRPr="00601852">
        <w:rPr>
          <w:rFonts w:ascii="Times New Roman" w:eastAsia="Times New Roman" w:hAnsi="Times New Roman" w:cs="Times New Roman"/>
          <w:sz w:val="20"/>
          <w:szCs w:val="20"/>
        </w:rPr>
        <w:t xml:space="preserve">. The Company hereby waives any equitable rights to contribution or indemnification from the Other </w:t>
      </w:r>
      <w:proofErr w:type="spellStart"/>
      <w:r w:rsidRPr="00601852">
        <w:rPr>
          <w:rFonts w:ascii="Times New Roman" w:eastAsia="Times New Roman" w:hAnsi="Times New Roman" w:cs="Times New Roman"/>
          <w:sz w:val="20"/>
          <w:szCs w:val="20"/>
        </w:rPr>
        <w:t>Indemnitor</w:t>
      </w:r>
      <w:proofErr w:type="spellEnd"/>
      <w:r w:rsidRPr="00601852">
        <w:rPr>
          <w:rFonts w:ascii="Times New Roman" w:eastAsia="Times New Roman" w:hAnsi="Times New Roman" w:cs="Times New Roman"/>
          <w:sz w:val="20"/>
          <w:szCs w:val="20"/>
        </w:rPr>
        <w:t xml:space="preserve"> in respect of any amounts paid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hereunder. The Company further agrees that no payment of Expenses or Other Liabilities by the Other </w:t>
      </w:r>
      <w:proofErr w:type="spellStart"/>
      <w:r w:rsidRPr="00601852">
        <w:rPr>
          <w:rFonts w:ascii="Times New Roman" w:eastAsia="Times New Roman" w:hAnsi="Times New Roman" w:cs="Times New Roman"/>
          <w:sz w:val="20"/>
          <w:szCs w:val="20"/>
        </w:rPr>
        <w:t>Indemnitor</w:t>
      </w:r>
      <w:proofErr w:type="spellEnd"/>
      <w:r w:rsidRPr="00601852">
        <w:rPr>
          <w:rFonts w:ascii="Times New Roman" w:eastAsia="Times New Roman" w:hAnsi="Times New Roman" w:cs="Times New Roman"/>
          <w:sz w:val="20"/>
          <w:szCs w:val="20"/>
        </w:rPr>
        <w:t xml:space="preserve"> to or for the benefit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affect the obligations of the Company hereunder, and that the Company shall be obligated to repay the Other </w:t>
      </w:r>
      <w:proofErr w:type="spellStart"/>
      <w:r w:rsidRPr="00601852">
        <w:rPr>
          <w:rFonts w:ascii="Times New Roman" w:eastAsia="Times New Roman" w:hAnsi="Times New Roman" w:cs="Times New Roman"/>
          <w:sz w:val="20"/>
          <w:szCs w:val="20"/>
        </w:rPr>
        <w:t>Indemnitor</w:t>
      </w:r>
      <w:proofErr w:type="spellEnd"/>
      <w:r w:rsidRPr="00601852">
        <w:rPr>
          <w:rFonts w:ascii="Times New Roman" w:eastAsia="Times New Roman" w:hAnsi="Times New Roman" w:cs="Times New Roman"/>
          <w:sz w:val="20"/>
          <w:szCs w:val="20"/>
        </w:rPr>
        <w:t xml:space="preserve"> for all amounts so paid or reimbursed to the extent that the Company has an obligation to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such Expenses or Other Liabilities hereunder.</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rPr>
          <w:rFonts w:ascii="Times New Roman" w:eastAsia="Times New Roman" w:hAnsi="Times New Roman" w:cs="Times New Roman"/>
          <w:sz w:val="24"/>
          <w:szCs w:val="24"/>
        </w:rPr>
      </w:pPr>
    </w:p>
    <w:p w:rsidR="00601852" w:rsidRPr="00601852" w:rsidRDefault="00601852" w:rsidP="00601852">
      <w:pPr>
        <w:spacing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5. </w:t>
      </w:r>
      <w:r w:rsidRPr="00601852">
        <w:rPr>
          <w:rFonts w:ascii="Times New Roman" w:eastAsia="Times New Roman" w:hAnsi="Times New Roman" w:cs="Times New Roman"/>
          <w:sz w:val="20"/>
          <w:szCs w:val="20"/>
          <w:u w:val="single"/>
        </w:rPr>
        <w:t>Contribution</w:t>
      </w:r>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(a) Whether or not the indemnification provided in Section 2 hereof is available, in respect of any threatened, pending or completed action, suit or proceeding in which the Company is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(or would be if joined in such action, suit or proceeding), the Company shall, unless indemnification would not be available as a result of Section 11 hereof, pay, in the first instance, the entire amount of any judgment or settlement of such action, suit or proceeding without requiring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contribute to such payment and the Company hereby waives and relinquishes any right of contribution it may have against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The Company shall not enter into any settlement of any action, suit or proceeding in which the Company is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(or would be if joined in such action, suit or proceeding) unless such settlement provides for a full and final release of all claims asserted against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(b) Without diminishing or impairing the obligations of the Company set forth in the preceding subparagraph, if, for any reason,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elect or be required to pay all or any portion of any judgment or settlement in any threatened, pending or completed action, suit or proceeding in which the Company is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(or would be if joined in such action, suit or proceeding), the Company shall contribute to the amount of expenses (including attorneys’ fees), judgments, fines and amounts paid in settlement actually and reasonably incurred and paid or payable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proportion to the relative benefits received by the Company and all officers, directors or employees of the Company, other than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who are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(or would be if joined in such action, suit or proceeding), on the one hand,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on the other hand, from the transaction from which such action, suit or proceeding arose; provided, however, that the proportion determined on the basis of relative benefit may, to the extent necessary to conform to law, be further adjusted by reference to the relative fault of the Company and all officers, directors or employees of the Company other than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who are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(or would be if joined in such action, suit or proceeding), on the one hand,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on the other hand, in connection with the events that </w:t>
      </w:r>
      <w:r w:rsidRPr="00601852">
        <w:rPr>
          <w:rFonts w:ascii="Times New Roman" w:eastAsia="Times New Roman" w:hAnsi="Times New Roman" w:cs="Times New Roman"/>
          <w:sz w:val="20"/>
          <w:szCs w:val="20"/>
        </w:rPr>
        <w:lastRenderedPageBreak/>
        <w:t>resulted in such expenses,</w:t>
      </w:r>
      <w:bookmarkStart w:id="0" w:name="_GoBack"/>
      <w:bookmarkEnd w:id="0"/>
      <w:r w:rsidRPr="00601852">
        <w:rPr>
          <w:rFonts w:ascii="Times New Roman" w:eastAsia="Times New Roman" w:hAnsi="Times New Roman" w:cs="Times New Roman"/>
          <w:sz w:val="20"/>
          <w:szCs w:val="20"/>
        </w:rPr>
        <w:t xml:space="preserve"> judgments, fines or settlement amounts, as well as any other equitable considerations which the Law may require to be considered. The relative fault of the Company and all officers, directors or employees of the Company, other than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who are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(or would be if joined in such action, suit or proceeding), on the one hand,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(c) The Company hereby agrees to fully indemnify and hold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harmless from any claims of contribution which may be brought by officers, directors or employees of the Company, other than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who may be jointly liable with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(d) To the fullest extent permissible under applicable law, if the indemnification provided for in this Agreement is unavailable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any reason whatsoever other than the reasons set forth in Section 11 hereof, the Company, in</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rPr>
          <w:rFonts w:ascii="Times New Roman" w:eastAsia="Times New Roman" w:hAnsi="Times New Roman" w:cs="Times New Roman"/>
          <w:sz w:val="24"/>
          <w:szCs w:val="24"/>
        </w:rPr>
      </w:pPr>
    </w:p>
    <w:p w:rsidR="00601852" w:rsidRPr="00601852" w:rsidRDefault="00601852" w:rsidP="00601852">
      <w:pPr>
        <w:spacing w:after="0" w:line="240" w:lineRule="auto"/>
        <w:ind w:left="80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lieu of indemnifying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contribute to the amount incurred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whether for judgments, fines, penalties, excise taxes, amounts paid or to be paid in settlement and/or for Expenses and Other Liabilities, in connection with any claim relating to an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 under this Agreement, in such proportion as is deemed fair and reasonable in light of all of the circumstances of such proceeding in order to reflect (</w:t>
      </w:r>
      <w:proofErr w:type="spellStart"/>
      <w:r w:rsidRPr="00601852">
        <w:rPr>
          <w:rFonts w:ascii="Times New Roman" w:eastAsia="Times New Roman" w:hAnsi="Times New Roman" w:cs="Times New Roman"/>
          <w:sz w:val="20"/>
          <w:szCs w:val="20"/>
        </w:rPr>
        <w:t>i</w:t>
      </w:r>
      <w:proofErr w:type="spellEnd"/>
      <w:r w:rsidRPr="00601852">
        <w:rPr>
          <w:rFonts w:ascii="Times New Roman" w:eastAsia="Times New Roman" w:hAnsi="Times New Roman" w:cs="Times New Roman"/>
          <w:sz w:val="20"/>
          <w:szCs w:val="20"/>
        </w:rPr>
        <w:t xml:space="preserve">) the relative benefits received by the Company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as a result of the event(s) and/or transaction(s) giving cause to such proceeding; and/or (ii) the relative fault of the Company (and its directors (other than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officers, employees and agents)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connection with such event(s) and/or transaction(s).</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6. </w:t>
      </w:r>
      <w:r w:rsidRPr="00601852">
        <w:rPr>
          <w:rFonts w:ascii="Times New Roman" w:eastAsia="Times New Roman" w:hAnsi="Times New Roman" w:cs="Times New Roman"/>
          <w:sz w:val="20"/>
          <w:szCs w:val="20"/>
          <w:u w:val="single"/>
        </w:rPr>
        <w:t>Settlement</w:t>
      </w:r>
      <w:r w:rsidRPr="00601852">
        <w:rPr>
          <w:rFonts w:ascii="Times New Roman" w:eastAsia="Times New Roman" w:hAnsi="Times New Roman" w:cs="Times New Roman"/>
          <w:sz w:val="20"/>
          <w:szCs w:val="20"/>
        </w:rPr>
        <w:t xml:space="preserve">. The Company acknowledges that a settlement or other disposition short of final judgment may be successful if it permits a party to avoid expense, delay, distraction, disruption and uncertainty. In the event that any action, claim or proceeding to which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a party is resolved in any manner other than by adverse judgment against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(including, without limitation, settlement of such action, claim or proceeding with or without payment of money or other consideration) it shall be presumed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has been successful on the merits or otherwise in such action, suit or proceeding. Anyone seeking to overcome this presumption shall have the burden of proof.</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7. </w:t>
      </w:r>
      <w:r w:rsidRPr="00601852">
        <w:rPr>
          <w:rFonts w:ascii="Times New Roman" w:eastAsia="Times New Roman" w:hAnsi="Times New Roman" w:cs="Times New Roman"/>
          <w:sz w:val="20"/>
          <w:szCs w:val="20"/>
          <w:u w:val="single"/>
        </w:rPr>
        <w:t>No Duplication of Payments</w:t>
      </w:r>
      <w:r w:rsidRPr="00601852">
        <w:rPr>
          <w:rFonts w:ascii="Times New Roman" w:eastAsia="Times New Roman" w:hAnsi="Times New Roman" w:cs="Times New Roman"/>
          <w:sz w:val="20"/>
          <w:szCs w:val="20"/>
        </w:rPr>
        <w:t xml:space="preserve">. The Company shall not be liable under this Agreement to make any payment in connection with any Claim made against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the extent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has otherwise actually received payment (under any insurance policy, provision of the Company’s Certificate of Incorporation, Bylaw (as now or hereafter in effect) or otherwise) of the amounts otherwise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hereunder.</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8. </w:t>
      </w:r>
      <w:r w:rsidRPr="00601852">
        <w:rPr>
          <w:rFonts w:ascii="Times New Roman" w:eastAsia="Times New Roman" w:hAnsi="Times New Roman" w:cs="Times New Roman"/>
          <w:sz w:val="20"/>
          <w:szCs w:val="20"/>
          <w:u w:val="single"/>
        </w:rPr>
        <w:t>Partial Indemnification</w:t>
      </w:r>
      <w:r w:rsidRPr="00601852">
        <w:rPr>
          <w:rFonts w:ascii="Times New Roman" w:eastAsia="Times New Roman" w:hAnsi="Times New Roman" w:cs="Times New Roman"/>
          <w:sz w:val="20"/>
          <w:szCs w:val="20"/>
        </w:rPr>
        <w:t xml:space="preserve">.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entitled under any provision of this Agreement to indemnification by the Company for some or a portion of Expenses or Other Liabilities incurred in connection with any Claim, but not, however, for all of the total amount thereof, the Company shall nevertheless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the portion of such Expenses and Other Liabilities to which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entitled.</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9. </w:t>
      </w:r>
      <w:r w:rsidRPr="00601852">
        <w:rPr>
          <w:rFonts w:ascii="Times New Roman" w:eastAsia="Times New Roman" w:hAnsi="Times New Roman" w:cs="Times New Roman"/>
          <w:sz w:val="20"/>
          <w:szCs w:val="20"/>
          <w:u w:val="single"/>
        </w:rPr>
        <w:t>No Imputation</w:t>
      </w:r>
      <w:r w:rsidRPr="00601852">
        <w:rPr>
          <w:rFonts w:ascii="Times New Roman" w:eastAsia="Times New Roman" w:hAnsi="Times New Roman" w:cs="Times New Roman"/>
          <w:sz w:val="20"/>
          <w:szCs w:val="20"/>
        </w:rPr>
        <w:t xml:space="preserve">. The knowledge or actions, or failure to act, of any director, officer, agent or employee of the Company or the Company itself shall not be imputed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purposes of determining the right to indemnification under this Agreement.</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10. </w:t>
      </w:r>
      <w:r w:rsidRPr="00601852">
        <w:rPr>
          <w:rFonts w:ascii="Times New Roman" w:eastAsia="Times New Roman" w:hAnsi="Times New Roman" w:cs="Times New Roman"/>
          <w:sz w:val="20"/>
          <w:szCs w:val="20"/>
          <w:u w:val="single"/>
        </w:rPr>
        <w:t>Liability Insurance</w:t>
      </w:r>
      <w:r w:rsidRPr="00601852">
        <w:rPr>
          <w:rFonts w:ascii="Times New Roman" w:eastAsia="Times New Roman" w:hAnsi="Times New Roman" w:cs="Times New Roman"/>
          <w:sz w:val="20"/>
          <w:szCs w:val="20"/>
        </w:rPr>
        <w:t xml:space="preserve">. For the duration of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service as a director or officer or other agent of the Company, and thereafter for so long as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subject to any pending or possible Claim by reason of any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 the Company shall use commercially reasonable efforts (taking into account the scope and amount of coverage available relative to the cost thereof) to cause to be maintained in effect policies of liability insurance providing coverage for directors and officers of the Company that are at least substantially comparable in scope and amount to that provided by the Company’s current policies of directors’ and officers’ liability insurance. To the extent the Company maintains liability insurance applicable to directors, officers, employees, agents or fiduciaries,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covered by such policies in such a manner as to provide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the same rights and benefits as are provided to the most favorably insured of the Company’s directors,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a director; or </w:t>
      </w:r>
      <w:r w:rsidRPr="00601852">
        <w:rPr>
          <w:rFonts w:ascii="Times New Roman" w:eastAsia="Times New Roman" w:hAnsi="Times New Roman" w:cs="Times New Roman"/>
          <w:sz w:val="20"/>
          <w:szCs w:val="20"/>
        </w:rPr>
        <w:lastRenderedPageBreak/>
        <w:t xml:space="preserve">of the Company’s officers,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not a director of the Company but is an officer; or of the Company’s key employees, agents or fiduciaries, if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not an officer or director but is a key employee, agent or fiduciary.</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rPr>
          <w:rFonts w:ascii="Times New Roman" w:eastAsia="Times New Roman" w:hAnsi="Times New Roman" w:cs="Times New Roman"/>
          <w:sz w:val="24"/>
          <w:szCs w:val="24"/>
        </w:rPr>
      </w:pPr>
    </w:p>
    <w:p w:rsidR="00601852" w:rsidRPr="00601852" w:rsidRDefault="00601852" w:rsidP="00601852">
      <w:pPr>
        <w:spacing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11. </w:t>
      </w:r>
      <w:r w:rsidRPr="00601852">
        <w:rPr>
          <w:rFonts w:ascii="Times New Roman" w:eastAsia="Times New Roman" w:hAnsi="Times New Roman" w:cs="Times New Roman"/>
          <w:sz w:val="20"/>
          <w:szCs w:val="20"/>
          <w:u w:val="single"/>
        </w:rPr>
        <w:t>Exceptions</w:t>
      </w:r>
      <w:r w:rsidRPr="00601852">
        <w:rPr>
          <w:rFonts w:ascii="Times New Roman" w:eastAsia="Times New Roman" w:hAnsi="Times New Roman" w:cs="Times New Roman"/>
          <w:sz w:val="20"/>
          <w:szCs w:val="20"/>
        </w:rPr>
        <w:t>. Notwithstanding any other provision of this Agreement, the Company shall not be obligated pursuant to the terms of this Agreement:</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(a) Excluded Action or Omissions. To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acts, omissions or transactions if a final decision by a court having jurisdiction in the matter shall determine that such indemnification is prohibited by applicable law.</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(b) Claims Initiated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indemnify Expenses or Other Liabilities or advance Expenses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respect to Claims initiated or brought voluntarily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and not by way of defense, except (</w:t>
      </w:r>
      <w:proofErr w:type="spellStart"/>
      <w:r w:rsidRPr="00601852">
        <w:rPr>
          <w:rFonts w:ascii="Times New Roman" w:eastAsia="Times New Roman" w:hAnsi="Times New Roman" w:cs="Times New Roman"/>
          <w:sz w:val="20"/>
          <w:szCs w:val="20"/>
        </w:rPr>
        <w:t>i</w:t>
      </w:r>
      <w:proofErr w:type="spellEnd"/>
      <w:r w:rsidRPr="00601852">
        <w:rPr>
          <w:rFonts w:ascii="Times New Roman" w:eastAsia="Times New Roman" w:hAnsi="Times New Roman" w:cs="Times New Roman"/>
          <w:sz w:val="20"/>
          <w:szCs w:val="20"/>
        </w:rPr>
        <w:t xml:space="preserve">) with respect to actions or proceedings brought to establish or enforce a right to indemnification under this Agreement or any other agreement or insurance policy or under the Company’s Certificate of Incorporation or Bylaws now or hereafter in effect relating to Claims for </w:t>
      </w:r>
      <w:proofErr w:type="spellStart"/>
      <w:r w:rsidRPr="00601852">
        <w:rPr>
          <w:rFonts w:ascii="Times New Roman" w:eastAsia="Times New Roman" w:hAnsi="Times New Roman" w:cs="Times New Roman"/>
          <w:sz w:val="20"/>
          <w:szCs w:val="20"/>
        </w:rPr>
        <w:t>Indemnifiable</w:t>
      </w:r>
      <w:proofErr w:type="spellEnd"/>
      <w:r w:rsidRPr="00601852">
        <w:rPr>
          <w:rFonts w:ascii="Times New Roman" w:eastAsia="Times New Roman" w:hAnsi="Times New Roman" w:cs="Times New Roman"/>
          <w:sz w:val="20"/>
          <w:szCs w:val="20"/>
        </w:rPr>
        <w:t xml:space="preserve"> Events, (ii) in specific cases if the Board of Directors has approved the initiation or bringing of such Claim, or (iii) as otherwise required under Section 145 of the Delaware General Corporation Law, regardless of whether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ultimately is determined to be entitled to such indemnification, advance Expense payment or insurance recovery, as the case may be.</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(c) Lack of Good Faith. To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any Expenses or Other Liabilities incurred by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respect to any proceeding instituted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to enforce or interpret this Agreement, if a court of competent jurisdiction determines that each of the material assertions made by the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such proceeding was not made in good faith or was frivolous.</w:t>
      </w:r>
    </w:p>
    <w:p w:rsidR="00601852" w:rsidRPr="00601852" w:rsidRDefault="00601852" w:rsidP="00601852">
      <w:pPr>
        <w:spacing w:before="180" w:after="0" w:line="240" w:lineRule="auto"/>
        <w:ind w:left="800"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 xml:space="preserve">(d) Claims </w:t>
      </w:r>
      <w:proofErr w:type="gramStart"/>
      <w:r w:rsidRPr="00601852">
        <w:rPr>
          <w:rFonts w:ascii="Times New Roman" w:eastAsia="Times New Roman" w:hAnsi="Times New Roman" w:cs="Times New Roman"/>
          <w:sz w:val="20"/>
          <w:szCs w:val="20"/>
        </w:rPr>
        <w:t>Under</w:t>
      </w:r>
      <w:proofErr w:type="gramEnd"/>
      <w:r w:rsidRPr="00601852">
        <w:rPr>
          <w:rFonts w:ascii="Times New Roman" w:eastAsia="Times New Roman" w:hAnsi="Times New Roman" w:cs="Times New Roman"/>
          <w:sz w:val="20"/>
          <w:szCs w:val="20"/>
        </w:rPr>
        <w:t xml:space="preserve"> Section 16(b). To indemnify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for the payment of profits arising from the purchase and sale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of securities in violation of Section 16(b) of the Securities Exchange Act of 1934, as amended, or any similar successor statute; provided that the Company shall advance Expenses in connection with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defense of a claim under Section 16(b), which advances shall be repaid to the Company if it is ultimately determined that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not entitled to indemnification of such Expenses.</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12. </w:t>
      </w:r>
      <w:r w:rsidRPr="00601852">
        <w:rPr>
          <w:rFonts w:ascii="Times New Roman" w:eastAsia="Times New Roman" w:hAnsi="Times New Roman" w:cs="Times New Roman"/>
          <w:sz w:val="20"/>
          <w:szCs w:val="20"/>
          <w:u w:val="single"/>
        </w:rPr>
        <w:t>Period of Limitations</w:t>
      </w:r>
      <w:r w:rsidRPr="00601852">
        <w:rPr>
          <w:rFonts w:ascii="Times New Roman" w:eastAsia="Times New Roman" w:hAnsi="Times New Roman" w:cs="Times New Roman"/>
          <w:sz w:val="20"/>
          <w:szCs w:val="20"/>
        </w:rPr>
        <w:t xml:space="preserve">. No legal action shall be brought and no cause of action shall be asserted by or in the right of the Company against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estate, spouse, heirs, executors or personal or legal representatives after the expiration of two years from the date of accrual of such cause of action, and any claim or cause of action of the Company shall be extinguished and deemed released unless asserted by the timely filing of a legal action within such two-year period; provided, however, that if any shorter period of limitations is otherwise applicable to any such cause of action, such shorter period shall govern.</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13. </w:t>
      </w:r>
      <w:r w:rsidRPr="00601852">
        <w:rPr>
          <w:rFonts w:ascii="Times New Roman" w:eastAsia="Times New Roman" w:hAnsi="Times New Roman" w:cs="Times New Roman"/>
          <w:sz w:val="20"/>
          <w:szCs w:val="20"/>
          <w:u w:val="single"/>
        </w:rPr>
        <w:t>Counterparts</w:t>
      </w:r>
      <w:r w:rsidRPr="00601852">
        <w:rPr>
          <w:rFonts w:ascii="Times New Roman" w:eastAsia="Times New Roman" w:hAnsi="Times New Roman" w:cs="Times New Roman"/>
          <w:sz w:val="20"/>
          <w:szCs w:val="20"/>
        </w:rPr>
        <w:t>. This Agreement may be executed in one or more counterparts, each of which shall constitute an original.</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14. </w:t>
      </w:r>
      <w:r w:rsidRPr="00601852">
        <w:rPr>
          <w:rFonts w:ascii="Times New Roman" w:eastAsia="Times New Roman" w:hAnsi="Times New Roman" w:cs="Times New Roman"/>
          <w:sz w:val="20"/>
          <w:szCs w:val="20"/>
          <w:u w:val="single"/>
        </w:rPr>
        <w:t>Binding Effect; Successors and Assigns</w:t>
      </w:r>
      <w:r w:rsidRPr="00601852">
        <w:rPr>
          <w:rFonts w:ascii="Times New Roman" w:eastAsia="Times New Roman" w:hAnsi="Times New Roman" w:cs="Times New Roman"/>
          <w:sz w:val="20"/>
          <w:szCs w:val="20"/>
        </w:rPr>
        <w:t xml:space="preserve">. This Agreement shall be binding upon and inure to the benefit of and be enforceable by the parties hereto and their respective successors, assigns (including any direct or indirect successor by purchase, merger, consolidation or otherwise to all or substantially all of the business or assets of the Company), spouses, heirs and personal and legal representatives. The Company shall require and cause any successor (whether direct or indirect, and whether by purchase, merger, consolidation or otherwise) to all, substantially all, or a substantial part, of the business or assets of the Company, by written agreement in form and substance satisfactory to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expressly to assume and agree to perform this Agreement in the same manner and to the same extent that the Company would be required to perform if no such succession had taken place. This Agreement shall continue in effect regardless of whether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continues to serve as a director, officer, employee, agent or fiduciary (as applicable) of the Company or of any other enterprise at the Company’s request.</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15. </w:t>
      </w:r>
      <w:r w:rsidRPr="00601852">
        <w:rPr>
          <w:rFonts w:ascii="Times New Roman" w:eastAsia="Times New Roman" w:hAnsi="Times New Roman" w:cs="Times New Roman"/>
          <w:sz w:val="20"/>
          <w:szCs w:val="20"/>
          <w:u w:val="single"/>
        </w:rPr>
        <w:t>Attorneys’ Fees</w:t>
      </w:r>
      <w:r w:rsidRPr="00601852">
        <w:rPr>
          <w:rFonts w:ascii="Times New Roman" w:eastAsia="Times New Roman" w:hAnsi="Times New Roman" w:cs="Times New Roman"/>
          <w:sz w:val="20"/>
          <w:szCs w:val="20"/>
        </w:rPr>
        <w:t xml:space="preserve">. In the event that any action is instituted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under this Agreement or under any liability insurance policies maintained by the Company to enforce or interpret any of the terms hereof or thereof,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entitled to be paid all Expenses incurred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with respect to such action, regardless of whether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is ultimately successful in such action, and shall be entitled to the advancement of Expenses </w:t>
      </w:r>
      <w:r w:rsidRPr="00601852">
        <w:rPr>
          <w:rFonts w:ascii="Times New Roman" w:eastAsia="Times New Roman" w:hAnsi="Times New Roman" w:cs="Times New Roman"/>
          <w:sz w:val="20"/>
          <w:szCs w:val="20"/>
        </w:rPr>
        <w:lastRenderedPageBreak/>
        <w:t xml:space="preserve">with respect to such action, unless as a part of such action a court of competent jurisdiction over such action determines that each of the material assertions made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as a basis for such action was not made in good faith or was frivolous. In the event of an action instituted by or in the name of the Company under this Agreement to enforce or interpret any of the terms of this Agreement,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shall be entitled to be paid all Expenses incurred by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in defense of such action (including costs and Expenses incurred with respect to </w:t>
      </w:r>
      <w:proofErr w:type="spellStart"/>
      <w:r w:rsidRPr="00601852">
        <w:rPr>
          <w:rFonts w:ascii="Times New Roman" w:eastAsia="Times New Roman" w:hAnsi="Times New Roman" w:cs="Times New Roman"/>
          <w:sz w:val="20"/>
          <w:szCs w:val="20"/>
        </w:rPr>
        <w:t>Indemnitee’s</w:t>
      </w:r>
      <w:proofErr w:type="spellEnd"/>
      <w:r w:rsidRPr="00601852">
        <w:rPr>
          <w:rFonts w:ascii="Times New Roman" w:eastAsia="Times New Roman" w:hAnsi="Times New Roman" w:cs="Times New Roman"/>
          <w:sz w:val="20"/>
          <w:szCs w:val="20"/>
        </w:rPr>
        <w:t xml:space="preserve"> counterclaims and cross-claims made in such action), and shall be entitled to the advancement of Expenses with respect to such action.</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16. </w:t>
      </w:r>
      <w:r w:rsidRPr="00601852">
        <w:rPr>
          <w:rFonts w:ascii="Times New Roman" w:eastAsia="Times New Roman" w:hAnsi="Times New Roman" w:cs="Times New Roman"/>
          <w:sz w:val="20"/>
          <w:szCs w:val="20"/>
          <w:u w:val="single"/>
        </w:rPr>
        <w:t>Notice</w:t>
      </w:r>
      <w:r w:rsidRPr="00601852">
        <w:rPr>
          <w:rFonts w:ascii="Times New Roman" w:eastAsia="Times New Roman" w:hAnsi="Times New Roman" w:cs="Times New Roman"/>
          <w:sz w:val="20"/>
          <w:szCs w:val="20"/>
        </w:rPr>
        <w:t>. All notices, requests, demands and other communications under this Agreement shall be in writing and shall be deemed duly given (</w:t>
      </w:r>
      <w:proofErr w:type="spellStart"/>
      <w:r w:rsidRPr="00601852">
        <w:rPr>
          <w:rFonts w:ascii="Times New Roman" w:eastAsia="Times New Roman" w:hAnsi="Times New Roman" w:cs="Times New Roman"/>
          <w:sz w:val="20"/>
          <w:szCs w:val="20"/>
        </w:rPr>
        <w:t>i</w:t>
      </w:r>
      <w:proofErr w:type="spellEnd"/>
      <w:r w:rsidRPr="00601852">
        <w:rPr>
          <w:rFonts w:ascii="Times New Roman" w:eastAsia="Times New Roman" w:hAnsi="Times New Roman" w:cs="Times New Roman"/>
          <w:sz w:val="20"/>
          <w:szCs w:val="20"/>
        </w:rPr>
        <w:t>) if delivered by hand and signed for by the party addressed, on the date of such delivery, or (ii) if mailed by domestic certified or registered mail with postage prepaid, on the third business day after the date postmarked. Addresses for notice to either party are as shown on the signature page of this Agreement, or as subsequently modified by written notice.</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17. </w:t>
      </w:r>
      <w:r w:rsidRPr="00601852">
        <w:rPr>
          <w:rFonts w:ascii="Times New Roman" w:eastAsia="Times New Roman" w:hAnsi="Times New Roman" w:cs="Times New Roman"/>
          <w:sz w:val="20"/>
          <w:szCs w:val="20"/>
          <w:u w:val="single"/>
        </w:rPr>
        <w:t>Consent to Jurisdiction</w:t>
      </w:r>
      <w:r w:rsidRPr="00601852">
        <w:rPr>
          <w:rFonts w:ascii="Times New Roman" w:eastAsia="Times New Roman" w:hAnsi="Times New Roman" w:cs="Times New Roman"/>
          <w:sz w:val="20"/>
          <w:szCs w:val="20"/>
        </w:rPr>
        <w:t xml:space="preserve">. The Company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each hereby irrevocably consent to the jurisdiction of the courts of the State of Delaware for all purposes in connection with any action or proceeding which arises out of or relates to this Agreement and agree that any action instituted under this Agreement shall be commenced, prosecuted and continued only in the Court of Chancery of the State of Delaware in and for New Castle County, which shall be the exclusive and only proper forum for adjudicating such a claim.</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18. </w:t>
      </w:r>
      <w:r w:rsidRPr="00601852">
        <w:rPr>
          <w:rFonts w:ascii="Times New Roman" w:eastAsia="Times New Roman" w:hAnsi="Times New Roman" w:cs="Times New Roman"/>
          <w:sz w:val="20"/>
          <w:szCs w:val="20"/>
          <w:u w:val="single"/>
        </w:rPr>
        <w:t>Severability</w:t>
      </w:r>
      <w:r w:rsidRPr="00601852">
        <w:rPr>
          <w:rFonts w:ascii="Times New Roman" w:eastAsia="Times New Roman" w:hAnsi="Times New Roman" w:cs="Times New Roman"/>
          <w:sz w:val="20"/>
          <w:szCs w:val="20"/>
        </w:rPr>
        <w:t xml:space="preserve">. The provisions of this Agreement shall be severable in the event that any of the provisions hereof (including any provision within a single section, paragraph or sentence) are held by a court of competent jurisdiction to be invalid, void or otherwise unenforceable, and the remaining provisions shall remain enforceable to the fullest extent permitted by law. Furthermore, to the fullest extent possible, the provisions of this Agreement (including, without limitations, each portion of this Agreement containing any provision held to be invalid, void or otherwise </w:t>
      </w:r>
      <w:proofErr w:type="gramStart"/>
      <w:r w:rsidRPr="00601852">
        <w:rPr>
          <w:rFonts w:ascii="Times New Roman" w:eastAsia="Times New Roman" w:hAnsi="Times New Roman" w:cs="Times New Roman"/>
          <w:sz w:val="20"/>
          <w:szCs w:val="20"/>
        </w:rPr>
        <w:t>unenforceable, that</w:t>
      </w:r>
      <w:proofErr w:type="gramEnd"/>
      <w:r w:rsidRPr="00601852">
        <w:rPr>
          <w:rFonts w:ascii="Times New Roman" w:eastAsia="Times New Roman" w:hAnsi="Times New Roman" w:cs="Times New Roman"/>
          <w:sz w:val="20"/>
          <w:szCs w:val="20"/>
        </w:rPr>
        <w:t xml:space="preserve"> is not itself invalid, void or unenforceable) shall be construed so as to give effect to the intent manifested by the provision held invalid, illegal or unenforceable.</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19. </w:t>
      </w:r>
      <w:r w:rsidRPr="00601852">
        <w:rPr>
          <w:rFonts w:ascii="Times New Roman" w:eastAsia="Times New Roman" w:hAnsi="Times New Roman" w:cs="Times New Roman"/>
          <w:sz w:val="20"/>
          <w:szCs w:val="20"/>
          <w:u w:val="single"/>
        </w:rPr>
        <w:t>Choice of Law</w:t>
      </w:r>
      <w:r w:rsidRPr="00601852">
        <w:rPr>
          <w:rFonts w:ascii="Times New Roman" w:eastAsia="Times New Roman" w:hAnsi="Times New Roman" w:cs="Times New Roman"/>
          <w:sz w:val="20"/>
          <w:szCs w:val="20"/>
        </w:rPr>
        <w:t>. This Agreement shall be governed by and its provisions construed and enforced in accordance with the laws of the State of Delaware as applied to contracts between Delaware residents entered into and to be performed entirely within the State of Delaware.</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20. </w:t>
      </w:r>
      <w:r w:rsidRPr="00601852">
        <w:rPr>
          <w:rFonts w:ascii="Times New Roman" w:eastAsia="Times New Roman" w:hAnsi="Times New Roman" w:cs="Times New Roman"/>
          <w:sz w:val="20"/>
          <w:szCs w:val="20"/>
          <w:u w:val="single"/>
        </w:rPr>
        <w:t>Subrogation</w:t>
      </w:r>
      <w:r w:rsidRPr="00601852">
        <w:rPr>
          <w:rFonts w:ascii="Times New Roman" w:eastAsia="Times New Roman" w:hAnsi="Times New Roman" w:cs="Times New Roman"/>
          <w:sz w:val="20"/>
          <w:szCs w:val="20"/>
        </w:rPr>
        <w:t xml:space="preserve">. In the event of payment under this Agreement, the Company shall be subrogated to the extent of such payment to all of the rights of recovery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who shall execute all documents required and shall do all acts that may be necessary to secure such rights and to enable the Company effectively to bring suit to enforce such rights.</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21. </w:t>
      </w:r>
      <w:r w:rsidRPr="00601852">
        <w:rPr>
          <w:rFonts w:ascii="Times New Roman" w:eastAsia="Times New Roman" w:hAnsi="Times New Roman" w:cs="Times New Roman"/>
          <w:sz w:val="20"/>
          <w:szCs w:val="20"/>
          <w:u w:val="single"/>
        </w:rPr>
        <w:t>Amendment and Termination</w:t>
      </w:r>
      <w:r w:rsidRPr="00601852">
        <w:rPr>
          <w:rFonts w:ascii="Times New Roman" w:eastAsia="Times New Roman" w:hAnsi="Times New Roman" w:cs="Times New Roman"/>
          <w:sz w:val="20"/>
          <w:szCs w:val="20"/>
        </w:rPr>
        <w:t>. Due to the uncertain application of any statutes of limitations that may govern any Claim, this Agreement shall be of indefinite duration. No amendment, modification, termination or cancellation of this Agreement shall be effective unless it is in writing signed by both the parties hereto. No waiver of any of the provisions of this Agreement shall be deemed to be or shall constitute a waiver of any other provisions hereof (whether or not similar), nor shall such waiver constitute a continuing waiver.</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22. </w:t>
      </w:r>
      <w:r w:rsidRPr="00601852">
        <w:rPr>
          <w:rFonts w:ascii="Times New Roman" w:eastAsia="Times New Roman" w:hAnsi="Times New Roman" w:cs="Times New Roman"/>
          <w:sz w:val="20"/>
          <w:szCs w:val="20"/>
          <w:u w:val="single"/>
        </w:rPr>
        <w:t>Integration and Entire Agreement</w:t>
      </w:r>
      <w:r w:rsidRPr="00601852">
        <w:rPr>
          <w:rFonts w:ascii="Times New Roman" w:eastAsia="Times New Roman" w:hAnsi="Times New Roman" w:cs="Times New Roman"/>
          <w:sz w:val="20"/>
          <w:szCs w:val="20"/>
        </w:rPr>
        <w:t xml:space="preserve">. This Agreement sets forth the entire understanding between the parties hereto and supersedes and merges all previous written and oral negotiations, commitments, understandings and agreements relating to the subject matter hereof between the parties hereto. If the Company and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have previously entered into an indemnification agreement providing for indemnification of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by the Company, the parties’ entry into this Indemnification Agreement shall be deemed to amend and restate such Indemnification Agreement to read in its entirety as, and to be superseded by, this Indemnification Agreement.</w:t>
      </w:r>
    </w:p>
    <w:p w:rsidR="00601852" w:rsidRPr="00601852" w:rsidRDefault="00601852" w:rsidP="00601852">
      <w:pPr>
        <w:spacing w:before="180"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23. </w:t>
      </w:r>
      <w:r w:rsidRPr="00601852">
        <w:rPr>
          <w:rFonts w:ascii="Times New Roman" w:eastAsia="Times New Roman" w:hAnsi="Times New Roman" w:cs="Times New Roman"/>
          <w:sz w:val="20"/>
          <w:szCs w:val="20"/>
          <w:u w:val="single"/>
        </w:rPr>
        <w:t>No Construction as Employment Agreement</w:t>
      </w:r>
      <w:r w:rsidRPr="00601852">
        <w:rPr>
          <w:rFonts w:ascii="Times New Roman" w:eastAsia="Times New Roman" w:hAnsi="Times New Roman" w:cs="Times New Roman"/>
          <w:sz w:val="20"/>
          <w:szCs w:val="20"/>
        </w:rPr>
        <w:t xml:space="preserve">. Nothing contained in this Agreement shall be construed as </w:t>
      </w:r>
      <w:proofErr w:type="gramStart"/>
      <w:r w:rsidRPr="00601852">
        <w:rPr>
          <w:rFonts w:ascii="Times New Roman" w:eastAsia="Times New Roman" w:hAnsi="Times New Roman" w:cs="Times New Roman"/>
          <w:sz w:val="20"/>
          <w:szCs w:val="20"/>
        </w:rPr>
        <w:t>giving</w:t>
      </w:r>
      <w:proofErr w:type="gramEnd"/>
      <w:r w:rsidRPr="00601852">
        <w:rPr>
          <w:rFonts w:ascii="Times New Roman" w:eastAsia="Times New Roman" w:hAnsi="Times New Roman" w:cs="Times New Roman"/>
          <w:sz w:val="20"/>
          <w:szCs w:val="20"/>
        </w:rPr>
        <w:t xml:space="preserve"> </w:t>
      </w:r>
      <w:proofErr w:type="spellStart"/>
      <w:r w:rsidRPr="00601852">
        <w:rPr>
          <w:rFonts w:ascii="Times New Roman" w:eastAsia="Times New Roman" w:hAnsi="Times New Roman" w:cs="Times New Roman"/>
          <w:sz w:val="20"/>
          <w:szCs w:val="20"/>
        </w:rPr>
        <w:t>Indemnitee</w:t>
      </w:r>
      <w:proofErr w:type="spellEnd"/>
      <w:r w:rsidRPr="00601852">
        <w:rPr>
          <w:rFonts w:ascii="Times New Roman" w:eastAsia="Times New Roman" w:hAnsi="Times New Roman" w:cs="Times New Roman"/>
          <w:sz w:val="20"/>
          <w:szCs w:val="20"/>
        </w:rPr>
        <w:t xml:space="preserve"> any right to be retained in the employ of the Company or any of its subsidiaries or affiliated entities.</w:t>
      </w:r>
    </w:p>
    <w:p w:rsidR="00601852" w:rsidRDefault="00601852" w:rsidP="00601852">
      <w:pPr>
        <w:spacing w:before="180" w:after="0" w:line="240" w:lineRule="auto"/>
        <w:jc w:val="center"/>
        <w:rPr>
          <w:rFonts w:ascii="Times New Roman" w:eastAsia="Times New Roman" w:hAnsi="Times New Roman" w:cs="Times New Roman"/>
          <w:sz w:val="20"/>
          <w:szCs w:val="20"/>
        </w:rPr>
      </w:pPr>
    </w:p>
    <w:p w:rsidR="00601852" w:rsidRDefault="00601852" w:rsidP="00601852">
      <w:pPr>
        <w:spacing w:before="180" w:after="0" w:line="240" w:lineRule="auto"/>
        <w:jc w:val="center"/>
        <w:rPr>
          <w:rFonts w:ascii="Times New Roman" w:eastAsia="Times New Roman" w:hAnsi="Times New Roman" w:cs="Times New Roman"/>
          <w:sz w:val="20"/>
          <w:szCs w:val="20"/>
        </w:rPr>
      </w:pPr>
    </w:p>
    <w:p w:rsidR="00601852" w:rsidRPr="00601852" w:rsidRDefault="00601852" w:rsidP="00601852">
      <w:pPr>
        <w:spacing w:before="180" w:after="0" w:line="240" w:lineRule="auto"/>
        <w:jc w:val="center"/>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lastRenderedPageBreak/>
        <w:t>[Signature Page Next]</w:t>
      </w:r>
    </w:p>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p w:rsidR="00601852" w:rsidRPr="00601852" w:rsidRDefault="00601852" w:rsidP="00601852">
      <w:pPr>
        <w:spacing w:after="0" w:line="240" w:lineRule="auto"/>
        <w:rPr>
          <w:rFonts w:ascii="Times New Roman" w:eastAsia="Times New Roman" w:hAnsi="Times New Roman" w:cs="Times New Roman"/>
          <w:sz w:val="24"/>
          <w:szCs w:val="24"/>
        </w:rPr>
      </w:pPr>
    </w:p>
    <w:p w:rsidR="00601852" w:rsidRPr="00601852" w:rsidRDefault="00601852" w:rsidP="00601852">
      <w:pPr>
        <w:spacing w:after="0" w:line="240" w:lineRule="auto"/>
        <w:ind w:firstLine="49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IN WITNESS WHEREOF, the parties hereto have executed this Indemnification Agreement as of the date first above written.</w:t>
      </w:r>
    </w:p>
    <w:p w:rsidR="00601852" w:rsidRPr="00601852" w:rsidRDefault="00601852" w:rsidP="00601852">
      <w:pPr>
        <w:spacing w:after="0" w:line="240" w:lineRule="auto"/>
        <w:rPr>
          <w:rFonts w:ascii="Times New Roman" w:eastAsia="Times New Roman" w:hAnsi="Times New Roman" w:cs="Times New Roman"/>
          <w:sz w:val="18"/>
          <w:szCs w:val="18"/>
        </w:rPr>
      </w:pPr>
      <w:r w:rsidRPr="00601852">
        <w:rPr>
          <w:rFonts w:ascii="Times New Roman" w:eastAsia="Times New Roman" w:hAnsi="Times New Roman" w:cs="Times New Roman"/>
          <w:sz w:val="18"/>
          <w:szCs w:val="18"/>
        </w:rPr>
        <w:t> </w:t>
      </w:r>
    </w:p>
    <w:tbl>
      <w:tblPr>
        <w:tblW w:w="2000" w:type="pct"/>
        <w:tblCellMar>
          <w:left w:w="0" w:type="dxa"/>
          <w:right w:w="0" w:type="dxa"/>
        </w:tblCellMar>
        <w:tblLook w:val="04A0" w:firstRow="1" w:lastRow="0" w:firstColumn="1" w:lastColumn="0" w:noHBand="0" w:noVBand="1"/>
      </w:tblPr>
      <w:tblGrid>
        <w:gridCol w:w="290"/>
        <w:gridCol w:w="39"/>
        <w:gridCol w:w="3415"/>
      </w:tblGrid>
      <w:tr w:rsidR="00601852" w:rsidRPr="00601852" w:rsidTr="00601852">
        <w:tc>
          <w:tcPr>
            <w:tcW w:w="350" w:type="pct"/>
            <w:vAlign w:val="center"/>
            <w:hideMark/>
          </w:tcPr>
          <w:p w:rsidR="00601852" w:rsidRPr="00601852" w:rsidRDefault="00601852" w:rsidP="00601852">
            <w:pPr>
              <w:spacing w:after="0" w:line="240" w:lineRule="auto"/>
              <w:rPr>
                <w:rFonts w:ascii="Times New Roman" w:eastAsia="Times New Roman" w:hAnsi="Times New Roman" w:cs="Times New Roman"/>
                <w:sz w:val="18"/>
                <w:szCs w:val="18"/>
              </w:rPr>
            </w:pPr>
          </w:p>
        </w:tc>
        <w:tc>
          <w:tcPr>
            <w:tcW w:w="50" w:type="pct"/>
            <w:vAlign w:val="bottom"/>
            <w:hideMark/>
          </w:tcPr>
          <w:p w:rsidR="00601852" w:rsidRPr="00601852" w:rsidRDefault="00601852" w:rsidP="00601852">
            <w:pPr>
              <w:spacing w:after="0" w:line="240" w:lineRule="auto"/>
              <w:rPr>
                <w:rFonts w:ascii="Times New Roman" w:eastAsia="Times New Roman" w:hAnsi="Times New Roman" w:cs="Times New Roman"/>
                <w:sz w:val="20"/>
                <w:szCs w:val="20"/>
              </w:rPr>
            </w:pPr>
          </w:p>
        </w:tc>
        <w:tc>
          <w:tcPr>
            <w:tcW w:w="4600" w:type="pct"/>
            <w:vAlign w:val="center"/>
            <w:hideMark/>
          </w:tcPr>
          <w:p w:rsidR="00601852" w:rsidRPr="00601852" w:rsidRDefault="00601852" w:rsidP="00601852">
            <w:pPr>
              <w:spacing w:after="0" w:line="240" w:lineRule="auto"/>
              <w:rPr>
                <w:rFonts w:ascii="Times New Roman" w:eastAsia="Times New Roman" w:hAnsi="Times New Roman" w:cs="Times New Roman"/>
                <w:sz w:val="20"/>
                <w:szCs w:val="20"/>
              </w:rPr>
            </w:pPr>
          </w:p>
        </w:tc>
      </w:tr>
      <w:tr w:rsidR="00601852" w:rsidRPr="00601852" w:rsidTr="00601852">
        <w:tc>
          <w:tcPr>
            <w:tcW w:w="0" w:type="auto"/>
            <w:gridSpan w:val="3"/>
            <w:hideMark/>
          </w:tcPr>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FACEBOOK, INC.</w:t>
            </w:r>
          </w:p>
        </w:tc>
      </w:tr>
      <w:tr w:rsidR="00601852" w:rsidRPr="00601852" w:rsidTr="00601852">
        <w:trPr>
          <w:trHeight w:val="240"/>
        </w:trPr>
        <w:tc>
          <w:tcPr>
            <w:tcW w:w="0" w:type="auto"/>
            <w:vAlign w:val="center"/>
            <w:hideMark/>
          </w:tcPr>
          <w:p w:rsidR="00601852" w:rsidRPr="00601852" w:rsidRDefault="00601852" w:rsidP="0060185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01852" w:rsidRPr="00601852" w:rsidRDefault="00601852" w:rsidP="00601852">
            <w:pPr>
              <w:spacing w:after="0" w:line="240" w:lineRule="auto"/>
              <w:rPr>
                <w:rFonts w:ascii="Times New Roman" w:eastAsia="Times New Roman" w:hAnsi="Times New Roman" w:cs="Times New Roman"/>
                <w:sz w:val="20"/>
                <w:szCs w:val="20"/>
              </w:rPr>
            </w:pPr>
          </w:p>
        </w:tc>
      </w:tr>
      <w:tr w:rsidR="00601852" w:rsidRPr="00601852" w:rsidTr="00601852">
        <w:tc>
          <w:tcPr>
            <w:tcW w:w="0" w:type="auto"/>
            <w:hideMark/>
          </w:tcPr>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By:</w:t>
            </w:r>
          </w:p>
        </w:tc>
        <w:tc>
          <w:tcPr>
            <w:tcW w:w="0" w:type="auto"/>
            <w:tcBorders>
              <w:bottom w:val="single" w:sz="6" w:space="0" w:color="000000"/>
            </w:tcBorders>
            <w:vAlign w:val="bottom"/>
            <w:hideMark/>
          </w:tcPr>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tc>
        <w:tc>
          <w:tcPr>
            <w:tcW w:w="0" w:type="auto"/>
            <w:tcBorders>
              <w:bottom w:val="single" w:sz="6" w:space="0" w:color="000000"/>
            </w:tcBorders>
            <w:hideMark/>
          </w:tcPr>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15"/>
                <w:szCs w:val="15"/>
              </w:rPr>
              <w:t> </w:t>
            </w:r>
          </w:p>
        </w:tc>
      </w:tr>
    </w:tbl>
    <w:p w:rsidR="00601852" w:rsidRPr="00601852" w:rsidRDefault="00601852" w:rsidP="00601852">
      <w:pPr>
        <w:spacing w:after="0" w:line="240" w:lineRule="auto"/>
        <w:rPr>
          <w:rFonts w:ascii="Times New Roman" w:eastAsia="Times New Roman" w:hAnsi="Times New Roman" w:cs="Times New Roman"/>
          <w:sz w:val="18"/>
          <w:szCs w:val="18"/>
        </w:rPr>
      </w:pPr>
      <w:r w:rsidRPr="00601852">
        <w:rPr>
          <w:rFonts w:ascii="Times New Roman" w:eastAsia="Times New Roman" w:hAnsi="Times New Roman" w:cs="Times New Roman"/>
          <w:sz w:val="18"/>
          <w:szCs w:val="18"/>
        </w:rPr>
        <w:t> </w:t>
      </w:r>
    </w:p>
    <w:tbl>
      <w:tblPr>
        <w:tblW w:w="2000" w:type="pct"/>
        <w:jc w:val="right"/>
        <w:tblCellMar>
          <w:left w:w="0" w:type="dxa"/>
          <w:right w:w="0" w:type="dxa"/>
        </w:tblCellMar>
        <w:tblLook w:val="04A0" w:firstRow="1" w:lastRow="0" w:firstColumn="1" w:lastColumn="0" w:noHBand="0" w:noVBand="1"/>
      </w:tblPr>
      <w:tblGrid>
        <w:gridCol w:w="3744"/>
      </w:tblGrid>
      <w:tr w:rsidR="00601852" w:rsidRPr="00601852" w:rsidTr="00601852">
        <w:trPr>
          <w:jc w:val="right"/>
        </w:trPr>
        <w:tc>
          <w:tcPr>
            <w:tcW w:w="5000" w:type="pct"/>
            <w:vAlign w:val="center"/>
            <w:hideMark/>
          </w:tcPr>
          <w:p w:rsidR="00601852" w:rsidRPr="00601852" w:rsidRDefault="00601852" w:rsidP="00601852">
            <w:pPr>
              <w:spacing w:after="0" w:line="240" w:lineRule="auto"/>
              <w:rPr>
                <w:rFonts w:ascii="Times New Roman" w:eastAsia="Times New Roman" w:hAnsi="Times New Roman" w:cs="Times New Roman"/>
                <w:sz w:val="18"/>
                <w:szCs w:val="18"/>
              </w:rPr>
            </w:pPr>
          </w:p>
        </w:tc>
      </w:tr>
      <w:tr w:rsidR="00601852" w:rsidRPr="00601852" w:rsidTr="00601852">
        <w:trPr>
          <w:jc w:val="right"/>
        </w:trPr>
        <w:tc>
          <w:tcPr>
            <w:tcW w:w="0" w:type="auto"/>
            <w:hideMark/>
          </w:tcPr>
          <w:p w:rsidR="00601852" w:rsidRPr="00601852" w:rsidRDefault="00601852" w:rsidP="00601852">
            <w:pPr>
              <w:spacing w:before="100" w:beforeAutospacing="1" w:after="100" w:afterAutospacing="1" w:line="240" w:lineRule="auto"/>
              <w:ind w:left="240" w:hanging="24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AGREED TO AND ACCEPTED</w:t>
            </w:r>
          </w:p>
        </w:tc>
      </w:tr>
      <w:tr w:rsidR="00601852" w:rsidRPr="00601852" w:rsidTr="00601852">
        <w:trPr>
          <w:jc w:val="right"/>
        </w:trPr>
        <w:tc>
          <w:tcPr>
            <w:tcW w:w="0" w:type="auto"/>
            <w:hideMark/>
          </w:tcPr>
          <w:p w:rsidR="00601852" w:rsidRPr="00601852" w:rsidRDefault="00601852" w:rsidP="00601852">
            <w:pPr>
              <w:spacing w:after="0" w:line="240" w:lineRule="auto"/>
              <w:rPr>
                <w:rFonts w:ascii="Times New Roman" w:eastAsia="Times New Roman" w:hAnsi="Times New Roman" w:cs="Times New Roman"/>
                <w:sz w:val="24"/>
                <w:szCs w:val="24"/>
              </w:rPr>
            </w:pPr>
          </w:p>
        </w:tc>
      </w:tr>
      <w:tr w:rsidR="00601852" w:rsidRPr="00601852" w:rsidTr="00601852">
        <w:trPr>
          <w:trHeight w:val="240"/>
          <w:jc w:val="right"/>
        </w:trPr>
        <w:tc>
          <w:tcPr>
            <w:tcW w:w="0" w:type="auto"/>
            <w:vAlign w:val="center"/>
            <w:hideMark/>
          </w:tcPr>
          <w:p w:rsidR="00601852" w:rsidRPr="00601852" w:rsidRDefault="00601852" w:rsidP="00601852">
            <w:pPr>
              <w:spacing w:after="0" w:line="240" w:lineRule="auto"/>
              <w:rPr>
                <w:rFonts w:ascii="Times New Roman" w:eastAsia="Times New Roman" w:hAnsi="Times New Roman" w:cs="Times New Roman"/>
                <w:sz w:val="20"/>
                <w:szCs w:val="20"/>
              </w:rPr>
            </w:pPr>
          </w:p>
        </w:tc>
      </w:tr>
      <w:tr w:rsidR="00601852" w:rsidRPr="00601852" w:rsidTr="00601852">
        <w:trPr>
          <w:jc w:val="right"/>
        </w:trPr>
        <w:tc>
          <w:tcPr>
            <w:tcW w:w="0" w:type="auto"/>
            <w:hideMark/>
          </w:tcPr>
          <w:p w:rsidR="00601852" w:rsidRPr="00601852" w:rsidRDefault="00601852" w:rsidP="00601852">
            <w:pPr>
              <w:spacing w:before="100" w:beforeAutospacing="1" w:after="100" w:afterAutospacing="1" w:line="240" w:lineRule="auto"/>
              <w:ind w:left="240" w:hanging="24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INDEMNITEE:</w:t>
            </w:r>
          </w:p>
        </w:tc>
      </w:tr>
      <w:tr w:rsidR="00601852" w:rsidRPr="00601852" w:rsidTr="00601852">
        <w:trPr>
          <w:jc w:val="right"/>
        </w:trPr>
        <w:tc>
          <w:tcPr>
            <w:tcW w:w="0" w:type="auto"/>
            <w:hideMark/>
          </w:tcPr>
          <w:p w:rsidR="00601852" w:rsidRPr="00601852" w:rsidRDefault="00601852" w:rsidP="00601852">
            <w:pPr>
              <w:spacing w:after="0" w:line="240" w:lineRule="auto"/>
              <w:rPr>
                <w:rFonts w:ascii="Times New Roman" w:eastAsia="Times New Roman" w:hAnsi="Times New Roman" w:cs="Times New Roman"/>
                <w:sz w:val="24"/>
                <w:szCs w:val="24"/>
              </w:rPr>
            </w:pPr>
          </w:p>
        </w:tc>
      </w:tr>
      <w:tr w:rsidR="00601852" w:rsidRPr="00601852" w:rsidTr="00601852">
        <w:trPr>
          <w:trHeight w:val="240"/>
          <w:jc w:val="right"/>
        </w:trPr>
        <w:tc>
          <w:tcPr>
            <w:tcW w:w="0" w:type="auto"/>
            <w:vAlign w:val="center"/>
            <w:hideMark/>
          </w:tcPr>
          <w:p w:rsidR="00601852" w:rsidRPr="00601852" w:rsidRDefault="00601852" w:rsidP="00601852">
            <w:pPr>
              <w:spacing w:after="0" w:line="240" w:lineRule="auto"/>
              <w:rPr>
                <w:rFonts w:ascii="Times New Roman" w:eastAsia="Times New Roman" w:hAnsi="Times New Roman" w:cs="Times New Roman"/>
                <w:sz w:val="20"/>
                <w:szCs w:val="20"/>
              </w:rPr>
            </w:pPr>
          </w:p>
        </w:tc>
      </w:tr>
      <w:tr w:rsidR="00601852" w:rsidRPr="00601852" w:rsidTr="00601852">
        <w:trPr>
          <w:jc w:val="right"/>
        </w:trPr>
        <w:tc>
          <w:tcPr>
            <w:tcW w:w="0" w:type="auto"/>
            <w:tcBorders>
              <w:bottom w:val="single" w:sz="6" w:space="0" w:color="000000"/>
            </w:tcBorders>
            <w:hideMark/>
          </w:tcPr>
          <w:p w:rsidR="00601852" w:rsidRPr="00601852" w:rsidRDefault="00601852" w:rsidP="00601852">
            <w:pPr>
              <w:spacing w:after="0" w:line="240" w:lineRule="auto"/>
              <w:rPr>
                <w:rFonts w:ascii="Times New Roman" w:eastAsia="Times New Roman" w:hAnsi="Times New Roman" w:cs="Times New Roman"/>
                <w:sz w:val="2"/>
                <w:szCs w:val="2"/>
              </w:rPr>
            </w:pPr>
            <w:r w:rsidRPr="00601852">
              <w:rPr>
                <w:rFonts w:ascii="Times New Roman" w:eastAsia="Times New Roman" w:hAnsi="Times New Roman" w:cs="Times New Roman"/>
                <w:sz w:val="2"/>
                <w:szCs w:val="2"/>
              </w:rPr>
              <w:t> </w:t>
            </w:r>
          </w:p>
        </w:tc>
      </w:tr>
      <w:tr w:rsidR="00601852" w:rsidRPr="00601852" w:rsidTr="00601852">
        <w:trPr>
          <w:jc w:val="right"/>
        </w:trPr>
        <w:tc>
          <w:tcPr>
            <w:tcW w:w="0" w:type="auto"/>
            <w:hideMark/>
          </w:tcPr>
          <w:p w:rsidR="00601852" w:rsidRPr="00601852" w:rsidRDefault="00601852" w:rsidP="00601852">
            <w:pPr>
              <w:spacing w:before="100" w:beforeAutospacing="1" w:after="100" w:afterAutospacing="1" w:line="240" w:lineRule="auto"/>
              <w:ind w:left="240" w:hanging="240"/>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(signature)</w:t>
            </w:r>
          </w:p>
        </w:tc>
      </w:tr>
      <w:tr w:rsidR="00601852" w:rsidRPr="00601852" w:rsidTr="00601852">
        <w:trPr>
          <w:jc w:val="right"/>
        </w:trPr>
        <w:tc>
          <w:tcPr>
            <w:tcW w:w="0" w:type="auto"/>
            <w:hideMark/>
          </w:tcPr>
          <w:p w:rsidR="00601852" w:rsidRPr="00601852" w:rsidRDefault="00601852" w:rsidP="00601852">
            <w:pPr>
              <w:spacing w:after="0" w:line="240" w:lineRule="auto"/>
              <w:rPr>
                <w:rFonts w:ascii="Times New Roman" w:eastAsia="Times New Roman" w:hAnsi="Times New Roman" w:cs="Times New Roman"/>
                <w:sz w:val="24"/>
                <w:szCs w:val="24"/>
              </w:rPr>
            </w:pPr>
          </w:p>
        </w:tc>
      </w:tr>
      <w:tr w:rsidR="00601852" w:rsidRPr="00601852" w:rsidTr="00601852">
        <w:trPr>
          <w:trHeight w:val="240"/>
          <w:jc w:val="right"/>
        </w:trPr>
        <w:tc>
          <w:tcPr>
            <w:tcW w:w="0" w:type="auto"/>
            <w:vAlign w:val="center"/>
            <w:hideMark/>
          </w:tcPr>
          <w:p w:rsidR="00601852" w:rsidRPr="00601852" w:rsidRDefault="00601852" w:rsidP="00601852">
            <w:pPr>
              <w:spacing w:after="0" w:line="240" w:lineRule="auto"/>
              <w:rPr>
                <w:rFonts w:ascii="Times New Roman" w:eastAsia="Times New Roman" w:hAnsi="Times New Roman" w:cs="Times New Roman"/>
                <w:sz w:val="20"/>
                <w:szCs w:val="20"/>
              </w:rPr>
            </w:pPr>
          </w:p>
        </w:tc>
      </w:tr>
      <w:tr w:rsidR="00601852" w:rsidRPr="00601852" w:rsidTr="00601852">
        <w:trPr>
          <w:jc w:val="right"/>
        </w:trPr>
        <w:tc>
          <w:tcPr>
            <w:tcW w:w="0" w:type="auto"/>
            <w:tcBorders>
              <w:bottom w:val="single" w:sz="6" w:space="0" w:color="000000"/>
            </w:tcBorders>
            <w:hideMark/>
          </w:tcPr>
          <w:p w:rsidR="00601852" w:rsidRPr="00601852" w:rsidRDefault="00601852" w:rsidP="00601852">
            <w:pPr>
              <w:spacing w:after="0" w:line="240" w:lineRule="auto"/>
              <w:rPr>
                <w:rFonts w:ascii="Times New Roman" w:eastAsia="Times New Roman" w:hAnsi="Times New Roman" w:cs="Times New Roman"/>
                <w:sz w:val="2"/>
                <w:szCs w:val="2"/>
              </w:rPr>
            </w:pPr>
            <w:r w:rsidRPr="00601852">
              <w:rPr>
                <w:rFonts w:ascii="Times New Roman" w:eastAsia="Times New Roman" w:hAnsi="Times New Roman" w:cs="Times New Roman"/>
                <w:sz w:val="2"/>
                <w:szCs w:val="2"/>
              </w:rPr>
              <w:t> </w:t>
            </w:r>
          </w:p>
        </w:tc>
      </w:tr>
      <w:tr w:rsidR="00601852" w:rsidRPr="00601852" w:rsidTr="00601852">
        <w:trPr>
          <w:trHeight w:val="240"/>
          <w:jc w:val="right"/>
        </w:trPr>
        <w:tc>
          <w:tcPr>
            <w:tcW w:w="0" w:type="auto"/>
            <w:vAlign w:val="center"/>
            <w:hideMark/>
          </w:tcPr>
          <w:p w:rsidR="00601852" w:rsidRPr="00601852" w:rsidRDefault="00601852" w:rsidP="00601852">
            <w:pPr>
              <w:spacing w:after="0" w:line="240" w:lineRule="auto"/>
              <w:rPr>
                <w:rFonts w:ascii="Times New Roman" w:eastAsia="Times New Roman" w:hAnsi="Times New Roman" w:cs="Times New Roman"/>
                <w:sz w:val="2"/>
                <w:szCs w:val="2"/>
              </w:rPr>
            </w:pPr>
          </w:p>
        </w:tc>
      </w:tr>
      <w:tr w:rsidR="00601852" w:rsidRPr="00601852" w:rsidTr="00601852">
        <w:trPr>
          <w:jc w:val="right"/>
        </w:trPr>
        <w:tc>
          <w:tcPr>
            <w:tcW w:w="0" w:type="auto"/>
            <w:tcBorders>
              <w:bottom w:val="single" w:sz="6" w:space="0" w:color="000000"/>
            </w:tcBorders>
            <w:hideMark/>
          </w:tcPr>
          <w:p w:rsidR="00601852" w:rsidRPr="00601852" w:rsidRDefault="00601852" w:rsidP="00601852">
            <w:pPr>
              <w:spacing w:after="0" w:line="240" w:lineRule="auto"/>
              <w:rPr>
                <w:rFonts w:ascii="Times New Roman" w:eastAsia="Times New Roman" w:hAnsi="Times New Roman" w:cs="Times New Roman"/>
                <w:sz w:val="2"/>
                <w:szCs w:val="2"/>
              </w:rPr>
            </w:pPr>
            <w:r w:rsidRPr="00601852">
              <w:rPr>
                <w:rFonts w:ascii="Times New Roman" w:eastAsia="Times New Roman" w:hAnsi="Times New Roman" w:cs="Times New Roman"/>
                <w:sz w:val="2"/>
                <w:szCs w:val="2"/>
              </w:rPr>
              <w:t> </w:t>
            </w:r>
          </w:p>
        </w:tc>
      </w:tr>
      <w:tr w:rsidR="00601852" w:rsidRPr="00601852" w:rsidTr="00601852">
        <w:trPr>
          <w:trHeight w:val="240"/>
          <w:jc w:val="right"/>
        </w:trPr>
        <w:tc>
          <w:tcPr>
            <w:tcW w:w="0" w:type="auto"/>
            <w:vAlign w:val="center"/>
            <w:hideMark/>
          </w:tcPr>
          <w:p w:rsidR="00601852" w:rsidRPr="00601852" w:rsidRDefault="00601852" w:rsidP="00601852">
            <w:pPr>
              <w:spacing w:after="0" w:line="240" w:lineRule="auto"/>
              <w:rPr>
                <w:rFonts w:ascii="Times New Roman" w:eastAsia="Times New Roman" w:hAnsi="Times New Roman" w:cs="Times New Roman"/>
                <w:sz w:val="2"/>
                <w:szCs w:val="2"/>
              </w:rPr>
            </w:pPr>
          </w:p>
        </w:tc>
      </w:tr>
      <w:tr w:rsidR="00601852" w:rsidRPr="00601852" w:rsidTr="00601852">
        <w:trPr>
          <w:jc w:val="right"/>
        </w:trPr>
        <w:tc>
          <w:tcPr>
            <w:tcW w:w="0" w:type="auto"/>
            <w:tcBorders>
              <w:bottom w:val="single" w:sz="6" w:space="0" w:color="000000"/>
            </w:tcBorders>
            <w:vAlign w:val="bottom"/>
            <w:hideMark/>
          </w:tcPr>
          <w:p w:rsidR="00601852" w:rsidRPr="00601852" w:rsidRDefault="00601852" w:rsidP="00601852">
            <w:pPr>
              <w:spacing w:after="0" w:line="240" w:lineRule="auto"/>
              <w:rPr>
                <w:rFonts w:ascii="Times New Roman" w:eastAsia="Times New Roman" w:hAnsi="Times New Roman" w:cs="Times New Roman"/>
                <w:sz w:val="2"/>
                <w:szCs w:val="2"/>
              </w:rPr>
            </w:pPr>
            <w:r w:rsidRPr="00601852">
              <w:rPr>
                <w:rFonts w:ascii="Times New Roman" w:eastAsia="Times New Roman" w:hAnsi="Times New Roman" w:cs="Times New Roman"/>
                <w:sz w:val="2"/>
                <w:szCs w:val="2"/>
              </w:rPr>
              <w:t> </w:t>
            </w:r>
          </w:p>
        </w:tc>
      </w:tr>
      <w:tr w:rsidR="00601852" w:rsidRPr="00601852" w:rsidTr="00601852">
        <w:trPr>
          <w:jc w:val="right"/>
        </w:trPr>
        <w:tc>
          <w:tcPr>
            <w:tcW w:w="0" w:type="auto"/>
            <w:vAlign w:val="bottom"/>
            <w:hideMark/>
          </w:tcPr>
          <w:p w:rsidR="00601852" w:rsidRPr="00601852" w:rsidRDefault="00601852" w:rsidP="00601852">
            <w:pPr>
              <w:spacing w:after="0" w:line="240" w:lineRule="auto"/>
              <w:rPr>
                <w:rFonts w:ascii="Times New Roman" w:eastAsia="Times New Roman" w:hAnsi="Times New Roman" w:cs="Times New Roman"/>
                <w:sz w:val="24"/>
                <w:szCs w:val="24"/>
              </w:rPr>
            </w:pPr>
            <w:r w:rsidRPr="00601852">
              <w:rPr>
                <w:rFonts w:ascii="Times New Roman" w:eastAsia="Times New Roman" w:hAnsi="Times New Roman" w:cs="Times New Roman"/>
                <w:sz w:val="20"/>
                <w:szCs w:val="20"/>
              </w:rPr>
              <w:t>(address)</w:t>
            </w:r>
          </w:p>
        </w:tc>
      </w:tr>
    </w:tbl>
    <w:p w:rsidR="007B03D4" w:rsidRDefault="007B03D4"/>
    <w:sectPr w:rsidR="007B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F9"/>
    <w:rsid w:val="00366AF9"/>
    <w:rsid w:val="00601852"/>
    <w:rsid w:val="007B03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F568-52D7-4A57-B292-A87C9F7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4873</Words>
  <Characters>27782</Characters>
  <Application>Microsoft Office Word</Application>
  <DocSecurity>0</DocSecurity>
  <Lines>231</Lines>
  <Paragraphs>65</Paragraphs>
  <ScaleCrop>false</ScaleCrop>
  <Company>Microsoft</Company>
  <LinksUpToDate>false</LinksUpToDate>
  <CharactersWithSpaces>32590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2020-04-28T12:08:00Z</dcterms:created>
  <dcterms:modified xsi:type="dcterms:W3CDTF">2020-04-28T12:11:00Z</dcterms:modified>
</cp:coreProperties>
</file>