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4B" w:rsidRPr="002259D7" w:rsidRDefault="00F64796" w:rsidP="00231F4B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>
            <wp:extent cx="2133785" cy="457240"/>
            <wp:effectExtent l="0" t="0" r="0" b="0"/>
            <wp:docPr id="1" name="Picture 1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785" cy="45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br/>
      </w:r>
      <w:bookmarkStart w:id="0" w:name="_GoBack"/>
      <w:bookmarkEnd w:id="0"/>
      <w:r w:rsidR="002209E0">
        <w:rPr>
          <w:noProof/>
          <w:sz w:val="72"/>
          <w:szCs w:val="72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2" o:spid="_x0000_s1029" type="#_x0000_t114" style="position:absolute;left:0;text-align:left;margin-left:-36.75pt;margin-top:-36pt;width:613.55pt;height:170.6pt;z-index:251660288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" fillcolor="#17365d [2415]" stroked="f">
            <v:textbox>
              <w:txbxContent>
                <w:p w:rsidR="00231F4B" w:rsidRPr="00C53401" w:rsidRDefault="00231F4B" w:rsidP="00231F4B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TableGrid"/>
                    <w:tblW w:w="0" w:type="auto"/>
                    <w:tblInd w:w="109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6750"/>
                    <w:gridCol w:w="3330"/>
                  </w:tblGrid>
                  <w:tr w:rsidR="00231F4B" w:rsidTr="008132BE">
                    <w:tc>
                      <w:tcPr>
                        <w:tcW w:w="6750" w:type="dxa"/>
                        <w:tcBorders>
                          <w:right w:val="single" w:sz="24" w:space="0" w:color="FFFFFF" w:themeColor="background1"/>
                        </w:tcBorders>
                      </w:tcPr>
                      <w:p w:rsidR="00231F4B" w:rsidRPr="008262D8" w:rsidRDefault="00231F4B">
                        <w:pPr>
                          <w:rPr>
                            <w:b/>
                            <w:sz w:val="96"/>
                            <w:szCs w:val="96"/>
                          </w:rPr>
                        </w:pPr>
                        <w:r w:rsidRPr="008262D8">
                          <w:rPr>
                            <w:b/>
                            <w:sz w:val="96"/>
                            <w:szCs w:val="96"/>
                          </w:rPr>
                          <w:t>BC Care Agency</w:t>
                        </w:r>
                      </w:p>
                    </w:tc>
                    <w:tc>
                      <w:tcPr>
                        <w:tcW w:w="3330" w:type="dxa"/>
                        <w:vMerge w:val="restart"/>
                        <w:tcBorders>
                          <w:left w:val="single" w:sz="24" w:space="0" w:color="FFFFFF" w:themeColor="background1"/>
                        </w:tcBorders>
                      </w:tcPr>
                      <w:p w:rsidR="00231F4B" w:rsidRPr="008132BE" w:rsidRDefault="00231F4B" w:rsidP="00284D3E">
                        <w:pPr>
                          <w:ind w:left="252"/>
                          <w:rPr>
                            <w:sz w:val="28"/>
                            <w:szCs w:val="28"/>
                          </w:rPr>
                        </w:pPr>
                      </w:p>
                      <w:p w:rsidR="00231F4B" w:rsidRPr="008132BE" w:rsidRDefault="00231F4B" w:rsidP="00284D3E">
                        <w:pPr>
                          <w:ind w:left="252"/>
                          <w:rPr>
                            <w:sz w:val="40"/>
                            <w:szCs w:val="40"/>
                          </w:rPr>
                        </w:pPr>
                        <w:r w:rsidRPr="008132BE">
                          <w:rPr>
                            <w:sz w:val="40"/>
                            <w:szCs w:val="40"/>
                          </w:rPr>
                          <w:t>Safety</w:t>
                        </w:r>
                      </w:p>
                      <w:p w:rsidR="00231F4B" w:rsidRPr="008132BE" w:rsidRDefault="00231F4B" w:rsidP="00284D3E">
                        <w:pPr>
                          <w:ind w:left="252"/>
                          <w:rPr>
                            <w:sz w:val="40"/>
                            <w:szCs w:val="40"/>
                          </w:rPr>
                        </w:pPr>
                        <w:r w:rsidRPr="008132BE">
                          <w:rPr>
                            <w:sz w:val="40"/>
                            <w:szCs w:val="40"/>
                          </w:rPr>
                          <w:t>Security</w:t>
                        </w:r>
                      </w:p>
                      <w:p w:rsidR="00231F4B" w:rsidRPr="008132BE" w:rsidRDefault="00231F4B" w:rsidP="00284D3E">
                        <w:pPr>
                          <w:ind w:left="252"/>
                          <w:rPr>
                            <w:sz w:val="40"/>
                            <w:szCs w:val="40"/>
                          </w:rPr>
                        </w:pPr>
                        <w:r w:rsidRPr="008132BE">
                          <w:rPr>
                            <w:sz w:val="40"/>
                            <w:szCs w:val="40"/>
                          </w:rPr>
                          <w:t>Solutions</w:t>
                        </w:r>
                      </w:p>
                      <w:p w:rsidR="00231F4B" w:rsidRDefault="00231F4B" w:rsidP="00284D3E">
                        <w:pPr>
                          <w:ind w:left="252"/>
                          <w:rPr>
                            <w:sz w:val="56"/>
                            <w:szCs w:val="56"/>
                          </w:rPr>
                        </w:pPr>
                      </w:p>
                    </w:tc>
                  </w:tr>
                  <w:tr w:rsidR="00231F4B" w:rsidTr="008132BE">
                    <w:tc>
                      <w:tcPr>
                        <w:tcW w:w="6750" w:type="dxa"/>
                        <w:tcBorders>
                          <w:right w:val="single" w:sz="24" w:space="0" w:color="FFFFFF" w:themeColor="background1"/>
                        </w:tcBorders>
                      </w:tcPr>
                      <w:p w:rsidR="00231F4B" w:rsidRPr="008262D8" w:rsidRDefault="00231F4B">
                        <w:pPr>
                          <w:rPr>
                            <w:rFonts w:ascii="Monotype Corsiva" w:hAnsi="Monotype Corsiva"/>
                            <w:sz w:val="56"/>
                            <w:szCs w:val="56"/>
                          </w:rPr>
                        </w:pPr>
                        <w:r w:rsidRPr="008262D8">
                          <w:rPr>
                            <w:rFonts w:ascii="Monotype Corsiva" w:hAnsi="Monotype Corsiva"/>
                            <w:sz w:val="56"/>
                            <w:szCs w:val="56"/>
                          </w:rPr>
                          <w:t>Care + Research</w:t>
                        </w:r>
                      </w:p>
                    </w:tc>
                    <w:tc>
                      <w:tcPr>
                        <w:tcW w:w="3330" w:type="dxa"/>
                        <w:vMerge/>
                        <w:tcBorders>
                          <w:left w:val="single" w:sz="24" w:space="0" w:color="FFFFFF" w:themeColor="background1"/>
                        </w:tcBorders>
                      </w:tcPr>
                      <w:p w:rsidR="00231F4B" w:rsidRDefault="00231F4B">
                        <w:pPr>
                          <w:rPr>
                            <w:sz w:val="56"/>
                            <w:szCs w:val="56"/>
                          </w:rPr>
                        </w:pPr>
                      </w:p>
                    </w:tc>
                  </w:tr>
                  <w:tr w:rsidR="00231F4B" w:rsidTr="008132BE">
                    <w:tc>
                      <w:tcPr>
                        <w:tcW w:w="6750" w:type="dxa"/>
                      </w:tcPr>
                      <w:p w:rsidR="00231F4B" w:rsidRDefault="00231F4B">
                        <w:pPr>
                          <w:rPr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3330" w:type="dxa"/>
                      </w:tcPr>
                      <w:p w:rsidR="00231F4B" w:rsidRDefault="00231F4B">
                        <w:pPr>
                          <w:rPr>
                            <w:sz w:val="56"/>
                            <w:szCs w:val="56"/>
                          </w:rPr>
                        </w:pPr>
                      </w:p>
                    </w:tc>
                  </w:tr>
                </w:tbl>
                <w:p w:rsidR="00231F4B" w:rsidRPr="00C53401" w:rsidRDefault="00231F4B" w:rsidP="00231F4B">
                  <w:pPr>
                    <w:rPr>
                      <w:sz w:val="56"/>
                      <w:szCs w:val="56"/>
                    </w:rPr>
                  </w:pPr>
                </w:p>
              </w:txbxContent>
            </v:textbox>
            <w10:wrap anchorx="margin"/>
          </v:shape>
        </w:pict>
      </w:r>
    </w:p>
    <w:p w:rsidR="00231F4B" w:rsidRPr="002259D7" w:rsidRDefault="00231F4B" w:rsidP="00231F4B">
      <w:pPr>
        <w:jc w:val="center"/>
        <w:rPr>
          <w:sz w:val="72"/>
          <w:szCs w:val="72"/>
        </w:rPr>
      </w:pPr>
    </w:p>
    <w:p w:rsidR="00231F4B" w:rsidRPr="002259D7" w:rsidRDefault="00231F4B" w:rsidP="00231F4B">
      <w:pPr>
        <w:jc w:val="center"/>
        <w:rPr>
          <w:sz w:val="72"/>
          <w:szCs w:val="72"/>
        </w:rPr>
      </w:pPr>
    </w:p>
    <w:p w:rsidR="00231F4B" w:rsidRPr="008262D8" w:rsidRDefault="00231F4B" w:rsidP="00231F4B">
      <w:pPr>
        <w:jc w:val="center"/>
        <w:rPr>
          <w:sz w:val="16"/>
          <w:szCs w:val="16"/>
        </w:rPr>
      </w:pPr>
    </w:p>
    <w:p w:rsidR="00231F4B" w:rsidRPr="008262D8" w:rsidRDefault="00231F4B" w:rsidP="00231F4B">
      <w:pPr>
        <w:jc w:val="center"/>
        <w:rPr>
          <w:sz w:val="16"/>
          <w:szCs w:val="16"/>
        </w:rPr>
      </w:pPr>
    </w:p>
    <w:p w:rsidR="00231F4B" w:rsidRPr="008262D8" w:rsidRDefault="00231F4B" w:rsidP="00231F4B">
      <w:pPr>
        <w:jc w:val="center"/>
        <w:rPr>
          <w:b/>
          <w:color w:val="0F243E" w:themeColor="text2" w:themeShade="80"/>
          <w:sz w:val="16"/>
          <w:szCs w:val="16"/>
        </w:rPr>
      </w:pPr>
    </w:p>
    <w:p w:rsidR="00231F4B" w:rsidRDefault="00231F4B" w:rsidP="00231F4B">
      <w:pPr>
        <w:jc w:val="center"/>
        <w:rPr>
          <w:b/>
          <w:color w:val="0F243E" w:themeColor="text2" w:themeShade="80"/>
          <w:sz w:val="16"/>
          <w:szCs w:val="16"/>
        </w:rPr>
      </w:pPr>
    </w:p>
    <w:p w:rsidR="00231F4B" w:rsidRDefault="00231F4B" w:rsidP="00231F4B">
      <w:pPr>
        <w:jc w:val="center"/>
        <w:rPr>
          <w:b/>
          <w:color w:val="0F243E" w:themeColor="text2" w:themeShade="80"/>
          <w:sz w:val="16"/>
          <w:szCs w:val="16"/>
        </w:rPr>
      </w:pPr>
    </w:p>
    <w:p w:rsidR="00231F4B" w:rsidRPr="008132BE" w:rsidRDefault="00231F4B" w:rsidP="00231F4B">
      <w:pPr>
        <w:jc w:val="center"/>
        <w:rPr>
          <w:b/>
          <w:color w:val="0F243E" w:themeColor="text2" w:themeShade="80"/>
          <w:sz w:val="120"/>
          <w:szCs w:val="120"/>
        </w:rPr>
      </w:pPr>
      <w:r w:rsidRPr="008132BE">
        <w:rPr>
          <w:b/>
          <w:color w:val="0F243E" w:themeColor="text2" w:themeShade="80"/>
          <w:sz w:val="120"/>
          <w:szCs w:val="120"/>
        </w:rPr>
        <w:t xml:space="preserve">British Columbia </w:t>
      </w:r>
    </w:p>
    <w:p w:rsidR="00231F4B" w:rsidRPr="008262D8" w:rsidRDefault="00231F4B" w:rsidP="00231F4B">
      <w:pPr>
        <w:jc w:val="center"/>
        <w:rPr>
          <w:b/>
          <w:color w:val="0F243E" w:themeColor="text2" w:themeShade="80"/>
          <w:sz w:val="56"/>
          <w:szCs w:val="56"/>
        </w:rPr>
      </w:pPr>
      <w:r w:rsidRPr="008262D8">
        <w:rPr>
          <w:b/>
          <w:color w:val="0F243E" w:themeColor="text2" w:themeShade="80"/>
          <w:sz w:val="56"/>
          <w:szCs w:val="56"/>
        </w:rPr>
        <w:t>2013 Regional Cancer Report</w:t>
      </w:r>
    </w:p>
    <w:p w:rsidR="00231F4B" w:rsidRDefault="00231F4B" w:rsidP="00231F4B">
      <w:pPr>
        <w:rPr>
          <w:sz w:val="32"/>
          <w:szCs w:val="32"/>
        </w:rPr>
      </w:pPr>
    </w:p>
    <w:p w:rsidR="00231F4B" w:rsidRDefault="00231F4B" w:rsidP="00231F4B">
      <w:pPr>
        <w:rPr>
          <w:sz w:val="32"/>
          <w:szCs w:val="32"/>
        </w:rPr>
      </w:pPr>
    </w:p>
    <w:p w:rsidR="00231F4B" w:rsidRDefault="00231F4B" w:rsidP="00231F4B">
      <w:pPr>
        <w:rPr>
          <w:sz w:val="32"/>
          <w:szCs w:val="32"/>
        </w:rPr>
      </w:pPr>
    </w:p>
    <w:p w:rsidR="00231F4B" w:rsidRDefault="00231F4B" w:rsidP="00231F4B">
      <w:pPr>
        <w:rPr>
          <w:sz w:val="32"/>
          <w:szCs w:val="32"/>
        </w:rPr>
      </w:pPr>
    </w:p>
    <w:p w:rsidR="00231F4B" w:rsidRDefault="00231F4B" w:rsidP="00231F4B">
      <w:pPr>
        <w:rPr>
          <w:sz w:val="32"/>
          <w:szCs w:val="32"/>
        </w:rPr>
      </w:pPr>
    </w:p>
    <w:p w:rsidR="00231F4B" w:rsidRPr="002259D7" w:rsidRDefault="002209E0" w:rsidP="00231F4B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AutoShape 4" o:spid="_x0000_s1030" type="#_x0000_t114" style="position:absolute;margin-left:-35.7pt;margin-top:629.15pt;width:613.55pt;height:127.9pt;flip:y;z-index:25166131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" fillcolor="#17365d [2415]" stroked="f">
            <v:textbox>
              <w:txbxContent>
                <w:p w:rsidR="00231F4B" w:rsidRPr="008262D8" w:rsidRDefault="00231F4B" w:rsidP="00231F4B">
                  <w:pPr>
                    <w:spacing w:after="0" w:line="240" w:lineRule="auto"/>
                    <w:ind w:left="1170"/>
                    <w:rPr>
                      <w:b/>
                      <w:sz w:val="32"/>
                      <w:szCs w:val="32"/>
                    </w:rPr>
                  </w:pPr>
                  <w:r w:rsidRPr="008262D8">
                    <w:rPr>
                      <w:b/>
                      <w:sz w:val="32"/>
                      <w:szCs w:val="32"/>
                    </w:rPr>
                    <w:t>Produced by</w:t>
                  </w:r>
                </w:p>
                <w:p w:rsidR="00231F4B" w:rsidRDefault="00231F4B" w:rsidP="00231F4B">
                  <w:pPr>
                    <w:spacing w:after="0" w:line="240" w:lineRule="auto"/>
                    <w:ind w:left="117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Cancer Surveillance &amp; Outcomes</w:t>
                  </w:r>
                </w:p>
                <w:p w:rsidR="00231F4B" w:rsidRDefault="00231F4B" w:rsidP="00231F4B">
                  <w:pPr>
                    <w:spacing w:after="0" w:line="240" w:lineRule="auto"/>
                    <w:ind w:left="117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Population Oncology</w:t>
                  </w:r>
                </w:p>
                <w:p w:rsidR="00231F4B" w:rsidRPr="00284D3E" w:rsidRDefault="00231F4B" w:rsidP="00231F4B">
                  <w:pPr>
                    <w:spacing w:after="0" w:line="240" w:lineRule="auto"/>
                    <w:ind w:left="117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BC Cancer Agency</w:t>
                  </w:r>
                </w:p>
              </w:txbxContent>
            </v:textbox>
            <w10:wrap anchorx="margin" anchory="margin"/>
          </v:shape>
        </w:pict>
      </w:r>
    </w:p>
    <w:p w:rsidR="002259D7" w:rsidRDefault="002259D7" w:rsidP="00231F4B">
      <w:pPr>
        <w:rPr>
          <w:szCs w:val="32"/>
        </w:rPr>
      </w:pPr>
    </w:p>
    <w:p w:rsidR="00231F4B" w:rsidRDefault="00231F4B">
      <w:pPr>
        <w:rPr>
          <w:szCs w:val="32"/>
        </w:rPr>
      </w:pPr>
      <w:r>
        <w:rPr>
          <w:szCs w:val="32"/>
        </w:rPr>
        <w:br w:type="page"/>
      </w:r>
    </w:p>
    <w:p w:rsidR="00231F4B" w:rsidRPr="00231F4B" w:rsidRDefault="00231F4B" w:rsidP="00231F4B">
      <w:pPr>
        <w:rPr>
          <w:szCs w:val="32"/>
        </w:rPr>
      </w:pPr>
    </w:p>
    <w:sectPr w:rsidR="00231F4B" w:rsidRPr="00231F4B" w:rsidSect="0025785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53401"/>
    <w:rsid w:val="00021C1D"/>
    <w:rsid w:val="000D54FE"/>
    <w:rsid w:val="000F4DB3"/>
    <w:rsid w:val="001B6FEF"/>
    <w:rsid w:val="002209E0"/>
    <w:rsid w:val="002259D7"/>
    <w:rsid w:val="00231F4B"/>
    <w:rsid w:val="00257854"/>
    <w:rsid w:val="00284D3E"/>
    <w:rsid w:val="002F0BC0"/>
    <w:rsid w:val="00340D36"/>
    <w:rsid w:val="003F0A55"/>
    <w:rsid w:val="00404FC8"/>
    <w:rsid w:val="0047495B"/>
    <w:rsid w:val="005033B5"/>
    <w:rsid w:val="006F18DA"/>
    <w:rsid w:val="007D2CFB"/>
    <w:rsid w:val="008132BE"/>
    <w:rsid w:val="008262D8"/>
    <w:rsid w:val="0085620D"/>
    <w:rsid w:val="00A23FE5"/>
    <w:rsid w:val="00A5545C"/>
    <w:rsid w:val="00C53401"/>
    <w:rsid w:val="00C7577B"/>
    <w:rsid w:val="00E00D8A"/>
    <w:rsid w:val="00F64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4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0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00D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4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myperfectresume.com/membership/RegisterGuestUser.aspx?wizard=true&amp;productid=17&amp;utm_source=hloom-com&amp;utm_medium=referral&amp;utm_campaign=word-templa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7A898-0021-4238-A5B8-50878D7E0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sajedul.islam</cp:lastModifiedBy>
  <cp:revision>3</cp:revision>
  <cp:lastPrinted>2013-05-15T16:20:00Z</cp:lastPrinted>
  <dcterms:created xsi:type="dcterms:W3CDTF">2018-03-16T04:51:00Z</dcterms:created>
  <dcterms:modified xsi:type="dcterms:W3CDTF">2018-11-07T06:27:00Z</dcterms:modified>
</cp:coreProperties>
</file>