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3C471" w14:textId="79FAFD0A" w:rsidR="00C41C63" w:rsidRDefault="007E0ADB">
      <w:r w:rsidRPr="007E0ADB">
        <mc:AlternateContent>
          <mc:Choice Requires="wpg">
            <w:drawing>
              <wp:anchor distT="0" distB="0" distL="114300" distR="114300" simplePos="0" relativeHeight="251659264" behindDoc="0" locked="0" layoutInCell="1" allowOverlap="1" wp14:anchorId="2CCA574E" wp14:editId="649803B1">
                <wp:simplePos x="0" y="0"/>
                <wp:positionH relativeFrom="margin">
                  <wp:posOffset>455823</wp:posOffset>
                </wp:positionH>
                <wp:positionV relativeFrom="paragraph">
                  <wp:posOffset>606241</wp:posOffset>
                </wp:positionV>
                <wp:extent cx="10067411" cy="13476633"/>
                <wp:effectExtent l="0" t="0" r="10160" b="10795"/>
                <wp:wrapNone/>
                <wp:docPr id="105" name="Group 104">
                  <a:extLst xmlns:a="http://schemas.openxmlformats.org/drawingml/2006/main">
                    <a:ext uri="{FF2B5EF4-FFF2-40B4-BE49-F238E27FC236}">
                      <a16:creationId xmlns:a16="http://schemas.microsoft.com/office/drawing/2014/main" id="{962DF15A-F14F-E705-0366-0513EBFCC0DA}"/>
                    </a:ext>
                  </a:extLst>
                </wp:docPr>
                <wp:cNvGraphicFramePr/>
                <a:graphic xmlns:a="http://schemas.openxmlformats.org/drawingml/2006/main">
                  <a:graphicData uri="http://schemas.microsoft.com/office/word/2010/wordprocessingGroup">
                    <wpg:wgp>
                      <wpg:cNvGrpSpPr/>
                      <wpg:grpSpPr>
                        <a:xfrm>
                          <a:off x="0" y="0"/>
                          <a:ext cx="10067411" cy="13476633"/>
                          <a:chOff x="0" y="0"/>
                          <a:chExt cx="30202233" cy="40429900"/>
                        </a:xfrm>
                        <a:noFill/>
                      </wpg:grpSpPr>
                      <wps:wsp>
                        <wps:cNvPr id="1" name="AutoShape 2"/>
                        <wps:cNvSpPr/>
                        <wps:spPr>
                          <a:xfrm>
                            <a:off x="216406" y="9063029"/>
                            <a:ext cx="29815496" cy="0"/>
                          </a:xfrm>
                          <a:prstGeom prst="line">
                            <a:avLst/>
                          </a:prstGeom>
                          <a:grpFill/>
                          <a:ln w="3175" cap="rnd">
                            <a:solidFill>
                              <a:schemeClr val="tx1">
                                <a:lumMod val="50000"/>
                                <a:lumOff val="50000"/>
                              </a:schemeClr>
                            </a:solidFill>
                            <a:prstDash val="solid"/>
                            <a:headEnd type="none" w="sm" len="sm"/>
                            <a:tailEnd type="none" w="sm" len="sm"/>
                          </a:ln>
                        </wps:spPr>
                        <wps:bodyPr/>
                      </wps:wsp>
                      <wps:wsp>
                        <wps:cNvPr id="2" name="AutoShape 3"/>
                        <wps:cNvSpPr/>
                        <wps:spPr>
                          <a:xfrm rot="-5410323">
                            <a:off x="14467339" y="12497577"/>
                            <a:ext cx="6847650" cy="0"/>
                          </a:xfrm>
                          <a:prstGeom prst="line">
                            <a:avLst/>
                          </a:prstGeom>
                          <a:grpFill/>
                          <a:ln w="6350" cap="rnd">
                            <a:solidFill>
                              <a:schemeClr val="tx1">
                                <a:lumMod val="50000"/>
                                <a:lumOff val="50000"/>
                              </a:schemeClr>
                            </a:solidFill>
                            <a:prstDash val="solid"/>
                            <a:headEnd type="none" w="sm" len="sm"/>
                            <a:tailEnd type="none" w="sm" len="sm"/>
                          </a:ln>
                        </wps:spPr>
                        <wps:bodyPr/>
                      </wps:wsp>
                      <wps:wsp>
                        <wps:cNvPr id="3" name="AutoShape 4"/>
                        <wps:cNvSpPr/>
                        <wps:spPr>
                          <a:xfrm rot="-5400000">
                            <a:off x="12056706" y="21094881"/>
                            <a:ext cx="10385089" cy="0"/>
                          </a:xfrm>
                          <a:prstGeom prst="line">
                            <a:avLst/>
                          </a:prstGeom>
                          <a:grpFill/>
                          <a:ln w="6350" cap="rnd">
                            <a:solidFill>
                              <a:schemeClr val="tx1">
                                <a:lumMod val="50000"/>
                                <a:lumOff val="50000"/>
                              </a:schemeClr>
                            </a:solidFill>
                            <a:prstDash val="solid"/>
                            <a:headEnd type="none" w="sm" len="sm"/>
                            <a:tailEnd type="none" w="sm" len="sm"/>
                          </a:ln>
                        </wps:spPr>
                        <wps:bodyPr/>
                      </wps:wsp>
                      <wps:wsp>
                        <wps:cNvPr id="4" name="AutoShape 5"/>
                        <wps:cNvSpPr/>
                        <wps:spPr>
                          <a:xfrm>
                            <a:off x="221764" y="15910671"/>
                            <a:ext cx="29815496" cy="0"/>
                          </a:xfrm>
                          <a:prstGeom prst="line">
                            <a:avLst/>
                          </a:prstGeom>
                          <a:grpFill/>
                          <a:ln w="6350" cap="rnd">
                            <a:solidFill>
                              <a:schemeClr val="tx1">
                                <a:lumMod val="50000"/>
                                <a:lumOff val="50000"/>
                              </a:schemeClr>
                            </a:solidFill>
                            <a:prstDash val="solid"/>
                            <a:headEnd type="none" w="sm" len="sm"/>
                            <a:tailEnd type="none" w="sm" len="sm"/>
                          </a:ln>
                        </wps:spPr>
                        <wps:bodyPr/>
                      </wps:wsp>
                      <wps:wsp>
                        <wps:cNvPr id="5" name="AutoShape 6"/>
                        <wps:cNvSpPr/>
                        <wps:spPr>
                          <a:xfrm>
                            <a:off x="227122" y="26295760"/>
                            <a:ext cx="29815496" cy="0"/>
                          </a:xfrm>
                          <a:prstGeom prst="line">
                            <a:avLst/>
                          </a:prstGeom>
                          <a:grpFill/>
                          <a:ln w="6350" cap="rnd">
                            <a:solidFill>
                              <a:schemeClr val="tx1">
                                <a:lumMod val="50000"/>
                                <a:lumOff val="50000"/>
                              </a:schemeClr>
                            </a:solidFill>
                            <a:prstDash val="solid"/>
                            <a:headEnd type="none" w="sm" len="sm"/>
                            <a:tailEnd type="none" w="sm" len="sm"/>
                          </a:ln>
                        </wps:spPr>
                        <wps:bodyPr/>
                      </wps:wsp>
                      <wps:wsp>
                        <wps:cNvPr id="6" name="TextBox 7"/>
                        <wps:cNvSpPr txBox="1"/>
                        <wps:spPr>
                          <a:xfrm>
                            <a:off x="221748" y="0"/>
                            <a:ext cx="15706725" cy="8107680"/>
                          </a:xfrm>
                          <a:prstGeom prst="rect">
                            <a:avLst/>
                          </a:prstGeom>
                          <a:grpFill/>
                          <a:ln>
                            <a:noFill/>
                          </a:ln>
                        </wps:spPr>
                        <wps:txbx>
                          <w:txbxContent>
                            <w:p w14:paraId="51CAEEE9" w14:textId="77777777" w:rsidR="007E0ADB" w:rsidRDefault="007E0ADB" w:rsidP="007E0ADB">
                              <w:pPr>
                                <w:spacing w:after="0" w:line="1064" w:lineRule="exact"/>
                                <w:rPr>
                                  <w:rFonts w:ascii="Anton" w:eastAsia="Anonymous Pro" w:hAnsi="Anton"/>
                                  <w:color w:val="FF8B58"/>
                                  <w:kern w:val="24"/>
                                  <w:sz w:val="93"/>
                                  <w:szCs w:val="93"/>
                                </w:rPr>
                              </w:pPr>
                              <w:r>
                                <w:rPr>
                                  <w:rFonts w:ascii="Anton" w:eastAsia="Anonymous Pro" w:hAnsi="Anton"/>
                                  <w:color w:val="FF8B58"/>
                                  <w:kern w:val="24"/>
                                  <w:sz w:val="93"/>
                                  <w:szCs w:val="93"/>
                                </w:rPr>
                                <w:t xml:space="preserve">THE RELATIONSHIP OF </w:t>
                              </w:r>
                            </w:p>
                            <w:p w14:paraId="713C38C2" w14:textId="77777777" w:rsidR="007E0ADB" w:rsidRDefault="007E0ADB" w:rsidP="007E0ADB">
                              <w:pPr>
                                <w:spacing w:after="0" w:line="1064" w:lineRule="exact"/>
                                <w:rPr>
                                  <w:rFonts w:ascii="Anton" w:eastAsia="Anonymous Pro" w:hAnsi="Anton"/>
                                  <w:color w:val="FF8B58"/>
                                  <w:kern w:val="24"/>
                                  <w:sz w:val="93"/>
                                  <w:szCs w:val="93"/>
                                </w:rPr>
                              </w:pPr>
                              <w:r>
                                <w:rPr>
                                  <w:rFonts w:ascii="Anton" w:eastAsia="Anonymous Pro" w:hAnsi="Anton"/>
                                  <w:color w:val="FF8B58"/>
                                  <w:kern w:val="24"/>
                                  <w:sz w:val="93"/>
                                  <w:szCs w:val="93"/>
                                </w:rPr>
                                <w:t>CELL PHONE USAGE TO PERSONALITY AND ATTENTION</w:t>
                              </w:r>
                            </w:p>
                          </w:txbxContent>
                        </wps:txbx>
                        <wps:bodyPr lIns="0" tIns="0" rIns="0" bIns="0" rtlCol="0" anchor="t">
                          <a:spAutoFit/>
                        </wps:bodyPr>
                      </wps:wsp>
                      <wps:wsp>
                        <wps:cNvPr id="7" name="TextBox 8"/>
                        <wps:cNvSpPr txBox="1"/>
                        <wps:spPr>
                          <a:xfrm>
                            <a:off x="23568279" y="550044"/>
                            <a:ext cx="6467475" cy="1783080"/>
                          </a:xfrm>
                          <a:prstGeom prst="rect">
                            <a:avLst/>
                          </a:prstGeom>
                          <a:grpFill/>
                          <a:ln>
                            <a:noFill/>
                          </a:ln>
                        </wps:spPr>
                        <wps:txbx>
                          <w:txbxContent>
                            <w:p w14:paraId="5B7C80D2" w14:textId="77777777" w:rsidR="007E0ADB" w:rsidRDefault="007E0ADB" w:rsidP="007E0ADB">
                              <w:pPr>
                                <w:spacing w:after="0" w:line="234" w:lineRule="exact"/>
                                <w:rPr>
                                  <w:rFonts w:ascii="Roboto" w:hAnsi="Roboto"/>
                                  <w:color w:val="000000"/>
                                  <w:kern w:val="24"/>
                                  <w:sz w:val="17"/>
                                  <w:szCs w:val="17"/>
                                </w:rPr>
                              </w:pPr>
                              <w:r>
                                <w:rPr>
                                  <w:rFonts w:ascii="Roboto" w:hAnsi="Roboto"/>
                                  <w:color w:val="000000"/>
                                  <w:kern w:val="24"/>
                                  <w:sz w:val="17"/>
                                  <w:szCs w:val="17"/>
                                </w:rPr>
                                <w:t>We're also proud of the institutions that we are with and support our research. Let's let them know by adding their names and logos here.</w:t>
                              </w:r>
                            </w:p>
                          </w:txbxContent>
                        </wps:txbx>
                        <wps:bodyPr lIns="0" tIns="0" rIns="0" bIns="0" rtlCol="0" anchor="t">
                          <a:spAutoFit/>
                        </wps:bodyPr>
                      </wps:wsp>
                      <wps:wsp>
                        <wps:cNvPr id="8" name="TextBox 9"/>
                        <wps:cNvSpPr txBox="1"/>
                        <wps:spPr>
                          <a:xfrm>
                            <a:off x="23568633" y="110064"/>
                            <a:ext cx="6467475" cy="807720"/>
                          </a:xfrm>
                          <a:prstGeom prst="rect">
                            <a:avLst/>
                          </a:prstGeom>
                          <a:grpFill/>
                          <a:ln>
                            <a:noFill/>
                          </a:ln>
                        </wps:spPr>
                        <wps:txbx>
                          <w:txbxContent>
                            <w:p w14:paraId="515B0256" w14:textId="77777777" w:rsidR="007E0ADB" w:rsidRDefault="007E0ADB" w:rsidP="007E0ADB">
                              <w:pPr>
                                <w:spacing w:line="264" w:lineRule="exact"/>
                                <w:rPr>
                                  <w:rFonts w:ascii="Roboto" w:eastAsia="Roboto" w:hAnsi="Roboto"/>
                                  <w:b/>
                                  <w:bCs/>
                                  <w:color w:val="FF8B58"/>
                                  <w:kern w:val="24"/>
                                  <w:sz w:val="19"/>
                                  <w:szCs w:val="19"/>
                                </w:rPr>
                              </w:pPr>
                              <w:r>
                                <w:rPr>
                                  <w:rFonts w:ascii="Roboto" w:eastAsia="Roboto" w:hAnsi="Roboto"/>
                                  <w:b/>
                                  <w:bCs/>
                                  <w:color w:val="FF8B58"/>
                                  <w:kern w:val="24"/>
                                  <w:sz w:val="19"/>
                                  <w:szCs w:val="19"/>
                                </w:rPr>
                                <w:t>Affiliations</w:t>
                              </w:r>
                            </w:p>
                          </w:txbxContent>
                        </wps:txbx>
                        <wps:bodyPr lIns="0" tIns="0" rIns="0" bIns="0" rtlCol="0" anchor="t">
                          <a:spAutoFit/>
                        </wps:bodyPr>
                      </wps:wsp>
                      <wps:wsp>
                        <wps:cNvPr id="9" name="TextBox 10"/>
                        <wps:cNvSpPr txBox="1"/>
                        <wps:spPr>
                          <a:xfrm>
                            <a:off x="16622949" y="546060"/>
                            <a:ext cx="6246495" cy="1783080"/>
                          </a:xfrm>
                          <a:prstGeom prst="rect">
                            <a:avLst/>
                          </a:prstGeom>
                          <a:grpFill/>
                          <a:ln>
                            <a:noFill/>
                          </a:ln>
                        </wps:spPr>
                        <wps:txbx>
                          <w:txbxContent>
                            <w:p w14:paraId="5469122C" w14:textId="77777777" w:rsidR="007E0ADB" w:rsidRDefault="007E0ADB" w:rsidP="007E0ADB">
                              <w:pPr>
                                <w:spacing w:after="0" w:line="234" w:lineRule="exact"/>
                                <w:rPr>
                                  <w:rFonts w:ascii="Roboto" w:hAnsi="Roboto"/>
                                  <w:color w:val="000000"/>
                                  <w:kern w:val="24"/>
                                  <w:sz w:val="17"/>
                                  <w:szCs w:val="17"/>
                                </w:rPr>
                              </w:pPr>
                              <w:r>
                                <w:rPr>
                                  <w:rFonts w:ascii="Roboto" w:hAnsi="Roboto"/>
                                  <w:color w:val="000000"/>
                                  <w:kern w:val="24"/>
                                  <w:sz w:val="17"/>
                                  <w:szCs w:val="17"/>
                                </w:rPr>
                                <w:t>Be proud of your work! Add the names of the people involved in this study. Don't forget to include titles and honorifics. We're proud of those too.</w:t>
                              </w:r>
                            </w:p>
                          </w:txbxContent>
                        </wps:txbx>
                        <wps:bodyPr lIns="0" tIns="0" rIns="0" bIns="0" rtlCol="0" anchor="t">
                          <a:spAutoFit/>
                        </wps:bodyPr>
                      </wps:wsp>
                      <wps:wsp>
                        <wps:cNvPr id="10" name="TextBox 11"/>
                        <wps:cNvSpPr txBox="1"/>
                        <wps:spPr>
                          <a:xfrm>
                            <a:off x="16623198" y="110064"/>
                            <a:ext cx="6246495" cy="807720"/>
                          </a:xfrm>
                          <a:prstGeom prst="rect">
                            <a:avLst/>
                          </a:prstGeom>
                          <a:grpFill/>
                          <a:ln>
                            <a:noFill/>
                          </a:ln>
                        </wps:spPr>
                        <wps:txbx>
                          <w:txbxContent>
                            <w:p w14:paraId="1A1C4737" w14:textId="77777777" w:rsidR="007E0ADB" w:rsidRDefault="007E0ADB" w:rsidP="007E0ADB">
                              <w:pPr>
                                <w:spacing w:line="264" w:lineRule="exact"/>
                                <w:rPr>
                                  <w:rFonts w:ascii="Roboto" w:eastAsia="Roboto" w:hAnsi="Roboto"/>
                                  <w:b/>
                                  <w:bCs/>
                                  <w:color w:val="FF8B58"/>
                                  <w:kern w:val="24"/>
                                  <w:sz w:val="19"/>
                                  <w:szCs w:val="19"/>
                                </w:rPr>
                              </w:pPr>
                              <w:r>
                                <w:rPr>
                                  <w:rFonts w:ascii="Roboto" w:eastAsia="Roboto" w:hAnsi="Roboto"/>
                                  <w:b/>
                                  <w:bCs/>
                                  <w:color w:val="FF8B58"/>
                                  <w:kern w:val="24"/>
                                  <w:sz w:val="19"/>
                                  <w:szCs w:val="19"/>
                                </w:rPr>
                                <w:t>Authors</w:t>
                              </w:r>
                            </w:p>
                          </w:txbxContent>
                        </wps:txbx>
                        <wps:bodyPr lIns="0" tIns="0" rIns="0" bIns="0" rtlCol="0" anchor="t">
                          <a:spAutoFit/>
                        </wps:bodyPr>
                      </wps:wsp>
                      <wps:wsp>
                        <wps:cNvPr id="11" name="TextBox 12"/>
                        <wps:cNvSpPr txBox="1"/>
                        <wps:spPr>
                          <a:xfrm>
                            <a:off x="216390" y="10022127"/>
                            <a:ext cx="1844040" cy="1905000"/>
                          </a:xfrm>
                          <a:prstGeom prst="rect">
                            <a:avLst/>
                          </a:prstGeom>
                          <a:grpFill/>
                          <a:ln>
                            <a:noFill/>
                          </a:ln>
                        </wps:spPr>
                        <wps:txbx>
                          <w:txbxContent>
                            <w:p w14:paraId="6A3AE25A"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01</w:t>
                              </w:r>
                            </w:p>
                          </w:txbxContent>
                        </wps:txbx>
                        <wps:bodyPr lIns="0" tIns="0" rIns="0" bIns="0" rtlCol="0" anchor="t">
                          <a:spAutoFit/>
                        </wps:bodyPr>
                      </wps:wsp>
                      <wps:wsp>
                        <wps:cNvPr id="12" name="TextBox 13"/>
                        <wps:cNvSpPr txBox="1"/>
                        <wps:spPr>
                          <a:xfrm>
                            <a:off x="216390" y="12138636"/>
                            <a:ext cx="16127730" cy="2971800"/>
                          </a:xfrm>
                          <a:prstGeom prst="rect">
                            <a:avLst/>
                          </a:prstGeom>
                          <a:grpFill/>
                          <a:ln>
                            <a:noFill/>
                          </a:ln>
                        </wps:spPr>
                        <wps:txbx>
                          <w:txbxContent>
                            <w:p w14:paraId="5CE21A0D"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Cell phones and texting are generally distracting and detrimental to attention (driving, school, work, etc.). Researchers have shown that cellphones affect attention (O’Connor, Whitehill, King, </w:t>
                              </w:r>
                              <w:proofErr w:type="spellStart"/>
                              <w:r>
                                <w:rPr>
                                  <w:rFonts w:ascii="Roboto" w:hAnsi="Roboto"/>
                                  <w:color w:val="000000"/>
                                  <w:kern w:val="24"/>
                                  <w:sz w:val="15"/>
                                  <w:szCs w:val="15"/>
                                </w:rPr>
                                <w:t>Kernic</w:t>
                              </w:r>
                              <w:proofErr w:type="spellEnd"/>
                              <w:r>
                                <w:rPr>
                                  <w:rFonts w:ascii="Roboto" w:hAnsi="Roboto"/>
                                  <w:color w:val="000000"/>
                                  <w:kern w:val="24"/>
                                  <w:sz w:val="15"/>
                                  <w:szCs w:val="15"/>
                                </w:rPr>
                                <w:t xml:space="preserve">, Bresnahan &amp; Ebel, 2013; Schwebel, </w:t>
                              </w:r>
                              <w:proofErr w:type="spellStart"/>
                              <w:r>
                                <w:rPr>
                                  <w:rFonts w:ascii="Roboto" w:hAnsi="Roboto"/>
                                  <w:color w:val="000000"/>
                                  <w:kern w:val="24"/>
                                  <w:sz w:val="15"/>
                                  <w:szCs w:val="15"/>
                                </w:rPr>
                                <w:t>Stavrinos</w:t>
                              </w:r>
                              <w:proofErr w:type="spellEnd"/>
                              <w:r>
                                <w:rPr>
                                  <w:rFonts w:ascii="Roboto" w:hAnsi="Roboto"/>
                                  <w:color w:val="000000"/>
                                  <w:kern w:val="24"/>
                                  <w:sz w:val="15"/>
                                  <w:szCs w:val="15"/>
                                </w:rPr>
                                <w:t xml:space="preserve">, Byington, Davis, O'Neal, Jong, 2012; Thornton, Faires, Robbins, &amp; Rollins, 2014). It is therefore important to examine all situations in which using cell phones are potentially harmful to one’s social or occupational life. According to the Center for Disease Control and Prevention, more than nine people are killed and more than 1,153 people are injured in motor vehicle crashes per day (Centers for Disease Control and Prevention, 2014). Cell phones are not only detrimental to driving but also to other activities that demand attention. Previous research has suggested that students able to text in class receive lower grades than those who do not text in class (Dietz &amp; Henrich, 2014). </w:t>
                              </w:r>
                            </w:p>
                          </w:txbxContent>
                        </wps:txbx>
                        <wps:bodyPr lIns="0" tIns="0" rIns="0" bIns="0" rtlCol="0" anchor="t">
                          <a:spAutoFit/>
                        </wps:bodyPr>
                      </wps:wsp>
                      <wps:wsp>
                        <wps:cNvPr id="13" name="TextBox 14"/>
                        <wps:cNvSpPr txBox="1"/>
                        <wps:spPr>
                          <a:xfrm>
                            <a:off x="2105217" y="9996888"/>
                            <a:ext cx="5890260" cy="1794510"/>
                          </a:xfrm>
                          <a:prstGeom prst="rect">
                            <a:avLst/>
                          </a:prstGeom>
                          <a:grpFill/>
                          <a:ln>
                            <a:noFill/>
                          </a:ln>
                        </wps:spPr>
                        <wps:txbx>
                          <w:txbxContent>
                            <w:p w14:paraId="63B39E46"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PROBLEM UNDER INVESTIGATION</w:t>
                              </w:r>
                            </w:p>
                          </w:txbxContent>
                        </wps:txbx>
                        <wps:bodyPr lIns="0" tIns="0" rIns="0" bIns="0" rtlCol="0" anchor="t">
                          <a:spAutoFit/>
                        </wps:bodyPr>
                      </wps:wsp>
                      <wps:wsp>
                        <wps:cNvPr id="14" name="TextBox 15"/>
                        <wps:cNvSpPr txBox="1"/>
                        <wps:spPr>
                          <a:xfrm>
                            <a:off x="16623198" y="7107063"/>
                            <a:ext cx="13190220" cy="1047750"/>
                          </a:xfrm>
                          <a:prstGeom prst="rect">
                            <a:avLst/>
                          </a:prstGeom>
                          <a:grpFill/>
                          <a:ln>
                            <a:noFill/>
                          </a:ln>
                        </wps:spPr>
                        <wps:txbx>
                          <w:txbxContent>
                            <w:p w14:paraId="329E29E8" w14:textId="77777777" w:rsidR="007E0ADB" w:rsidRDefault="007E0ADB" w:rsidP="007E0ADB">
                              <w:pPr>
                                <w:spacing w:line="195" w:lineRule="exact"/>
                                <w:rPr>
                                  <w:rFonts w:ascii="Roboto" w:hAnsi="Roboto"/>
                                  <w:color w:val="000000"/>
                                  <w:kern w:val="24"/>
                                  <w:sz w:val="14"/>
                                  <w:szCs w:val="14"/>
                                </w:rPr>
                              </w:pPr>
                              <w:r>
                                <w:rPr>
                                  <w:rFonts w:ascii="Roboto" w:hAnsi="Roboto"/>
                                  <w:color w:val="000000"/>
                                  <w:kern w:val="24"/>
                                  <w:sz w:val="14"/>
                                  <w:szCs w:val="14"/>
                                </w:rPr>
                                <w:t>Research is often built on something that is already out there. Cite key references that you looked at while conducting your study.</w:t>
                              </w:r>
                            </w:p>
                          </w:txbxContent>
                        </wps:txbx>
                        <wps:bodyPr lIns="0" tIns="0" rIns="0" bIns="0" rtlCol="0" anchor="t">
                          <a:spAutoFit/>
                        </wps:bodyPr>
                      </wps:wsp>
                      <wps:wsp>
                        <wps:cNvPr id="15" name="TextBox 16"/>
                        <wps:cNvSpPr txBox="1"/>
                        <wps:spPr>
                          <a:xfrm>
                            <a:off x="16623198" y="6757092"/>
                            <a:ext cx="13190220" cy="676275"/>
                          </a:xfrm>
                          <a:prstGeom prst="rect">
                            <a:avLst/>
                          </a:prstGeom>
                          <a:grpFill/>
                          <a:ln>
                            <a:noFill/>
                          </a:ln>
                        </wps:spPr>
                        <wps:txbx>
                          <w:txbxContent>
                            <w:p w14:paraId="25BB1425" w14:textId="77777777" w:rsidR="007E0ADB" w:rsidRDefault="007E0ADB" w:rsidP="007E0ADB">
                              <w:pPr>
                                <w:spacing w:line="195" w:lineRule="exact"/>
                                <w:rPr>
                                  <w:rFonts w:ascii="Roboto" w:eastAsia="Roboto" w:hAnsi="Roboto"/>
                                  <w:b/>
                                  <w:bCs/>
                                  <w:color w:val="FF8B58"/>
                                  <w:kern w:val="24"/>
                                  <w:sz w:val="14"/>
                                  <w:szCs w:val="14"/>
                                </w:rPr>
                              </w:pPr>
                              <w:r>
                                <w:rPr>
                                  <w:rFonts w:ascii="Roboto" w:eastAsia="Roboto" w:hAnsi="Roboto"/>
                                  <w:b/>
                                  <w:bCs/>
                                  <w:color w:val="FF8B58"/>
                                  <w:kern w:val="24"/>
                                  <w:sz w:val="14"/>
                                  <w:szCs w:val="14"/>
                                </w:rPr>
                                <w:t>Related literature</w:t>
                              </w:r>
                            </w:p>
                          </w:txbxContent>
                        </wps:txbx>
                        <wps:bodyPr lIns="0" tIns="0" rIns="0" bIns="0" rtlCol="0" anchor="t">
                          <a:spAutoFit/>
                        </wps:bodyPr>
                      </wps:wsp>
                      <wps:wsp>
                        <wps:cNvPr id="16" name="TextBox 17"/>
                        <wps:cNvSpPr txBox="1"/>
                        <wps:spPr>
                          <a:xfrm>
                            <a:off x="19431765" y="9996480"/>
                            <a:ext cx="2383155" cy="1905000"/>
                          </a:xfrm>
                          <a:prstGeom prst="rect">
                            <a:avLst/>
                          </a:prstGeom>
                          <a:grpFill/>
                          <a:ln>
                            <a:noFill/>
                          </a:ln>
                        </wps:spPr>
                        <wps:txbx>
                          <w:txbxContent>
                            <w:p w14:paraId="5085B937"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02</w:t>
                              </w:r>
                            </w:p>
                          </w:txbxContent>
                        </wps:txbx>
                        <wps:bodyPr lIns="0" tIns="0" rIns="0" bIns="0" rtlCol="0" anchor="t">
                          <a:spAutoFit/>
                        </wps:bodyPr>
                      </wps:wsp>
                      <wps:wsp>
                        <wps:cNvPr id="17" name="TextBox 18"/>
                        <wps:cNvSpPr txBox="1"/>
                        <wps:spPr>
                          <a:xfrm>
                            <a:off x="19431708" y="12112986"/>
                            <a:ext cx="9443085" cy="1857375"/>
                          </a:xfrm>
                          <a:prstGeom prst="rect">
                            <a:avLst/>
                          </a:prstGeom>
                          <a:grpFill/>
                          <a:ln>
                            <a:noFill/>
                          </a:ln>
                        </wps:spPr>
                        <wps:txbx>
                          <w:txbxContent>
                            <w:p w14:paraId="0BD0319B"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This study explores those who are compulsive texters versus light texters and predicts higher Neuroticism and higher Withdrawal ratings in those who are compulsive. Another hypothesis suggests </w:t>
                              </w:r>
                              <w:proofErr w:type="gramStart"/>
                              <w:r>
                                <w:rPr>
                                  <w:rFonts w:ascii="Roboto" w:hAnsi="Roboto"/>
                                  <w:color w:val="000000"/>
                                  <w:kern w:val="24"/>
                                  <w:sz w:val="15"/>
                                  <w:szCs w:val="15"/>
                                </w:rPr>
                                <w:t>males</w:t>
                              </w:r>
                              <w:proofErr w:type="gramEnd"/>
                              <w:r>
                                <w:rPr>
                                  <w:rFonts w:ascii="Roboto" w:hAnsi="Roboto"/>
                                  <w:color w:val="000000"/>
                                  <w:kern w:val="24"/>
                                  <w:sz w:val="15"/>
                                  <w:szCs w:val="15"/>
                                </w:rPr>
                                <w:t xml:space="preserve"> text to exchange information and women text to socially connect. This study also predicts cell phones are highly distracting in a classroom setting. </w:t>
                              </w:r>
                            </w:p>
                          </w:txbxContent>
                        </wps:txbx>
                        <wps:bodyPr lIns="0" tIns="0" rIns="0" bIns="0" rtlCol="0" anchor="t">
                          <a:spAutoFit/>
                        </wps:bodyPr>
                      </wps:wsp>
                      <wps:wsp>
                        <wps:cNvPr id="18" name="TextBox 19"/>
                        <wps:cNvSpPr txBox="1"/>
                        <wps:spPr>
                          <a:xfrm>
                            <a:off x="21644595" y="9971241"/>
                            <a:ext cx="5890260" cy="897255"/>
                          </a:xfrm>
                          <a:prstGeom prst="rect">
                            <a:avLst/>
                          </a:prstGeom>
                          <a:grpFill/>
                          <a:ln>
                            <a:noFill/>
                          </a:ln>
                        </wps:spPr>
                        <wps:txbx>
                          <w:txbxContent>
                            <w:p w14:paraId="540F9974"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HYPOTHESES</w:t>
                              </w:r>
                            </w:p>
                          </w:txbxContent>
                        </wps:txbx>
                        <wps:bodyPr lIns="0" tIns="0" rIns="0" bIns="0" rtlCol="0" anchor="t">
                          <a:spAutoFit/>
                        </wps:bodyPr>
                      </wps:wsp>
                      <wps:wsp>
                        <wps:cNvPr id="19" name="TextBox 20"/>
                        <wps:cNvSpPr txBox="1"/>
                        <wps:spPr>
                          <a:xfrm>
                            <a:off x="221748" y="16945458"/>
                            <a:ext cx="2114550" cy="1905000"/>
                          </a:xfrm>
                          <a:prstGeom prst="rect">
                            <a:avLst/>
                          </a:prstGeom>
                          <a:grpFill/>
                          <a:ln>
                            <a:noFill/>
                          </a:ln>
                        </wps:spPr>
                        <wps:txbx>
                          <w:txbxContent>
                            <w:p w14:paraId="1C88C5D7"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03</w:t>
                              </w:r>
                            </w:p>
                          </w:txbxContent>
                        </wps:txbx>
                        <wps:bodyPr lIns="0" tIns="0" rIns="0" bIns="0" rtlCol="0" anchor="t">
                          <a:spAutoFit/>
                        </wps:bodyPr>
                      </wps:wsp>
                      <wps:wsp>
                        <wps:cNvPr id="20" name="TextBox 21"/>
                        <wps:cNvSpPr txBox="1"/>
                        <wps:spPr>
                          <a:xfrm>
                            <a:off x="221736" y="19061811"/>
                            <a:ext cx="16687800" cy="5200650"/>
                          </a:xfrm>
                          <a:prstGeom prst="rect">
                            <a:avLst/>
                          </a:prstGeom>
                          <a:grpFill/>
                          <a:ln>
                            <a:noFill/>
                          </a:ln>
                        </wps:spPr>
                        <wps:txbx>
                          <w:txbxContent>
                            <w:p w14:paraId="05B37D8F"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Dietz, S., &amp; Henrich, C. (2014). Texting as a distraction to learning in college students. </w:t>
                              </w:r>
                              <w:r>
                                <w:rPr>
                                  <w:rFonts w:ascii="Roboto Italics" w:hAnsi="Roboto Italics"/>
                                  <w:color w:val="000000"/>
                                  <w:kern w:val="24"/>
                                  <w:sz w:val="15"/>
                                  <w:szCs w:val="15"/>
                                </w:rPr>
                                <w:t>Computers In Human Behavior</w:t>
                              </w:r>
                              <w:r>
                                <w:rPr>
                                  <w:rFonts w:ascii="Roboto" w:hAnsi="Roboto"/>
                                  <w:color w:val="000000"/>
                                  <w:kern w:val="24"/>
                                  <w:sz w:val="15"/>
                                  <w:szCs w:val="15"/>
                                </w:rPr>
                                <w:t xml:space="preserve">, 36163-167. </w:t>
                              </w:r>
                            </w:p>
                            <w:p w14:paraId="51E47AB0"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Morrill, T. B., Jones, R. M., &amp; Vaterlaus J. (2013). </w:t>
                              </w:r>
                              <w:proofErr w:type="spellStart"/>
                              <w:r>
                                <w:rPr>
                                  <w:rFonts w:ascii="Roboto" w:hAnsi="Roboto"/>
                                  <w:color w:val="000000"/>
                                  <w:kern w:val="24"/>
                                  <w:sz w:val="15"/>
                                  <w:szCs w:val="15"/>
                                </w:rPr>
                                <w:t>Movivations</w:t>
                              </w:r>
                              <w:proofErr w:type="spellEnd"/>
                              <w:r>
                                <w:rPr>
                                  <w:rFonts w:ascii="Roboto" w:hAnsi="Roboto"/>
                                  <w:color w:val="000000"/>
                                  <w:kern w:val="24"/>
                                  <w:sz w:val="15"/>
                                  <w:szCs w:val="15"/>
                                </w:rPr>
                                <w:t xml:space="preserve"> for text messaging: Gender &amp; age differences among young adults. </w:t>
                              </w:r>
                              <w:r>
                                <w:rPr>
                                  <w:rFonts w:ascii="Roboto Italics" w:hAnsi="Roboto Italics"/>
                                  <w:color w:val="000000"/>
                                  <w:kern w:val="24"/>
                                  <w:sz w:val="15"/>
                                  <w:szCs w:val="15"/>
                                </w:rPr>
                                <w:t xml:space="preserve">North American Journal </w:t>
                              </w:r>
                              <w:proofErr w:type="gramStart"/>
                              <w:r>
                                <w:rPr>
                                  <w:rFonts w:ascii="Roboto Italics" w:hAnsi="Roboto Italics"/>
                                  <w:color w:val="000000"/>
                                  <w:kern w:val="24"/>
                                  <w:sz w:val="15"/>
                                  <w:szCs w:val="15"/>
                                </w:rPr>
                                <w:t>Of</w:t>
                              </w:r>
                              <w:proofErr w:type="gramEnd"/>
                              <w:r>
                                <w:rPr>
                                  <w:rFonts w:ascii="Roboto Italics" w:hAnsi="Roboto Italics"/>
                                  <w:color w:val="000000"/>
                                  <w:kern w:val="24"/>
                                  <w:sz w:val="15"/>
                                  <w:szCs w:val="15"/>
                                </w:rPr>
                                <w:t xml:space="preserve"> Psychology</w:t>
                              </w:r>
                              <w:r>
                                <w:rPr>
                                  <w:rFonts w:ascii="Roboto" w:hAnsi="Roboto"/>
                                  <w:color w:val="000000"/>
                                  <w:kern w:val="24"/>
                                  <w:sz w:val="15"/>
                                  <w:szCs w:val="15"/>
                                </w:rPr>
                                <w:t>.</w:t>
                              </w:r>
                            </w:p>
                            <w:p w14:paraId="4543A46E" w14:textId="77777777" w:rsidR="007E0ADB" w:rsidRDefault="007E0ADB" w:rsidP="007E0ADB">
                              <w:pPr>
                                <w:spacing w:after="0" w:line="195" w:lineRule="exact"/>
                                <w:rPr>
                                  <w:rFonts w:ascii="Roboto Bold" w:hAnsi="Roboto Bold"/>
                                  <w:color w:val="000000"/>
                                  <w:kern w:val="24"/>
                                  <w:sz w:val="15"/>
                                  <w:szCs w:val="15"/>
                                </w:rPr>
                              </w:pPr>
                              <w:r>
                                <w:rPr>
                                  <w:rFonts w:ascii="Roboto Bold" w:hAnsi="Roboto Bold"/>
                                  <w:color w:val="000000"/>
                                  <w:kern w:val="24"/>
                                  <w:sz w:val="15"/>
                                  <w:szCs w:val="15"/>
                                </w:rPr>
                                <w:t xml:space="preserve">Cell Phones in the Classroom </w:t>
                              </w:r>
                            </w:p>
                            <w:p w14:paraId="4F07D86A"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Dietz and Henrich (2014) asked 50 students to turn off their phones and take a texting survey followed by a video quiz. In the second group, 50 students took the same survey and quiz, but were asked to record how many texts were sent and received during lecture. Findings included </w:t>
                              </w:r>
                              <w:proofErr w:type="gramStart"/>
                              <w:r>
                                <w:rPr>
                                  <w:rFonts w:ascii="Roboto" w:hAnsi="Roboto"/>
                                  <w:color w:val="000000"/>
                                  <w:kern w:val="24"/>
                                  <w:sz w:val="15"/>
                                  <w:szCs w:val="15"/>
                                </w:rPr>
                                <w:t>that participants</w:t>
                              </w:r>
                              <w:proofErr w:type="gramEnd"/>
                              <w:r>
                                <w:rPr>
                                  <w:rFonts w:ascii="Roboto" w:hAnsi="Roboto"/>
                                  <w:color w:val="000000"/>
                                  <w:kern w:val="24"/>
                                  <w:sz w:val="15"/>
                                  <w:szCs w:val="15"/>
                                </w:rPr>
                                <w:t xml:space="preserve"> in the texting group scored significantly lower on the lecture quiz than those in the non-texting group. </w:t>
                              </w:r>
                            </w:p>
                            <w:p w14:paraId="7B064D25" w14:textId="77777777" w:rsidR="007E0ADB" w:rsidRDefault="007E0ADB" w:rsidP="007E0ADB">
                              <w:pPr>
                                <w:spacing w:after="0" w:line="195" w:lineRule="exact"/>
                                <w:rPr>
                                  <w:rFonts w:ascii="Roboto Bold" w:hAnsi="Roboto Bold"/>
                                  <w:color w:val="000000"/>
                                  <w:kern w:val="24"/>
                                  <w:sz w:val="15"/>
                                  <w:szCs w:val="15"/>
                                </w:rPr>
                              </w:pPr>
                              <w:r>
                                <w:rPr>
                                  <w:rFonts w:ascii="Roboto Bold" w:hAnsi="Roboto Bold"/>
                                  <w:color w:val="000000"/>
                                  <w:kern w:val="24"/>
                                  <w:sz w:val="15"/>
                                  <w:szCs w:val="15"/>
                                </w:rPr>
                                <w:t xml:space="preserve">Cell Phones to Society </w:t>
                              </w:r>
                            </w:p>
                            <w:p w14:paraId="3BCA8133"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Morrill, Jones, and Vaterlaus (2013) surveyed college students about their opinions of the age a person should be when receiving their first cell phone, how much cell phone absence affects students, and what is being communicated through the phones. They found that 16 was the relative age both males and females felt people should receive their first phones, generally females felt a stronger attachment to their cell phones than males, and females reported using texting </w:t>
                              </w:r>
                              <w:proofErr w:type="gramStart"/>
                              <w:r>
                                <w:rPr>
                                  <w:rFonts w:ascii="Roboto" w:hAnsi="Roboto"/>
                                  <w:color w:val="000000"/>
                                  <w:kern w:val="24"/>
                                  <w:sz w:val="15"/>
                                  <w:szCs w:val="15"/>
                                </w:rPr>
                                <w:t>as a way to</w:t>
                              </w:r>
                              <w:proofErr w:type="gramEnd"/>
                              <w:r>
                                <w:rPr>
                                  <w:rFonts w:ascii="Roboto" w:hAnsi="Roboto"/>
                                  <w:color w:val="000000"/>
                                  <w:kern w:val="24"/>
                                  <w:sz w:val="15"/>
                                  <w:szCs w:val="15"/>
                                </w:rPr>
                                <w:t xml:space="preserve"> deepen existing relationships while males use texting to meet others. </w:t>
                              </w:r>
                            </w:p>
                          </w:txbxContent>
                        </wps:txbx>
                        <wps:bodyPr wrap="square" lIns="0" tIns="0" rIns="0" bIns="0" rtlCol="0" anchor="t">
                          <a:spAutoFit/>
                        </wps:bodyPr>
                      </wps:wsp>
                      <wps:wsp>
                        <wps:cNvPr id="21" name="TextBox 22"/>
                        <wps:cNvSpPr txBox="1"/>
                        <wps:spPr>
                          <a:xfrm>
                            <a:off x="2393139" y="16920219"/>
                            <a:ext cx="5890260" cy="1794510"/>
                          </a:xfrm>
                          <a:prstGeom prst="rect">
                            <a:avLst/>
                          </a:prstGeom>
                          <a:grpFill/>
                          <a:ln>
                            <a:noFill/>
                          </a:ln>
                        </wps:spPr>
                        <wps:txbx>
                          <w:txbxContent>
                            <w:p w14:paraId="2B3B5C54"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 xml:space="preserve">BACKGROUND RESEARCH </w:t>
                              </w:r>
                            </w:p>
                          </w:txbxContent>
                        </wps:txbx>
                        <wps:bodyPr lIns="0" tIns="0" rIns="0" bIns="0" rtlCol="0" anchor="t">
                          <a:spAutoFit/>
                        </wps:bodyPr>
                      </wps:wsp>
                      <wps:wsp>
                        <wps:cNvPr id="22" name="TextBox 23"/>
                        <wps:cNvSpPr txBox="1"/>
                        <wps:spPr>
                          <a:xfrm>
                            <a:off x="18884400" y="16901817"/>
                            <a:ext cx="2114550" cy="1905000"/>
                          </a:xfrm>
                          <a:prstGeom prst="rect">
                            <a:avLst/>
                          </a:prstGeom>
                          <a:grpFill/>
                          <a:ln>
                            <a:noFill/>
                          </a:ln>
                        </wps:spPr>
                        <wps:txbx>
                          <w:txbxContent>
                            <w:p w14:paraId="1D8E99A3"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04</w:t>
                              </w:r>
                            </w:p>
                          </w:txbxContent>
                        </wps:txbx>
                        <wps:bodyPr lIns="0" tIns="0" rIns="0" bIns="0" rtlCol="0" anchor="t">
                          <a:spAutoFit/>
                        </wps:bodyPr>
                      </wps:wsp>
                      <wps:wsp>
                        <wps:cNvPr id="23" name="TextBox 24"/>
                        <wps:cNvSpPr txBox="1"/>
                        <wps:spPr>
                          <a:xfrm>
                            <a:off x="18884346" y="19018326"/>
                            <a:ext cx="11157585" cy="4507230"/>
                          </a:xfrm>
                          <a:prstGeom prst="rect">
                            <a:avLst/>
                          </a:prstGeom>
                          <a:grpFill/>
                          <a:ln>
                            <a:noFill/>
                          </a:ln>
                        </wps:spPr>
                        <wps:txbx>
                          <w:txbxContent>
                            <w:p w14:paraId="1EC4C82A" w14:textId="77777777" w:rsidR="007E0ADB" w:rsidRDefault="007E0ADB" w:rsidP="007E0ADB">
                              <w:pPr>
                                <w:spacing w:after="0" w:line="204" w:lineRule="exact"/>
                                <w:rPr>
                                  <w:rFonts w:ascii="Roboto Bold" w:hAnsi="Roboto Bold"/>
                                  <w:color w:val="000000"/>
                                  <w:kern w:val="24"/>
                                  <w:sz w:val="16"/>
                                  <w:szCs w:val="16"/>
                                </w:rPr>
                              </w:pPr>
                              <w:r>
                                <w:rPr>
                                  <w:rFonts w:ascii="Roboto Bold" w:hAnsi="Roboto Bold"/>
                                  <w:color w:val="000000"/>
                                  <w:kern w:val="24"/>
                                  <w:sz w:val="16"/>
                                  <w:szCs w:val="16"/>
                                </w:rPr>
                                <w:t xml:space="preserve">Participants </w:t>
                              </w:r>
                            </w:p>
                            <w:p w14:paraId="7E3FA7A2"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17 Females and 8 Males; Ages 18 to 34 </w:t>
                              </w:r>
                            </w:p>
                            <w:p w14:paraId="6B0EE16B"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93 Females and 28 Males; Ages 18 to 89 </w:t>
                              </w:r>
                            </w:p>
                            <w:p w14:paraId="34EAB18B" w14:textId="77777777" w:rsidR="007E0ADB" w:rsidRDefault="007E0ADB" w:rsidP="007E0ADB">
                              <w:pPr>
                                <w:spacing w:after="0" w:line="212" w:lineRule="exact"/>
                                <w:rPr>
                                  <w:rFonts w:ascii="Roboto Bold" w:hAnsi="Roboto Bold"/>
                                  <w:color w:val="000000"/>
                                  <w:kern w:val="24"/>
                                  <w:sz w:val="16"/>
                                  <w:szCs w:val="16"/>
                                </w:rPr>
                              </w:pPr>
                              <w:r>
                                <w:rPr>
                                  <w:rFonts w:ascii="Roboto Bold" w:hAnsi="Roboto Bold"/>
                                  <w:color w:val="000000"/>
                                  <w:kern w:val="24"/>
                                  <w:sz w:val="16"/>
                                  <w:szCs w:val="16"/>
                                </w:rPr>
                                <w:t xml:space="preserve">Materials / Procedure </w:t>
                              </w:r>
                            </w:p>
                            <w:p w14:paraId="2AA9FC16"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1 </w:t>
                              </w:r>
                              <w:proofErr w:type="spellStart"/>
                              <w:r>
                                <w:rPr>
                                  <w:rFonts w:ascii="Roboto" w:hAnsi="Roboto"/>
                                  <w:color w:val="000000"/>
                                  <w:kern w:val="24"/>
                                  <w:sz w:val="15"/>
                                  <w:szCs w:val="15"/>
                                </w:rPr>
                                <w:t>Iphone</w:t>
                              </w:r>
                              <w:proofErr w:type="spellEnd"/>
                              <w:r>
                                <w:rPr>
                                  <w:rFonts w:ascii="Roboto" w:hAnsi="Roboto"/>
                                  <w:color w:val="000000"/>
                                  <w:kern w:val="24"/>
                                  <w:sz w:val="15"/>
                                  <w:szCs w:val="15"/>
                                </w:rPr>
                                <w:t xml:space="preserve"> 5c </w:t>
                              </w:r>
                            </w:p>
                            <w:p w14:paraId="5638A29F"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Index Cards </w:t>
                              </w:r>
                            </w:p>
                            <w:p w14:paraId="55C3844E"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w:t>
                              </w:r>
                              <w:proofErr w:type="spellStart"/>
                              <w:r>
                                <w:rPr>
                                  <w:rFonts w:ascii="Roboto" w:hAnsi="Roboto"/>
                                  <w:color w:val="000000"/>
                                  <w:kern w:val="24"/>
                                  <w:sz w:val="15"/>
                                  <w:szCs w:val="15"/>
                                </w:rPr>
                                <w:t>Powerpoint</w:t>
                              </w:r>
                              <w:proofErr w:type="spellEnd"/>
                              <w:r>
                                <w:rPr>
                                  <w:rFonts w:ascii="Roboto" w:hAnsi="Roboto"/>
                                  <w:color w:val="000000"/>
                                  <w:kern w:val="24"/>
                                  <w:sz w:val="15"/>
                                  <w:szCs w:val="15"/>
                                </w:rPr>
                                <w:t xml:space="preserve"> Presentation including memory exercise </w:t>
                              </w:r>
                            </w:p>
                            <w:p w14:paraId="48B7764F"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Cell phone usage survey including questions from the Big Five Aspect Scale </w:t>
                              </w:r>
                            </w:p>
                            <w:p w14:paraId="41428399"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Set cell phone to ring during a memory exercise in a classroom setting. Participants were asked to complete a </w:t>
                              </w:r>
                              <w:proofErr w:type="gramStart"/>
                              <w:r>
                                <w:rPr>
                                  <w:rFonts w:ascii="Roboto" w:hAnsi="Roboto"/>
                                  <w:color w:val="000000"/>
                                  <w:kern w:val="24"/>
                                  <w:sz w:val="15"/>
                                  <w:szCs w:val="15"/>
                                </w:rPr>
                                <w:t>42 question</w:t>
                              </w:r>
                              <w:proofErr w:type="gramEnd"/>
                              <w:r>
                                <w:rPr>
                                  <w:rFonts w:ascii="Roboto" w:hAnsi="Roboto"/>
                                  <w:color w:val="000000"/>
                                  <w:kern w:val="24"/>
                                  <w:sz w:val="15"/>
                                  <w:szCs w:val="15"/>
                                </w:rPr>
                                <w:t xml:space="preserve"> cell phone usage survey. Results were analyzed using SPSS program. All other participants who completed the survey were recruited by classroom visits or social media. </w:t>
                              </w:r>
                            </w:p>
                          </w:txbxContent>
                        </wps:txbx>
                        <wps:bodyPr lIns="0" tIns="0" rIns="0" bIns="0" rtlCol="0" anchor="t">
                          <a:spAutoFit/>
                        </wps:bodyPr>
                      </wps:wsp>
                      <wps:wsp>
                        <wps:cNvPr id="24" name="TextBox 25"/>
                        <wps:cNvSpPr txBox="1"/>
                        <wps:spPr>
                          <a:xfrm>
                            <a:off x="21055737" y="16876578"/>
                            <a:ext cx="5890260" cy="897255"/>
                          </a:xfrm>
                          <a:prstGeom prst="rect">
                            <a:avLst/>
                          </a:prstGeom>
                          <a:grpFill/>
                          <a:ln>
                            <a:noFill/>
                          </a:ln>
                        </wps:spPr>
                        <wps:txbx>
                          <w:txbxContent>
                            <w:p w14:paraId="5D1FF530"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METHOD</w:t>
                              </w:r>
                            </w:p>
                          </w:txbxContent>
                        </wps:txbx>
                        <wps:bodyPr lIns="0" tIns="0" rIns="0" bIns="0" rtlCol="0" anchor="t">
                          <a:spAutoFit/>
                        </wps:bodyPr>
                      </wps:wsp>
                      <wps:wsp>
                        <wps:cNvPr id="25" name="TextBox 26"/>
                        <wps:cNvSpPr txBox="1"/>
                        <wps:spPr>
                          <a:xfrm>
                            <a:off x="277812" y="27334105"/>
                            <a:ext cx="2114550" cy="1905000"/>
                          </a:xfrm>
                          <a:prstGeom prst="rect">
                            <a:avLst/>
                          </a:prstGeom>
                          <a:grpFill/>
                          <a:ln>
                            <a:noFill/>
                          </a:ln>
                        </wps:spPr>
                        <wps:txbx>
                          <w:txbxContent>
                            <w:p w14:paraId="6D895F7C" w14:textId="77777777" w:rsidR="007E0ADB" w:rsidRP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sidRPr="007E0ADB">
                                <w:rPr>
                                  <w:rFonts w:ascii="Anton" w:eastAsia="Anonymous Pro" w:hAnsi="Anton"/>
                                  <w:color w:val="FF8B58"/>
                                  <w:kern w:val="24"/>
                                  <w:sz w:val="100"/>
                                  <w:szCs w:val="100"/>
                                  <w14:textFill>
                                    <w14:solidFill>
                                      <w14:srgbClr w14:val="FF8B58">
                                        <w14:alpha w14:val="40000"/>
                                      </w14:srgbClr>
                                    </w14:solidFill>
                                  </w14:textFill>
                                </w:rPr>
                                <w:t>05</w:t>
                              </w:r>
                            </w:p>
                          </w:txbxContent>
                        </wps:txbx>
                        <wps:bodyPr lIns="0" tIns="0" rIns="0" bIns="0" rtlCol="0" anchor="t">
                          <a:spAutoFit/>
                        </wps:bodyPr>
                      </wps:wsp>
                      <wps:wsp>
                        <wps:cNvPr id="26" name="TextBox 27"/>
                        <wps:cNvSpPr txBox="1"/>
                        <wps:spPr>
                          <a:xfrm>
                            <a:off x="5942058" y="27223147"/>
                            <a:ext cx="24260175" cy="2960370"/>
                          </a:xfrm>
                          <a:prstGeom prst="rect">
                            <a:avLst/>
                          </a:prstGeom>
                          <a:grpFill/>
                          <a:ln>
                            <a:noFill/>
                          </a:ln>
                        </wps:spPr>
                        <wps:txbx>
                          <w:txbxContent>
                            <w:p w14:paraId="72FF7D2B"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Figure 1: Low and medium usage groups scored significantly lower in neuroticism than high users. </w:t>
                              </w:r>
                              <w:proofErr w:type="gramStart"/>
                              <w:r>
                                <w:rPr>
                                  <w:rFonts w:ascii="Roboto" w:hAnsi="Roboto"/>
                                  <w:color w:val="000000"/>
                                  <w:kern w:val="24"/>
                                  <w:sz w:val="15"/>
                                  <w:szCs w:val="15"/>
                                </w:rPr>
                                <w:t>F(</w:t>
                              </w:r>
                              <w:proofErr w:type="gramEnd"/>
                              <w:r>
                                <w:rPr>
                                  <w:rFonts w:ascii="Roboto" w:hAnsi="Roboto"/>
                                  <w:color w:val="000000"/>
                                  <w:kern w:val="24"/>
                                  <w:sz w:val="15"/>
                                  <w:szCs w:val="15"/>
                                </w:rPr>
                                <w:t xml:space="preserve">2,118) = 5.4, </w:t>
                              </w:r>
                              <w:proofErr w:type="spellStart"/>
                              <w:r>
                                <w:rPr>
                                  <w:rFonts w:ascii="Roboto" w:hAnsi="Roboto"/>
                                  <w:color w:val="000000"/>
                                  <w:kern w:val="24"/>
                                  <w:sz w:val="15"/>
                                  <w:szCs w:val="15"/>
                                </w:rPr>
                                <w:t>MSe</w:t>
                              </w:r>
                              <w:proofErr w:type="spellEnd"/>
                              <w:r>
                                <w:rPr>
                                  <w:rFonts w:ascii="Roboto" w:hAnsi="Roboto"/>
                                  <w:color w:val="000000"/>
                                  <w:kern w:val="24"/>
                                  <w:sz w:val="15"/>
                                  <w:szCs w:val="15"/>
                                </w:rPr>
                                <w:t xml:space="preserve"> = 249.7, p&lt;.05. </w:t>
                              </w:r>
                            </w:p>
                            <w:p w14:paraId="4E71D5F4"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Figure 1: Low usage groups scored significantly lower in withdrawal than high usage groups. </w:t>
                              </w:r>
                              <w:proofErr w:type="gramStart"/>
                              <w:r>
                                <w:rPr>
                                  <w:rFonts w:ascii="Roboto" w:hAnsi="Roboto"/>
                                  <w:color w:val="000000"/>
                                  <w:kern w:val="24"/>
                                  <w:sz w:val="15"/>
                                  <w:szCs w:val="15"/>
                                </w:rPr>
                                <w:t>F(</w:t>
                              </w:r>
                              <w:proofErr w:type="gramEnd"/>
                              <w:r>
                                <w:rPr>
                                  <w:rFonts w:ascii="Roboto" w:hAnsi="Roboto"/>
                                  <w:color w:val="000000"/>
                                  <w:kern w:val="24"/>
                                  <w:sz w:val="15"/>
                                  <w:szCs w:val="15"/>
                                </w:rPr>
                                <w:t xml:space="preserve">2,118) = 4.6, </w:t>
                              </w:r>
                              <w:proofErr w:type="spellStart"/>
                              <w:r>
                                <w:rPr>
                                  <w:rFonts w:ascii="Roboto" w:hAnsi="Roboto"/>
                                  <w:color w:val="000000"/>
                                  <w:kern w:val="24"/>
                                  <w:sz w:val="15"/>
                                  <w:szCs w:val="15"/>
                                </w:rPr>
                                <w:t>MSe</w:t>
                              </w:r>
                              <w:proofErr w:type="spellEnd"/>
                              <w:r>
                                <w:rPr>
                                  <w:rFonts w:ascii="Roboto" w:hAnsi="Roboto"/>
                                  <w:color w:val="000000"/>
                                  <w:kern w:val="24"/>
                                  <w:sz w:val="15"/>
                                  <w:szCs w:val="15"/>
                                </w:rPr>
                                <w:t xml:space="preserve"> = 225.3, p&lt;.05. </w:t>
                              </w:r>
                            </w:p>
                            <w:p w14:paraId="0029CAE2"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Figure 2: There was no statistical difference between genders in emotional </w:t>
                              </w:r>
                              <w:proofErr w:type="gramStart"/>
                              <w:r>
                                <w:rPr>
                                  <w:rFonts w:ascii="Roboto" w:hAnsi="Roboto"/>
                                  <w:color w:val="000000"/>
                                  <w:kern w:val="24"/>
                                  <w:sz w:val="15"/>
                                  <w:szCs w:val="15"/>
                                </w:rPr>
                                <w:t>t(</w:t>
                              </w:r>
                              <w:proofErr w:type="gramEnd"/>
                              <w:r>
                                <w:rPr>
                                  <w:rFonts w:ascii="Roboto" w:hAnsi="Roboto"/>
                                  <w:color w:val="000000"/>
                                  <w:kern w:val="24"/>
                                  <w:sz w:val="15"/>
                                  <w:szCs w:val="15"/>
                                </w:rPr>
                                <w:t xml:space="preserve">119)=.2, p&gt;.05 or informational t(119)=.88, p&gt;.05 texting need. </w:t>
                              </w:r>
                            </w:p>
                            <w:p w14:paraId="5E590063"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Figure 3: Recall scores on a memory test were better when a cell phone rang than when it didn’t; </w:t>
                              </w:r>
                              <w:proofErr w:type="gramStart"/>
                              <w:r>
                                <w:rPr>
                                  <w:rFonts w:ascii="Roboto" w:hAnsi="Roboto"/>
                                  <w:color w:val="000000"/>
                                  <w:kern w:val="24"/>
                                  <w:sz w:val="15"/>
                                  <w:szCs w:val="15"/>
                                </w:rPr>
                                <w:t>t(</w:t>
                              </w:r>
                              <w:proofErr w:type="gramEnd"/>
                              <w:r>
                                <w:rPr>
                                  <w:rFonts w:ascii="Roboto" w:hAnsi="Roboto"/>
                                  <w:color w:val="000000"/>
                                  <w:kern w:val="24"/>
                                  <w:sz w:val="15"/>
                                  <w:szCs w:val="15"/>
                                </w:rPr>
                                <w:t xml:space="preserve">25)=4.1, p&lt;.05. </w:t>
                              </w:r>
                            </w:p>
                            <w:p w14:paraId="1770D054"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-Withdrawal scores were positively correlated with usage amount; </w:t>
                              </w:r>
                              <w:proofErr w:type="gramStart"/>
                              <w:r>
                                <w:rPr>
                                  <w:rFonts w:ascii="Roboto" w:hAnsi="Roboto"/>
                                  <w:color w:val="000000"/>
                                  <w:kern w:val="24"/>
                                  <w:sz w:val="15"/>
                                  <w:szCs w:val="15"/>
                                </w:rPr>
                                <w:t>r(</w:t>
                              </w:r>
                              <w:proofErr w:type="gramEnd"/>
                              <w:r>
                                <w:rPr>
                                  <w:rFonts w:ascii="Roboto" w:hAnsi="Roboto"/>
                                  <w:color w:val="000000"/>
                                  <w:kern w:val="24"/>
                                  <w:sz w:val="15"/>
                                  <w:szCs w:val="15"/>
                                </w:rPr>
                                <w:t xml:space="preserve">119)=.29, p&lt;.05. </w:t>
                              </w:r>
                            </w:p>
                            <w:p w14:paraId="5DF4D9C4"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-Withdrawal scores were negatively correlated with age; </w:t>
                              </w:r>
                              <w:proofErr w:type="gramStart"/>
                              <w:r>
                                <w:rPr>
                                  <w:rFonts w:ascii="Roboto" w:hAnsi="Roboto"/>
                                  <w:color w:val="000000"/>
                                  <w:kern w:val="24"/>
                                  <w:sz w:val="15"/>
                                  <w:szCs w:val="15"/>
                                </w:rPr>
                                <w:t>r(</w:t>
                              </w:r>
                              <w:proofErr w:type="gramEnd"/>
                              <w:r>
                                <w:rPr>
                                  <w:rFonts w:ascii="Roboto" w:hAnsi="Roboto"/>
                                  <w:color w:val="000000"/>
                                  <w:kern w:val="24"/>
                                  <w:sz w:val="15"/>
                                  <w:szCs w:val="15"/>
                                </w:rPr>
                                <w:t xml:space="preserve">119)=-.22, p&lt;.05. </w:t>
                              </w:r>
                            </w:p>
                            <w:p w14:paraId="15531756"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-Neuroticism was positively correlated with usage amount; </w:t>
                              </w:r>
                              <w:proofErr w:type="gramStart"/>
                              <w:r>
                                <w:rPr>
                                  <w:rFonts w:ascii="Roboto" w:hAnsi="Roboto"/>
                                  <w:color w:val="000000"/>
                                  <w:kern w:val="24"/>
                                  <w:sz w:val="15"/>
                                  <w:szCs w:val="15"/>
                                </w:rPr>
                                <w:t>r(</w:t>
                              </w:r>
                              <w:proofErr w:type="gramEnd"/>
                              <w:r>
                                <w:rPr>
                                  <w:rFonts w:ascii="Roboto" w:hAnsi="Roboto"/>
                                  <w:color w:val="000000"/>
                                  <w:kern w:val="24"/>
                                  <w:sz w:val="15"/>
                                  <w:szCs w:val="15"/>
                                </w:rPr>
                                <w:t xml:space="preserve">119)=.27, p&lt;.05. </w:t>
                              </w:r>
                            </w:p>
                            <w:p w14:paraId="2FB2FDA2"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-Age was negatively correlated with usage amount; </w:t>
                              </w:r>
                              <w:proofErr w:type="gramStart"/>
                              <w:r>
                                <w:rPr>
                                  <w:rFonts w:ascii="Roboto" w:hAnsi="Roboto"/>
                                  <w:color w:val="000000"/>
                                  <w:kern w:val="24"/>
                                  <w:sz w:val="15"/>
                                  <w:szCs w:val="15"/>
                                </w:rPr>
                                <w:t>r(</w:t>
                              </w:r>
                              <w:proofErr w:type="gramEnd"/>
                              <w:r>
                                <w:rPr>
                                  <w:rFonts w:ascii="Roboto" w:hAnsi="Roboto"/>
                                  <w:color w:val="000000"/>
                                  <w:kern w:val="24"/>
                                  <w:sz w:val="15"/>
                                  <w:szCs w:val="15"/>
                                </w:rPr>
                                <w:t>119)=-.25, p&lt;.05.</w:t>
                              </w:r>
                            </w:p>
                          </w:txbxContent>
                        </wps:txbx>
                        <wps:bodyPr lIns="0" tIns="0" rIns="0" bIns="0" rtlCol="0" anchor="t">
                          <a:spAutoFit/>
                        </wps:bodyPr>
                      </wps:wsp>
                      <wps:wsp>
                        <wps:cNvPr id="27" name="TextBox 28"/>
                        <wps:cNvSpPr txBox="1"/>
                        <wps:spPr>
                          <a:xfrm>
                            <a:off x="2620737" y="27308869"/>
                            <a:ext cx="5888355" cy="897255"/>
                          </a:xfrm>
                          <a:prstGeom prst="rect">
                            <a:avLst/>
                          </a:prstGeom>
                          <a:grpFill/>
                          <a:ln>
                            <a:noFill/>
                          </a:ln>
                        </wps:spPr>
                        <wps:txbx>
                          <w:txbxContent>
                            <w:p w14:paraId="53CCF2F5"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RESULTS</w:t>
                              </w:r>
                            </w:p>
                          </w:txbxContent>
                        </wps:txbx>
                        <wps:bodyPr lIns="0" tIns="0" rIns="0" bIns="0" rtlCol="0" anchor="t">
                          <a:spAutoFit/>
                        </wps:bodyPr>
                      </wps:wsp>
                      <wps:wsp>
                        <wps:cNvPr id="28" name="TextBox 55"/>
                        <wps:cNvSpPr txBox="1"/>
                        <wps:spPr>
                          <a:xfrm>
                            <a:off x="917181" y="35956405"/>
                            <a:ext cx="7351395" cy="630555"/>
                          </a:xfrm>
                          <a:prstGeom prst="rect">
                            <a:avLst/>
                          </a:prstGeom>
                          <a:grpFill/>
                          <a:ln>
                            <a:noFill/>
                          </a:ln>
                        </wps:spPr>
                        <wps:txbx>
                          <w:txbxContent>
                            <w:p w14:paraId="01927D0E" w14:textId="77777777" w:rsidR="007E0ADB" w:rsidRDefault="007E0ADB" w:rsidP="007E0ADB">
                              <w:pPr>
                                <w:spacing w:line="171" w:lineRule="exact"/>
                                <w:jc w:val="center"/>
                                <w:rPr>
                                  <w:rFonts w:ascii="Roboto Italics" w:hAnsi="Roboto Italics"/>
                                  <w:color w:val="000000"/>
                                  <w:kern w:val="24"/>
                                  <w:sz w:val="13"/>
                                  <w:szCs w:val="13"/>
                                </w:rPr>
                              </w:pPr>
                              <w:r>
                                <w:rPr>
                                  <w:rFonts w:ascii="Roboto Italics" w:hAnsi="Roboto Italics"/>
                                  <w:color w:val="000000"/>
                                  <w:kern w:val="24"/>
                                  <w:sz w:val="13"/>
                                  <w:szCs w:val="13"/>
                                </w:rPr>
                                <w:t>Figure 1: Mean neuroticism and withdrawal scores for Usage type</w:t>
                              </w:r>
                            </w:p>
                          </w:txbxContent>
                        </wps:txbx>
                        <wps:bodyPr lIns="0" tIns="0" rIns="0" bIns="0" rtlCol="0" anchor="t">
                          <a:spAutoFit/>
                        </wps:bodyPr>
                      </wps:wsp>
                      <wps:wsp>
                        <wps:cNvPr id="29" name="TextBox 78"/>
                        <wps:cNvSpPr txBox="1"/>
                        <wps:spPr>
                          <a:xfrm>
                            <a:off x="12008937" y="35953240"/>
                            <a:ext cx="7351395" cy="630555"/>
                          </a:xfrm>
                          <a:prstGeom prst="rect">
                            <a:avLst/>
                          </a:prstGeom>
                          <a:grpFill/>
                          <a:ln>
                            <a:noFill/>
                          </a:ln>
                        </wps:spPr>
                        <wps:txbx>
                          <w:txbxContent>
                            <w:p w14:paraId="4745A4EB" w14:textId="77777777" w:rsidR="007E0ADB" w:rsidRDefault="007E0ADB" w:rsidP="007E0ADB">
                              <w:pPr>
                                <w:spacing w:line="171" w:lineRule="exact"/>
                                <w:jc w:val="center"/>
                                <w:rPr>
                                  <w:rFonts w:ascii="Roboto Italics" w:hAnsi="Roboto Italics"/>
                                  <w:color w:val="000000"/>
                                  <w:kern w:val="24"/>
                                  <w:sz w:val="13"/>
                                  <w:szCs w:val="13"/>
                                </w:rPr>
                              </w:pPr>
                              <w:r>
                                <w:rPr>
                                  <w:rFonts w:ascii="Roboto Italics" w:hAnsi="Roboto Italics"/>
                                  <w:color w:val="000000"/>
                                  <w:kern w:val="24"/>
                                  <w:sz w:val="13"/>
                                  <w:szCs w:val="13"/>
                                </w:rPr>
                                <w:t>Figure 2: Mean scores of texting purpose between genders</w:t>
                              </w:r>
                            </w:p>
                          </w:txbxContent>
                        </wps:txbx>
                        <wps:bodyPr lIns="0" tIns="0" rIns="0" bIns="0" rtlCol="0" anchor="t">
                          <a:spAutoFit/>
                        </wps:bodyPr>
                      </wps:wsp>
                      <wps:wsp>
                        <wps:cNvPr id="30" name="TextBox 96"/>
                        <wps:cNvSpPr txBox="1"/>
                        <wps:spPr>
                          <a:xfrm>
                            <a:off x="22832670" y="35953240"/>
                            <a:ext cx="6497955" cy="630555"/>
                          </a:xfrm>
                          <a:prstGeom prst="rect">
                            <a:avLst/>
                          </a:prstGeom>
                          <a:grpFill/>
                          <a:ln>
                            <a:noFill/>
                          </a:ln>
                        </wps:spPr>
                        <wps:txbx>
                          <w:txbxContent>
                            <w:p w14:paraId="575A76BD" w14:textId="77777777" w:rsidR="007E0ADB" w:rsidRDefault="007E0ADB" w:rsidP="007E0ADB">
                              <w:pPr>
                                <w:spacing w:line="171" w:lineRule="exact"/>
                                <w:jc w:val="center"/>
                                <w:rPr>
                                  <w:rFonts w:ascii="Roboto Italics" w:hAnsi="Roboto Italics"/>
                                  <w:color w:val="000000"/>
                                  <w:kern w:val="24"/>
                                  <w:sz w:val="13"/>
                                  <w:szCs w:val="13"/>
                                </w:rPr>
                              </w:pPr>
                              <w:r>
                                <w:rPr>
                                  <w:rFonts w:ascii="Roboto Italics" w:hAnsi="Roboto Italics"/>
                                  <w:color w:val="000000"/>
                                  <w:kern w:val="24"/>
                                  <w:sz w:val="13"/>
                                  <w:szCs w:val="13"/>
                                </w:rPr>
                                <w:t>Figure 3: Mean test scores with and without ring</w:t>
                              </w:r>
                            </w:p>
                          </w:txbxContent>
                        </wps:txbx>
                        <wps:bodyPr lIns="0" tIns="0" rIns="0" bIns="0" rtlCol="0" anchor="t">
                          <a:spAutoFit/>
                        </wps:bodyPr>
                      </wps:wsp>
                      <wps:wsp>
                        <wps:cNvPr id="31" name="AutoShape 97"/>
                        <wps:cNvSpPr/>
                        <wps:spPr>
                          <a:xfrm>
                            <a:off x="0" y="37410794"/>
                            <a:ext cx="29815496" cy="0"/>
                          </a:xfrm>
                          <a:prstGeom prst="line">
                            <a:avLst/>
                          </a:prstGeom>
                          <a:grpFill/>
                          <a:ln w="6350" cap="rnd">
                            <a:solidFill>
                              <a:schemeClr val="tx1">
                                <a:lumMod val="50000"/>
                                <a:lumOff val="50000"/>
                              </a:schemeClr>
                            </a:solidFill>
                            <a:prstDash val="solid"/>
                            <a:headEnd type="none" w="sm" len="sm"/>
                            <a:tailEnd type="none" w="sm" len="sm"/>
                          </a:ln>
                        </wps:spPr>
                        <wps:bodyPr/>
                      </wps:wsp>
                      <wps:wsp>
                        <wps:cNvPr id="32" name="TextBox 98"/>
                        <wps:cNvSpPr txBox="1"/>
                        <wps:spPr>
                          <a:xfrm>
                            <a:off x="50706" y="38524900"/>
                            <a:ext cx="2114550" cy="1905000"/>
                          </a:xfrm>
                          <a:prstGeom prst="rect">
                            <a:avLst/>
                          </a:prstGeom>
                          <a:grpFill/>
                          <a:ln>
                            <a:noFill/>
                          </a:ln>
                        </wps:spPr>
                        <wps:txbx>
                          <w:txbxContent>
                            <w:p w14:paraId="0253B90D"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06</w:t>
                              </w:r>
                            </w:p>
                          </w:txbxContent>
                        </wps:txbx>
                        <wps:bodyPr lIns="0" tIns="0" rIns="0" bIns="0" rtlCol="0" anchor="t">
                          <a:spAutoFit/>
                        </wps:bodyPr>
                      </wps:wsp>
                      <wps:wsp>
                        <wps:cNvPr id="33" name="TextBox 99"/>
                        <wps:cNvSpPr txBox="1"/>
                        <wps:spPr>
                          <a:xfrm>
                            <a:off x="7449675" y="38413981"/>
                            <a:ext cx="19617690" cy="1857375"/>
                          </a:xfrm>
                          <a:prstGeom prst="rect">
                            <a:avLst/>
                          </a:prstGeom>
                          <a:grpFill/>
                          <a:ln>
                            <a:noFill/>
                          </a:ln>
                        </wps:spPr>
                        <wps:txbx>
                          <w:txbxContent>
                            <w:p w14:paraId="455F1095"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Excessive use of cell phones (social media, </w:t>
                              </w:r>
                              <w:proofErr w:type="spellStart"/>
                              <w:r>
                                <w:rPr>
                                  <w:rFonts w:ascii="Roboto" w:hAnsi="Roboto" w:cstheme="minorBidi"/>
                                  <w:color w:val="000000"/>
                                  <w:kern w:val="24"/>
                                  <w:sz w:val="15"/>
                                  <w:szCs w:val="15"/>
                                </w:rPr>
                                <w:t>etc</w:t>
                              </w:r>
                              <w:proofErr w:type="spellEnd"/>
                              <w:r>
                                <w:rPr>
                                  <w:rFonts w:ascii="Roboto" w:hAnsi="Roboto" w:cstheme="minorBidi"/>
                                  <w:color w:val="000000"/>
                                  <w:kern w:val="24"/>
                                  <w:sz w:val="15"/>
                                  <w:szCs w:val="15"/>
                                </w:rPr>
                                <w:t xml:space="preserve">) is related to increased neuroticism and withdrawal. It is unclear which causes which. </w:t>
                              </w:r>
                            </w:p>
                            <w:p w14:paraId="6B0BFF8A"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Females and Males do not differ in the reasons why they use their phones when maintaining social contact. </w:t>
                              </w:r>
                            </w:p>
                            <w:p w14:paraId="4657420D"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College students are not distracted by others’ cell phones ringing. </w:t>
                              </w:r>
                            </w:p>
                            <w:p w14:paraId="1C8DBC60"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Those who are older tend to be less withdrawn. </w:t>
                              </w:r>
                            </w:p>
                            <w:p w14:paraId="04806594"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Older individuals do not use their cell phones as </w:t>
                              </w:r>
                              <w:proofErr w:type="gramStart"/>
                              <w:r>
                                <w:rPr>
                                  <w:rFonts w:ascii="Roboto" w:hAnsi="Roboto" w:cstheme="minorBidi"/>
                                  <w:color w:val="000000"/>
                                  <w:kern w:val="24"/>
                                  <w:sz w:val="15"/>
                                  <w:szCs w:val="15"/>
                                </w:rPr>
                                <w:t>often</w:t>
                              </w:r>
                              <w:proofErr w:type="gramEnd"/>
                            </w:p>
                          </w:txbxContent>
                        </wps:txbx>
                        <wps:bodyPr lIns="0" tIns="0" rIns="0" bIns="0" rtlCol="0" anchor="t">
                          <a:spAutoFit/>
                        </wps:bodyPr>
                      </wps:wsp>
                      <wps:wsp>
                        <wps:cNvPr id="34" name="TextBox 100"/>
                        <wps:cNvSpPr txBox="1"/>
                        <wps:spPr>
                          <a:xfrm>
                            <a:off x="2222175" y="38499619"/>
                            <a:ext cx="5888355" cy="897255"/>
                          </a:xfrm>
                          <a:prstGeom prst="rect">
                            <a:avLst/>
                          </a:prstGeom>
                          <a:grpFill/>
                          <a:ln>
                            <a:noFill/>
                          </a:ln>
                        </wps:spPr>
                        <wps:txbx>
                          <w:txbxContent>
                            <w:p w14:paraId="503800D6"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 xml:space="preserve">CONCLUSIONS </w:t>
                              </w:r>
                            </w:p>
                          </w:txbxContent>
                        </wps:txbx>
                        <wps:bodyPr lIns="0" tIns="0" rIns="0" bIns="0" rtlCol="0" anchor="t">
                          <a:spAutoFit/>
                        </wps:bodyPr>
                      </wps:wsp>
                      <pic:pic xmlns:pic="http://schemas.openxmlformats.org/drawingml/2006/picture">
                        <pic:nvPicPr>
                          <pic:cNvPr id="35" name="Graphic 35"/>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26279522" y="39469385"/>
                            <a:ext cx="3088737" cy="509642"/>
                          </a:xfrm>
                          <a:prstGeom prst="rect">
                            <a:avLst/>
                          </a:prstGeom>
                        </pic:spPr>
                      </pic:pic>
                      <wpg:graphicFrame>
                        <wpg:cNvPr id="36" name="Chart 36">
                          <a:extLst>
                            <a:ext uri="{FF2B5EF4-FFF2-40B4-BE49-F238E27FC236}">
                              <a16:creationId xmlns:a16="http://schemas.microsoft.com/office/drawing/2014/main" id="{541A2EEE-1C61-0774-D04F-A8D62BDAC567}"/>
                            </a:ext>
                          </a:extLst>
                        </wpg:cNvPr>
                        <wpg:cNvFrPr/>
                        <wpg:xfrm>
                          <a:off x="12219998" y="30699079"/>
                          <a:ext cx="7417380" cy="5132251"/>
                        </wpg:xfrm>
                        <a:graphic>
                          <a:graphicData uri="http://schemas.openxmlformats.org/drawingml/2006/chart">
                            <c:chart xmlns:c="http://schemas.openxmlformats.org/drawingml/2006/chart" xmlns:r="http://schemas.openxmlformats.org/officeDocument/2006/relationships" r:id="rId7"/>
                          </a:graphicData>
                        </a:graphic>
                      </wpg:graphicFrame>
                      <wpg:graphicFrame>
                        <wpg:cNvPr id="37" name="Chart 37">
                          <a:extLst>
                            <a:ext uri="{FF2B5EF4-FFF2-40B4-BE49-F238E27FC236}">
                              <a16:creationId xmlns:a16="http://schemas.microsoft.com/office/drawing/2014/main" id="{5FBE9591-3E5C-AD80-C084-469F2D86EE4D}"/>
                            </a:ext>
                          </a:extLst>
                        </wpg:cNvPr>
                        <wpg:cNvFrPr/>
                        <wpg:xfrm>
                          <a:off x="884047" y="30699079"/>
                          <a:ext cx="7417380" cy="5132251"/>
                        </wpg:xfrm>
                        <a:graphic>
                          <a:graphicData uri="http://schemas.openxmlformats.org/drawingml/2006/chart">
                            <c:chart xmlns:c="http://schemas.openxmlformats.org/drawingml/2006/chart" xmlns:r="http://schemas.openxmlformats.org/officeDocument/2006/relationships" r:id="rId8"/>
                          </a:graphicData>
                        </a:graphic>
                      </wpg:graphicFrame>
                      <wpg:graphicFrame>
                        <wpg:cNvPr id="38" name="Chart 38">
                          <a:extLst>
                            <a:ext uri="{FF2B5EF4-FFF2-40B4-BE49-F238E27FC236}">
                              <a16:creationId xmlns:a16="http://schemas.microsoft.com/office/drawing/2014/main" id="{4B3B7808-FA8E-DABF-2FFA-024A003708B4}"/>
                            </a:ext>
                          </a:extLst>
                        </wpg:cNvPr>
                        <wpg:cNvFrPr/>
                        <wpg:xfrm>
                          <a:off x="22210754" y="30699079"/>
                          <a:ext cx="7417380" cy="5088939"/>
                        </wpg:xfrm>
                        <a:graphic>
                          <a:graphicData uri="http://schemas.openxmlformats.org/drawingml/2006/chart">
                            <c:chart xmlns:c="http://schemas.openxmlformats.org/drawingml/2006/chart" xmlns:r="http://schemas.openxmlformats.org/officeDocument/2006/relationships" r:id="rId9"/>
                          </a:graphicData>
                        </a:graphic>
                      </wpg:graphicFrame>
                    </wpg:wgp>
                  </a:graphicData>
                </a:graphic>
              </wp:anchor>
            </w:drawing>
          </mc:Choice>
          <mc:Fallback>
            <w:pict>
              <v:group w14:anchorId="2CCA574E" id="Group 104" o:spid="_x0000_s1026" style="position:absolute;margin-left:35.9pt;margin-top:47.75pt;width:792.7pt;height:1061.15pt;z-index:251659264;mso-position-horizontal-relative:margin" coordsize="302022,404299" o:gfxdata="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KAAAAAAAAACEAPIIm64QmAACEJgAALQAAAGRycy9lbWJl&#10;ZGRpbmdzL01pY3Jvc29mdF9FeGNlbF9Xb3Jrc2hlZXQueGxzeFBLAwQUAAYACAAAACEA3SuLWGw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AoAAAAAAAAAIQBRLquOniYAAJ4mAAAuAAAAZHJz&#10;L2VtYmVkZGluZ3MvTWljcm9zb2Z0X0V4Y2VsX1dvcmtzaGVldDEueGxzeFBLAwQUAAYACAAAACEA&#10;3SuLWGwBAAAQB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CgAAAAAAAAAhAOZ8k/J4JgAAeCYAAC4AAABk&#10;cnMvZW1iZWRkaW5ncy9NaWNyb3NvZnRfRXhjZWxfV29ya3NoZWV0Mi54bHN4UEsDBBQABgAIAAAA&#10;IQDdK4tYbAEAABA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">
                <v:line id="AutoShape 2" o:spid="_x0000_s1027" style="position:absolute;visibility:visible;mso-wrap-style:square;v-text-anchor:top" from="2164,90630" to="300319,9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" strokecolor="gray [1629]" strokeweight=".25pt">
                  <v:stroke startarrowwidth="narrow" startarrowlength="short" endarrowwidth="narrow" endarrowlength="short" endcap="round"/>
                </v:line>
                <v:line id="AutoShape 3" o:spid="_x0000_s1028" style="position:absolute;rotation:-5909515fd;visibility:visible;mso-wrap-style:square;v-text-anchor:top" from="144672,124976" to="213149,12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" strokecolor="gray [1629]" strokeweight=".5pt">
                  <v:stroke startarrowwidth="narrow" startarrowlength="short" endarrowwidth="narrow" endarrowlength="short" endcap="round"/>
                </v:line>
                <v:line id="AutoShape 4" o:spid="_x0000_s1029" style="position:absolute;rotation:-90;visibility:visible;mso-wrap-style:square;v-text-anchor:top" from="120566,210949" to="224417,21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" strokecolor="gray [1629]" strokeweight=".5pt">
                  <v:stroke startarrowwidth="narrow" startarrowlength="short" endarrowwidth="narrow" endarrowlength="short" endcap="round"/>
                </v:line>
                <v:line id="AutoShape 5" o:spid="_x0000_s1030" style="position:absolute;visibility:visible;mso-wrap-style:square;v-text-anchor:top" from="2217,159106" to="300372,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" strokecolor="gray [1629]" strokeweight=".5pt">
                  <v:stroke startarrowwidth="narrow" startarrowlength="short" endarrowwidth="narrow" endarrowlength="short" endcap="round"/>
                </v:line>
                <v:line id="AutoShape 6" o:spid="_x0000_s1031" style="position:absolute;visibility:visible;mso-wrap-style:square;v-text-anchor:top" from="2271,262957" to="300426,26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" strokecolor="gray [1629]" strokeweight=".5pt">
                  <v:stroke startarrowwidth="narrow" startarrowlength="short" endarrowwidth="narrow" endarrowlength="short" endcap="round"/>
                </v:line>
                <v:shapetype id="_x0000_t202" coordsize="21600,21600" o:spt="202" path="m,l,21600r21600,l21600,xe">
                  <v:stroke joinstyle="miter"/>
                  <v:path gradientshapeok="t" o:connecttype="rect"/>
                </v:shapetype>
                <v:shape id="TextBox 7" o:spid="_x0000_s1032" type="#_x0000_t202" style="position:absolute;left:2217;width:157067;height:8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51CAEEE9" w14:textId="77777777" w:rsidR="007E0ADB" w:rsidRDefault="007E0ADB" w:rsidP="007E0ADB">
                        <w:pPr>
                          <w:spacing w:after="0" w:line="1064" w:lineRule="exact"/>
                          <w:rPr>
                            <w:rFonts w:ascii="Anton" w:eastAsia="Anonymous Pro" w:hAnsi="Anton"/>
                            <w:color w:val="FF8B58"/>
                            <w:kern w:val="24"/>
                            <w:sz w:val="93"/>
                            <w:szCs w:val="93"/>
                          </w:rPr>
                        </w:pPr>
                        <w:r>
                          <w:rPr>
                            <w:rFonts w:ascii="Anton" w:eastAsia="Anonymous Pro" w:hAnsi="Anton"/>
                            <w:color w:val="FF8B58"/>
                            <w:kern w:val="24"/>
                            <w:sz w:val="93"/>
                            <w:szCs w:val="93"/>
                          </w:rPr>
                          <w:t xml:space="preserve">THE RELATIONSHIP OF </w:t>
                        </w:r>
                      </w:p>
                      <w:p w14:paraId="713C38C2" w14:textId="77777777" w:rsidR="007E0ADB" w:rsidRDefault="007E0ADB" w:rsidP="007E0ADB">
                        <w:pPr>
                          <w:spacing w:after="0" w:line="1064" w:lineRule="exact"/>
                          <w:rPr>
                            <w:rFonts w:ascii="Anton" w:eastAsia="Anonymous Pro" w:hAnsi="Anton"/>
                            <w:color w:val="FF8B58"/>
                            <w:kern w:val="24"/>
                            <w:sz w:val="93"/>
                            <w:szCs w:val="93"/>
                          </w:rPr>
                        </w:pPr>
                        <w:r>
                          <w:rPr>
                            <w:rFonts w:ascii="Anton" w:eastAsia="Anonymous Pro" w:hAnsi="Anton"/>
                            <w:color w:val="FF8B58"/>
                            <w:kern w:val="24"/>
                            <w:sz w:val="93"/>
                            <w:szCs w:val="93"/>
                          </w:rPr>
                          <w:t>CELL PHONE USAGE TO PERSONALITY AND ATTENTION</w:t>
                        </w:r>
                      </w:p>
                    </w:txbxContent>
                  </v:textbox>
                </v:shape>
                <v:shape id="TextBox 8" o:spid="_x0000_s1033" type="#_x0000_t202" style="position:absolute;left:235682;top:5500;width:64675;height:17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5B7C80D2" w14:textId="77777777" w:rsidR="007E0ADB" w:rsidRDefault="007E0ADB" w:rsidP="007E0ADB">
                        <w:pPr>
                          <w:spacing w:after="0" w:line="234" w:lineRule="exact"/>
                          <w:rPr>
                            <w:rFonts w:ascii="Roboto" w:hAnsi="Roboto"/>
                            <w:color w:val="000000"/>
                            <w:kern w:val="24"/>
                            <w:sz w:val="17"/>
                            <w:szCs w:val="17"/>
                          </w:rPr>
                        </w:pPr>
                        <w:r>
                          <w:rPr>
                            <w:rFonts w:ascii="Roboto" w:hAnsi="Roboto"/>
                            <w:color w:val="000000"/>
                            <w:kern w:val="24"/>
                            <w:sz w:val="17"/>
                            <w:szCs w:val="17"/>
                          </w:rPr>
                          <w:t>We're also proud of the institutions that we are with and support our research. Let's let them know by adding their names and logos here.</w:t>
                        </w:r>
                      </w:p>
                    </w:txbxContent>
                  </v:textbox>
                </v:shape>
                <v:shape id="TextBox 9" o:spid="_x0000_s1034" type="#_x0000_t202" style="position:absolute;left:235686;top:1100;width:64675;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515B0256" w14:textId="77777777" w:rsidR="007E0ADB" w:rsidRDefault="007E0ADB" w:rsidP="007E0ADB">
                        <w:pPr>
                          <w:spacing w:line="264" w:lineRule="exact"/>
                          <w:rPr>
                            <w:rFonts w:ascii="Roboto" w:eastAsia="Roboto" w:hAnsi="Roboto"/>
                            <w:b/>
                            <w:bCs/>
                            <w:color w:val="FF8B58"/>
                            <w:kern w:val="24"/>
                            <w:sz w:val="19"/>
                            <w:szCs w:val="19"/>
                          </w:rPr>
                        </w:pPr>
                        <w:r>
                          <w:rPr>
                            <w:rFonts w:ascii="Roboto" w:eastAsia="Roboto" w:hAnsi="Roboto"/>
                            <w:b/>
                            <w:bCs/>
                            <w:color w:val="FF8B58"/>
                            <w:kern w:val="24"/>
                            <w:sz w:val="19"/>
                            <w:szCs w:val="19"/>
                          </w:rPr>
                          <w:t>Affiliations</w:t>
                        </w:r>
                      </w:p>
                    </w:txbxContent>
                  </v:textbox>
                </v:shape>
                <v:shape id="TextBox 10" o:spid="_x0000_s1035" type="#_x0000_t202" style="position:absolute;left:166229;top:5460;width:62465;height:17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5469122C" w14:textId="77777777" w:rsidR="007E0ADB" w:rsidRDefault="007E0ADB" w:rsidP="007E0ADB">
                        <w:pPr>
                          <w:spacing w:after="0" w:line="234" w:lineRule="exact"/>
                          <w:rPr>
                            <w:rFonts w:ascii="Roboto" w:hAnsi="Roboto"/>
                            <w:color w:val="000000"/>
                            <w:kern w:val="24"/>
                            <w:sz w:val="17"/>
                            <w:szCs w:val="17"/>
                          </w:rPr>
                        </w:pPr>
                        <w:r>
                          <w:rPr>
                            <w:rFonts w:ascii="Roboto" w:hAnsi="Roboto"/>
                            <w:color w:val="000000"/>
                            <w:kern w:val="24"/>
                            <w:sz w:val="17"/>
                            <w:szCs w:val="17"/>
                          </w:rPr>
                          <w:t>Be proud of your work! Add the names of the people involved in this study. Don't forget to include titles and honorifics. We're proud of those too.</w:t>
                        </w:r>
                      </w:p>
                    </w:txbxContent>
                  </v:textbox>
                </v:shape>
                <v:shape id="TextBox 11" o:spid="_x0000_s1036" type="#_x0000_t202" style="position:absolute;left:166231;top:1100;width:62465;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1A1C4737" w14:textId="77777777" w:rsidR="007E0ADB" w:rsidRDefault="007E0ADB" w:rsidP="007E0ADB">
                        <w:pPr>
                          <w:spacing w:line="264" w:lineRule="exact"/>
                          <w:rPr>
                            <w:rFonts w:ascii="Roboto" w:eastAsia="Roboto" w:hAnsi="Roboto"/>
                            <w:b/>
                            <w:bCs/>
                            <w:color w:val="FF8B58"/>
                            <w:kern w:val="24"/>
                            <w:sz w:val="19"/>
                            <w:szCs w:val="19"/>
                          </w:rPr>
                        </w:pPr>
                        <w:r>
                          <w:rPr>
                            <w:rFonts w:ascii="Roboto" w:eastAsia="Roboto" w:hAnsi="Roboto"/>
                            <w:b/>
                            <w:bCs/>
                            <w:color w:val="FF8B58"/>
                            <w:kern w:val="24"/>
                            <w:sz w:val="19"/>
                            <w:szCs w:val="19"/>
                          </w:rPr>
                          <w:t>Authors</w:t>
                        </w:r>
                      </w:p>
                    </w:txbxContent>
                  </v:textbox>
                </v:shape>
                <v:shape id="TextBox 12" o:spid="_x0000_s1037" type="#_x0000_t202" style="position:absolute;left:2163;top:100221;width:18441;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6A3AE25A"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01</w:t>
                        </w:r>
                      </w:p>
                    </w:txbxContent>
                  </v:textbox>
                </v:shape>
                <v:shape id="TextBox 13" o:spid="_x0000_s1038" type="#_x0000_t202" style="position:absolute;left:2163;top:121386;width:161278;height:29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5CE21A0D"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Cell phones and texting are generally distracting and detrimental to attention (driving, school, work, etc.). Researchers have shown that cellphones affect attention (O’Connor, Whitehill, King, </w:t>
                        </w:r>
                        <w:proofErr w:type="spellStart"/>
                        <w:r>
                          <w:rPr>
                            <w:rFonts w:ascii="Roboto" w:hAnsi="Roboto"/>
                            <w:color w:val="000000"/>
                            <w:kern w:val="24"/>
                            <w:sz w:val="15"/>
                            <w:szCs w:val="15"/>
                          </w:rPr>
                          <w:t>Kernic</w:t>
                        </w:r>
                        <w:proofErr w:type="spellEnd"/>
                        <w:r>
                          <w:rPr>
                            <w:rFonts w:ascii="Roboto" w:hAnsi="Roboto"/>
                            <w:color w:val="000000"/>
                            <w:kern w:val="24"/>
                            <w:sz w:val="15"/>
                            <w:szCs w:val="15"/>
                          </w:rPr>
                          <w:t xml:space="preserve">, Bresnahan &amp; Ebel, 2013; Schwebel, </w:t>
                        </w:r>
                        <w:proofErr w:type="spellStart"/>
                        <w:r>
                          <w:rPr>
                            <w:rFonts w:ascii="Roboto" w:hAnsi="Roboto"/>
                            <w:color w:val="000000"/>
                            <w:kern w:val="24"/>
                            <w:sz w:val="15"/>
                            <w:szCs w:val="15"/>
                          </w:rPr>
                          <w:t>Stavrinos</w:t>
                        </w:r>
                        <w:proofErr w:type="spellEnd"/>
                        <w:r>
                          <w:rPr>
                            <w:rFonts w:ascii="Roboto" w:hAnsi="Roboto"/>
                            <w:color w:val="000000"/>
                            <w:kern w:val="24"/>
                            <w:sz w:val="15"/>
                            <w:szCs w:val="15"/>
                          </w:rPr>
                          <w:t xml:space="preserve">, Byington, Davis, O'Neal, Jong, 2012; Thornton, Faires, Robbins, &amp; Rollins, 2014). It is therefore important to examine all situations in which using cell phones are potentially harmful to one’s social or occupational life. According to the Center for Disease Control and Prevention, more than nine people are killed and more than 1,153 people are injured in motor vehicle crashes per day (Centers for Disease Control and Prevention, 2014). Cell phones are not only detrimental to driving but also to other activities that demand attention. Previous research has suggested that students able to text in class receive lower grades than those who do not text in class (Dietz &amp; Henrich, 2014). </w:t>
                        </w:r>
                      </w:p>
                    </w:txbxContent>
                  </v:textbox>
                </v:shape>
                <v:shape id="TextBox 14" o:spid="_x0000_s1039" type="#_x0000_t202" style="position:absolute;left:21052;top:99968;width:58902;height:17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63B39E46"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PROBLEM UNDER INVESTIGATION</w:t>
                        </w:r>
                      </w:p>
                    </w:txbxContent>
                  </v:textbox>
                </v:shape>
                <v:shape id="TextBox 15" o:spid="_x0000_s1040" type="#_x0000_t202" style="position:absolute;left:166231;top:71070;width:131903;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329E29E8" w14:textId="77777777" w:rsidR="007E0ADB" w:rsidRDefault="007E0ADB" w:rsidP="007E0ADB">
                        <w:pPr>
                          <w:spacing w:line="195" w:lineRule="exact"/>
                          <w:rPr>
                            <w:rFonts w:ascii="Roboto" w:hAnsi="Roboto"/>
                            <w:color w:val="000000"/>
                            <w:kern w:val="24"/>
                            <w:sz w:val="14"/>
                            <w:szCs w:val="14"/>
                          </w:rPr>
                        </w:pPr>
                        <w:r>
                          <w:rPr>
                            <w:rFonts w:ascii="Roboto" w:hAnsi="Roboto"/>
                            <w:color w:val="000000"/>
                            <w:kern w:val="24"/>
                            <w:sz w:val="14"/>
                            <w:szCs w:val="14"/>
                          </w:rPr>
                          <w:t>Research is often built on something that is already out there. Cite key references that you looked at while conducting your study.</w:t>
                        </w:r>
                      </w:p>
                    </w:txbxContent>
                  </v:textbox>
                </v:shape>
                <v:shape id="TextBox 16" o:spid="_x0000_s1041" type="#_x0000_t202" style="position:absolute;left:166231;top:67570;width:131903;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25BB1425" w14:textId="77777777" w:rsidR="007E0ADB" w:rsidRDefault="007E0ADB" w:rsidP="007E0ADB">
                        <w:pPr>
                          <w:spacing w:line="195" w:lineRule="exact"/>
                          <w:rPr>
                            <w:rFonts w:ascii="Roboto" w:eastAsia="Roboto" w:hAnsi="Roboto"/>
                            <w:b/>
                            <w:bCs/>
                            <w:color w:val="FF8B58"/>
                            <w:kern w:val="24"/>
                            <w:sz w:val="14"/>
                            <w:szCs w:val="14"/>
                          </w:rPr>
                        </w:pPr>
                        <w:r>
                          <w:rPr>
                            <w:rFonts w:ascii="Roboto" w:eastAsia="Roboto" w:hAnsi="Roboto"/>
                            <w:b/>
                            <w:bCs/>
                            <w:color w:val="FF8B58"/>
                            <w:kern w:val="24"/>
                            <w:sz w:val="14"/>
                            <w:szCs w:val="14"/>
                          </w:rPr>
                          <w:t>Related literature</w:t>
                        </w:r>
                      </w:p>
                    </w:txbxContent>
                  </v:textbox>
                </v:shape>
                <v:shape id="TextBox 17" o:spid="_x0000_s1042" type="#_x0000_t202" style="position:absolute;left:194317;top:99964;width:23832;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5085B937"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02</w:t>
                        </w:r>
                      </w:p>
                    </w:txbxContent>
                  </v:textbox>
                </v:shape>
                <v:shape id="TextBox 18" o:spid="_x0000_s1043" type="#_x0000_t202" style="position:absolute;left:194317;top:121129;width:94430;height:1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0BD0319B"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This study explores those who are compulsive texters versus light texters and predicts higher Neuroticism and higher Withdrawal ratings in those who are compulsive. Another hypothesis suggests </w:t>
                        </w:r>
                        <w:proofErr w:type="gramStart"/>
                        <w:r>
                          <w:rPr>
                            <w:rFonts w:ascii="Roboto" w:hAnsi="Roboto"/>
                            <w:color w:val="000000"/>
                            <w:kern w:val="24"/>
                            <w:sz w:val="15"/>
                            <w:szCs w:val="15"/>
                          </w:rPr>
                          <w:t>males</w:t>
                        </w:r>
                        <w:proofErr w:type="gramEnd"/>
                        <w:r>
                          <w:rPr>
                            <w:rFonts w:ascii="Roboto" w:hAnsi="Roboto"/>
                            <w:color w:val="000000"/>
                            <w:kern w:val="24"/>
                            <w:sz w:val="15"/>
                            <w:szCs w:val="15"/>
                          </w:rPr>
                          <w:t xml:space="preserve"> text to exchange information and women text to socially connect. This study also predicts cell phones are highly distracting in a classroom setting. </w:t>
                        </w:r>
                      </w:p>
                    </w:txbxContent>
                  </v:textbox>
                </v:shape>
                <v:shape id="TextBox 19" o:spid="_x0000_s1044" type="#_x0000_t202" style="position:absolute;left:216445;top:99712;width:58903;height:8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540F9974"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HYPOTHESES</w:t>
                        </w:r>
                      </w:p>
                    </w:txbxContent>
                  </v:textbox>
                </v:shape>
                <v:shape id="TextBox 20" o:spid="_x0000_s1045" type="#_x0000_t202" style="position:absolute;left:2217;top:169454;width:21145;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1C88C5D7"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03</w:t>
                        </w:r>
                      </w:p>
                    </w:txbxContent>
                  </v:textbox>
                </v:shape>
                <v:shape id="TextBox 21" o:spid="_x0000_s1046" type="#_x0000_t202" style="position:absolute;left:2217;top:190618;width:166878;height:5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5B37D8F"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Dietz, S., &amp; Henrich, C. (2014). Texting as a distraction to learning in college students. </w:t>
                        </w:r>
                        <w:r>
                          <w:rPr>
                            <w:rFonts w:ascii="Roboto Italics" w:hAnsi="Roboto Italics"/>
                            <w:color w:val="000000"/>
                            <w:kern w:val="24"/>
                            <w:sz w:val="15"/>
                            <w:szCs w:val="15"/>
                          </w:rPr>
                          <w:t>Computers In Human Behavior</w:t>
                        </w:r>
                        <w:r>
                          <w:rPr>
                            <w:rFonts w:ascii="Roboto" w:hAnsi="Roboto"/>
                            <w:color w:val="000000"/>
                            <w:kern w:val="24"/>
                            <w:sz w:val="15"/>
                            <w:szCs w:val="15"/>
                          </w:rPr>
                          <w:t xml:space="preserve">, 36163-167. </w:t>
                        </w:r>
                      </w:p>
                      <w:p w14:paraId="51E47AB0"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Morrill, T. B., Jones, R. M., &amp; Vaterlaus J. (2013). </w:t>
                        </w:r>
                        <w:proofErr w:type="spellStart"/>
                        <w:r>
                          <w:rPr>
                            <w:rFonts w:ascii="Roboto" w:hAnsi="Roboto"/>
                            <w:color w:val="000000"/>
                            <w:kern w:val="24"/>
                            <w:sz w:val="15"/>
                            <w:szCs w:val="15"/>
                          </w:rPr>
                          <w:t>Movivations</w:t>
                        </w:r>
                        <w:proofErr w:type="spellEnd"/>
                        <w:r>
                          <w:rPr>
                            <w:rFonts w:ascii="Roboto" w:hAnsi="Roboto"/>
                            <w:color w:val="000000"/>
                            <w:kern w:val="24"/>
                            <w:sz w:val="15"/>
                            <w:szCs w:val="15"/>
                          </w:rPr>
                          <w:t xml:space="preserve"> for text messaging: Gender &amp; age differences among young adults. </w:t>
                        </w:r>
                        <w:r>
                          <w:rPr>
                            <w:rFonts w:ascii="Roboto Italics" w:hAnsi="Roboto Italics"/>
                            <w:color w:val="000000"/>
                            <w:kern w:val="24"/>
                            <w:sz w:val="15"/>
                            <w:szCs w:val="15"/>
                          </w:rPr>
                          <w:t xml:space="preserve">North American Journal </w:t>
                        </w:r>
                        <w:proofErr w:type="gramStart"/>
                        <w:r>
                          <w:rPr>
                            <w:rFonts w:ascii="Roboto Italics" w:hAnsi="Roboto Italics"/>
                            <w:color w:val="000000"/>
                            <w:kern w:val="24"/>
                            <w:sz w:val="15"/>
                            <w:szCs w:val="15"/>
                          </w:rPr>
                          <w:t>Of</w:t>
                        </w:r>
                        <w:proofErr w:type="gramEnd"/>
                        <w:r>
                          <w:rPr>
                            <w:rFonts w:ascii="Roboto Italics" w:hAnsi="Roboto Italics"/>
                            <w:color w:val="000000"/>
                            <w:kern w:val="24"/>
                            <w:sz w:val="15"/>
                            <w:szCs w:val="15"/>
                          </w:rPr>
                          <w:t xml:space="preserve"> Psychology</w:t>
                        </w:r>
                        <w:r>
                          <w:rPr>
                            <w:rFonts w:ascii="Roboto" w:hAnsi="Roboto"/>
                            <w:color w:val="000000"/>
                            <w:kern w:val="24"/>
                            <w:sz w:val="15"/>
                            <w:szCs w:val="15"/>
                          </w:rPr>
                          <w:t>.</w:t>
                        </w:r>
                      </w:p>
                      <w:p w14:paraId="4543A46E" w14:textId="77777777" w:rsidR="007E0ADB" w:rsidRDefault="007E0ADB" w:rsidP="007E0ADB">
                        <w:pPr>
                          <w:spacing w:after="0" w:line="195" w:lineRule="exact"/>
                          <w:rPr>
                            <w:rFonts w:ascii="Roboto Bold" w:hAnsi="Roboto Bold"/>
                            <w:color w:val="000000"/>
                            <w:kern w:val="24"/>
                            <w:sz w:val="15"/>
                            <w:szCs w:val="15"/>
                          </w:rPr>
                        </w:pPr>
                        <w:r>
                          <w:rPr>
                            <w:rFonts w:ascii="Roboto Bold" w:hAnsi="Roboto Bold"/>
                            <w:color w:val="000000"/>
                            <w:kern w:val="24"/>
                            <w:sz w:val="15"/>
                            <w:szCs w:val="15"/>
                          </w:rPr>
                          <w:t xml:space="preserve">Cell Phones in the Classroom </w:t>
                        </w:r>
                      </w:p>
                      <w:p w14:paraId="4F07D86A"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Dietz and Henrich (2014) asked 50 students to turn off their phones and take a texting survey followed by a video quiz. In the second group, 50 students took the same survey and quiz, but were asked to record how many texts were sent and received during lecture. Findings included </w:t>
                        </w:r>
                        <w:proofErr w:type="gramStart"/>
                        <w:r>
                          <w:rPr>
                            <w:rFonts w:ascii="Roboto" w:hAnsi="Roboto"/>
                            <w:color w:val="000000"/>
                            <w:kern w:val="24"/>
                            <w:sz w:val="15"/>
                            <w:szCs w:val="15"/>
                          </w:rPr>
                          <w:t>that participants</w:t>
                        </w:r>
                        <w:proofErr w:type="gramEnd"/>
                        <w:r>
                          <w:rPr>
                            <w:rFonts w:ascii="Roboto" w:hAnsi="Roboto"/>
                            <w:color w:val="000000"/>
                            <w:kern w:val="24"/>
                            <w:sz w:val="15"/>
                            <w:szCs w:val="15"/>
                          </w:rPr>
                          <w:t xml:space="preserve"> in the texting group scored significantly lower on the lecture quiz than those in the non-texting group. </w:t>
                        </w:r>
                      </w:p>
                      <w:p w14:paraId="7B064D25" w14:textId="77777777" w:rsidR="007E0ADB" w:rsidRDefault="007E0ADB" w:rsidP="007E0ADB">
                        <w:pPr>
                          <w:spacing w:after="0" w:line="195" w:lineRule="exact"/>
                          <w:rPr>
                            <w:rFonts w:ascii="Roboto Bold" w:hAnsi="Roboto Bold"/>
                            <w:color w:val="000000"/>
                            <w:kern w:val="24"/>
                            <w:sz w:val="15"/>
                            <w:szCs w:val="15"/>
                          </w:rPr>
                        </w:pPr>
                        <w:r>
                          <w:rPr>
                            <w:rFonts w:ascii="Roboto Bold" w:hAnsi="Roboto Bold"/>
                            <w:color w:val="000000"/>
                            <w:kern w:val="24"/>
                            <w:sz w:val="15"/>
                            <w:szCs w:val="15"/>
                          </w:rPr>
                          <w:t xml:space="preserve">Cell Phones to Society </w:t>
                        </w:r>
                      </w:p>
                      <w:p w14:paraId="3BCA8133"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Morrill, Jones, and Vaterlaus (2013) surveyed college students about their opinions of the age a person should be when receiving their first cell phone, how much cell phone absence affects students, and what is being communicated through the phones. They found that 16 was the relative age both males and females felt people should receive their first phones, generally females felt a stronger attachment to their cell phones than males, and females reported using texting </w:t>
                        </w:r>
                        <w:proofErr w:type="gramStart"/>
                        <w:r>
                          <w:rPr>
                            <w:rFonts w:ascii="Roboto" w:hAnsi="Roboto"/>
                            <w:color w:val="000000"/>
                            <w:kern w:val="24"/>
                            <w:sz w:val="15"/>
                            <w:szCs w:val="15"/>
                          </w:rPr>
                          <w:t>as a way to</w:t>
                        </w:r>
                        <w:proofErr w:type="gramEnd"/>
                        <w:r>
                          <w:rPr>
                            <w:rFonts w:ascii="Roboto" w:hAnsi="Roboto"/>
                            <w:color w:val="000000"/>
                            <w:kern w:val="24"/>
                            <w:sz w:val="15"/>
                            <w:szCs w:val="15"/>
                          </w:rPr>
                          <w:t xml:space="preserve"> deepen existing relationships while males use texting to meet others. </w:t>
                        </w:r>
                      </w:p>
                    </w:txbxContent>
                  </v:textbox>
                </v:shape>
                <v:shape id="TextBox 22" o:spid="_x0000_s1047" type="#_x0000_t202" style="position:absolute;left:23931;top:169202;width:58902;height:17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2B3B5C54"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 xml:space="preserve">BACKGROUND RESEARCH </w:t>
                        </w:r>
                      </w:p>
                    </w:txbxContent>
                  </v:textbox>
                </v:shape>
                <v:shape id="TextBox 23" o:spid="_x0000_s1048" type="#_x0000_t202" style="position:absolute;left:188844;top:169018;width:21145;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1D8E99A3"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04</w:t>
                        </w:r>
                      </w:p>
                    </w:txbxContent>
                  </v:textbox>
                </v:shape>
                <v:shape id="TextBox 24" o:spid="_x0000_s1049" type="#_x0000_t202" style="position:absolute;left:188843;top:190183;width:111576;height:4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1EC4C82A" w14:textId="77777777" w:rsidR="007E0ADB" w:rsidRDefault="007E0ADB" w:rsidP="007E0ADB">
                        <w:pPr>
                          <w:spacing w:after="0" w:line="204" w:lineRule="exact"/>
                          <w:rPr>
                            <w:rFonts w:ascii="Roboto Bold" w:hAnsi="Roboto Bold"/>
                            <w:color w:val="000000"/>
                            <w:kern w:val="24"/>
                            <w:sz w:val="16"/>
                            <w:szCs w:val="16"/>
                          </w:rPr>
                        </w:pPr>
                        <w:r>
                          <w:rPr>
                            <w:rFonts w:ascii="Roboto Bold" w:hAnsi="Roboto Bold"/>
                            <w:color w:val="000000"/>
                            <w:kern w:val="24"/>
                            <w:sz w:val="16"/>
                            <w:szCs w:val="16"/>
                          </w:rPr>
                          <w:t xml:space="preserve">Participants </w:t>
                        </w:r>
                      </w:p>
                      <w:p w14:paraId="7E3FA7A2"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17 Females and 8 Males; Ages 18 to 34 </w:t>
                        </w:r>
                      </w:p>
                      <w:p w14:paraId="6B0EE16B"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93 Females and 28 Males; Ages 18 to 89 </w:t>
                        </w:r>
                      </w:p>
                      <w:p w14:paraId="34EAB18B" w14:textId="77777777" w:rsidR="007E0ADB" w:rsidRDefault="007E0ADB" w:rsidP="007E0ADB">
                        <w:pPr>
                          <w:spacing w:after="0" w:line="212" w:lineRule="exact"/>
                          <w:rPr>
                            <w:rFonts w:ascii="Roboto Bold" w:hAnsi="Roboto Bold"/>
                            <w:color w:val="000000"/>
                            <w:kern w:val="24"/>
                            <w:sz w:val="16"/>
                            <w:szCs w:val="16"/>
                          </w:rPr>
                        </w:pPr>
                        <w:r>
                          <w:rPr>
                            <w:rFonts w:ascii="Roboto Bold" w:hAnsi="Roboto Bold"/>
                            <w:color w:val="000000"/>
                            <w:kern w:val="24"/>
                            <w:sz w:val="16"/>
                            <w:szCs w:val="16"/>
                          </w:rPr>
                          <w:t xml:space="preserve">Materials / Procedure </w:t>
                        </w:r>
                      </w:p>
                      <w:p w14:paraId="2AA9FC16"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1 </w:t>
                        </w:r>
                        <w:proofErr w:type="spellStart"/>
                        <w:r>
                          <w:rPr>
                            <w:rFonts w:ascii="Roboto" w:hAnsi="Roboto"/>
                            <w:color w:val="000000"/>
                            <w:kern w:val="24"/>
                            <w:sz w:val="15"/>
                            <w:szCs w:val="15"/>
                          </w:rPr>
                          <w:t>Iphone</w:t>
                        </w:r>
                        <w:proofErr w:type="spellEnd"/>
                        <w:r>
                          <w:rPr>
                            <w:rFonts w:ascii="Roboto" w:hAnsi="Roboto"/>
                            <w:color w:val="000000"/>
                            <w:kern w:val="24"/>
                            <w:sz w:val="15"/>
                            <w:szCs w:val="15"/>
                          </w:rPr>
                          <w:t xml:space="preserve"> 5c </w:t>
                        </w:r>
                      </w:p>
                      <w:p w14:paraId="5638A29F"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Index Cards </w:t>
                        </w:r>
                      </w:p>
                      <w:p w14:paraId="55C3844E"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w:t>
                        </w:r>
                        <w:proofErr w:type="spellStart"/>
                        <w:r>
                          <w:rPr>
                            <w:rFonts w:ascii="Roboto" w:hAnsi="Roboto"/>
                            <w:color w:val="000000"/>
                            <w:kern w:val="24"/>
                            <w:sz w:val="15"/>
                            <w:szCs w:val="15"/>
                          </w:rPr>
                          <w:t>Powerpoint</w:t>
                        </w:r>
                        <w:proofErr w:type="spellEnd"/>
                        <w:r>
                          <w:rPr>
                            <w:rFonts w:ascii="Roboto" w:hAnsi="Roboto"/>
                            <w:color w:val="000000"/>
                            <w:kern w:val="24"/>
                            <w:sz w:val="15"/>
                            <w:szCs w:val="15"/>
                          </w:rPr>
                          <w:t xml:space="preserve"> Presentation including memory exercise </w:t>
                        </w:r>
                      </w:p>
                      <w:p w14:paraId="48B7764F"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 Cell phone usage survey including questions from the Big Five Aspect Scale </w:t>
                        </w:r>
                      </w:p>
                      <w:p w14:paraId="41428399" w14:textId="77777777" w:rsidR="007E0ADB" w:rsidRDefault="007E0ADB" w:rsidP="007E0ADB">
                        <w:pPr>
                          <w:spacing w:after="0" w:line="195" w:lineRule="exact"/>
                          <w:rPr>
                            <w:rFonts w:ascii="Roboto" w:hAnsi="Roboto"/>
                            <w:color w:val="000000"/>
                            <w:kern w:val="24"/>
                            <w:sz w:val="15"/>
                            <w:szCs w:val="15"/>
                          </w:rPr>
                        </w:pPr>
                        <w:r>
                          <w:rPr>
                            <w:rFonts w:ascii="Roboto" w:hAnsi="Roboto"/>
                            <w:color w:val="000000"/>
                            <w:kern w:val="24"/>
                            <w:sz w:val="15"/>
                            <w:szCs w:val="15"/>
                          </w:rPr>
                          <w:t xml:space="preserve">Set cell phone to ring during a memory exercise in a classroom setting. Participants were asked to complete a </w:t>
                        </w:r>
                        <w:proofErr w:type="gramStart"/>
                        <w:r>
                          <w:rPr>
                            <w:rFonts w:ascii="Roboto" w:hAnsi="Roboto"/>
                            <w:color w:val="000000"/>
                            <w:kern w:val="24"/>
                            <w:sz w:val="15"/>
                            <w:szCs w:val="15"/>
                          </w:rPr>
                          <w:t>42 question</w:t>
                        </w:r>
                        <w:proofErr w:type="gramEnd"/>
                        <w:r>
                          <w:rPr>
                            <w:rFonts w:ascii="Roboto" w:hAnsi="Roboto"/>
                            <w:color w:val="000000"/>
                            <w:kern w:val="24"/>
                            <w:sz w:val="15"/>
                            <w:szCs w:val="15"/>
                          </w:rPr>
                          <w:t xml:space="preserve"> cell phone usage survey. Results were analyzed using SPSS program. All other participants who completed the survey were recruited by classroom visits or social media. </w:t>
                        </w:r>
                      </w:p>
                    </w:txbxContent>
                  </v:textbox>
                </v:shape>
                <v:shape id="TextBox 25" o:spid="_x0000_s1050" type="#_x0000_t202" style="position:absolute;left:210557;top:168765;width:58902;height:8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5D1FF530"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METHOD</w:t>
                        </w:r>
                      </w:p>
                    </w:txbxContent>
                  </v:textbox>
                </v:shape>
                <v:shape id="TextBox 26" o:spid="_x0000_s1051" type="#_x0000_t202" style="position:absolute;left:2778;top:273341;width:21145;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6D895F7C" w14:textId="77777777" w:rsidR="007E0ADB" w:rsidRP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sidRPr="007E0ADB">
                          <w:rPr>
                            <w:rFonts w:ascii="Anton" w:eastAsia="Anonymous Pro" w:hAnsi="Anton"/>
                            <w:color w:val="FF8B58"/>
                            <w:kern w:val="24"/>
                            <w:sz w:val="100"/>
                            <w:szCs w:val="100"/>
                            <w14:textFill>
                              <w14:solidFill>
                                <w14:srgbClr w14:val="FF8B58">
                                  <w14:alpha w14:val="40000"/>
                                </w14:srgbClr>
                              </w14:solidFill>
                            </w14:textFill>
                          </w:rPr>
                          <w:t>05</w:t>
                        </w:r>
                      </w:p>
                    </w:txbxContent>
                  </v:textbox>
                </v:shape>
                <v:shape id="TextBox 27" o:spid="_x0000_s1052" type="#_x0000_t202" style="position:absolute;left:59420;top:272231;width:242602;height:29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72FF7D2B"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Figure 1: Low and medium usage groups scored significantly lower in neuroticism than high users. </w:t>
                        </w:r>
                        <w:proofErr w:type="gramStart"/>
                        <w:r>
                          <w:rPr>
                            <w:rFonts w:ascii="Roboto" w:hAnsi="Roboto"/>
                            <w:color w:val="000000"/>
                            <w:kern w:val="24"/>
                            <w:sz w:val="15"/>
                            <w:szCs w:val="15"/>
                          </w:rPr>
                          <w:t>F(</w:t>
                        </w:r>
                        <w:proofErr w:type="gramEnd"/>
                        <w:r>
                          <w:rPr>
                            <w:rFonts w:ascii="Roboto" w:hAnsi="Roboto"/>
                            <w:color w:val="000000"/>
                            <w:kern w:val="24"/>
                            <w:sz w:val="15"/>
                            <w:szCs w:val="15"/>
                          </w:rPr>
                          <w:t xml:space="preserve">2,118) = 5.4, </w:t>
                        </w:r>
                        <w:proofErr w:type="spellStart"/>
                        <w:r>
                          <w:rPr>
                            <w:rFonts w:ascii="Roboto" w:hAnsi="Roboto"/>
                            <w:color w:val="000000"/>
                            <w:kern w:val="24"/>
                            <w:sz w:val="15"/>
                            <w:szCs w:val="15"/>
                          </w:rPr>
                          <w:t>MSe</w:t>
                        </w:r>
                        <w:proofErr w:type="spellEnd"/>
                        <w:r>
                          <w:rPr>
                            <w:rFonts w:ascii="Roboto" w:hAnsi="Roboto"/>
                            <w:color w:val="000000"/>
                            <w:kern w:val="24"/>
                            <w:sz w:val="15"/>
                            <w:szCs w:val="15"/>
                          </w:rPr>
                          <w:t xml:space="preserve"> = 249.7, p&lt;.05. </w:t>
                        </w:r>
                      </w:p>
                      <w:p w14:paraId="4E71D5F4"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Figure 1: Low usage groups scored significantly lower in withdrawal than high usage groups. </w:t>
                        </w:r>
                        <w:proofErr w:type="gramStart"/>
                        <w:r>
                          <w:rPr>
                            <w:rFonts w:ascii="Roboto" w:hAnsi="Roboto"/>
                            <w:color w:val="000000"/>
                            <w:kern w:val="24"/>
                            <w:sz w:val="15"/>
                            <w:szCs w:val="15"/>
                          </w:rPr>
                          <w:t>F(</w:t>
                        </w:r>
                        <w:proofErr w:type="gramEnd"/>
                        <w:r>
                          <w:rPr>
                            <w:rFonts w:ascii="Roboto" w:hAnsi="Roboto"/>
                            <w:color w:val="000000"/>
                            <w:kern w:val="24"/>
                            <w:sz w:val="15"/>
                            <w:szCs w:val="15"/>
                          </w:rPr>
                          <w:t xml:space="preserve">2,118) = 4.6, </w:t>
                        </w:r>
                        <w:proofErr w:type="spellStart"/>
                        <w:r>
                          <w:rPr>
                            <w:rFonts w:ascii="Roboto" w:hAnsi="Roboto"/>
                            <w:color w:val="000000"/>
                            <w:kern w:val="24"/>
                            <w:sz w:val="15"/>
                            <w:szCs w:val="15"/>
                          </w:rPr>
                          <w:t>MSe</w:t>
                        </w:r>
                        <w:proofErr w:type="spellEnd"/>
                        <w:r>
                          <w:rPr>
                            <w:rFonts w:ascii="Roboto" w:hAnsi="Roboto"/>
                            <w:color w:val="000000"/>
                            <w:kern w:val="24"/>
                            <w:sz w:val="15"/>
                            <w:szCs w:val="15"/>
                          </w:rPr>
                          <w:t xml:space="preserve"> = 225.3, p&lt;.05. </w:t>
                        </w:r>
                      </w:p>
                      <w:p w14:paraId="0029CAE2"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Figure 2: There was no statistical difference between genders in emotional </w:t>
                        </w:r>
                        <w:proofErr w:type="gramStart"/>
                        <w:r>
                          <w:rPr>
                            <w:rFonts w:ascii="Roboto" w:hAnsi="Roboto"/>
                            <w:color w:val="000000"/>
                            <w:kern w:val="24"/>
                            <w:sz w:val="15"/>
                            <w:szCs w:val="15"/>
                          </w:rPr>
                          <w:t>t(</w:t>
                        </w:r>
                        <w:proofErr w:type="gramEnd"/>
                        <w:r>
                          <w:rPr>
                            <w:rFonts w:ascii="Roboto" w:hAnsi="Roboto"/>
                            <w:color w:val="000000"/>
                            <w:kern w:val="24"/>
                            <w:sz w:val="15"/>
                            <w:szCs w:val="15"/>
                          </w:rPr>
                          <w:t xml:space="preserve">119)=.2, p&gt;.05 or informational t(119)=.88, p&gt;.05 texting need. </w:t>
                        </w:r>
                      </w:p>
                      <w:p w14:paraId="5E590063"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Figure 3: Recall scores on a memory test were better when a cell phone rang than when it didn’t; </w:t>
                        </w:r>
                        <w:proofErr w:type="gramStart"/>
                        <w:r>
                          <w:rPr>
                            <w:rFonts w:ascii="Roboto" w:hAnsi="Roboto"/>
                            <w:color w:val="000000"/>
                            <w:kern w:val="24"/>
                            <w:sz w:val="15"/>
                            <w:szCs w:val="15"/>
                          </w:rPr>
                          <w:t>t(</w:t>
                        </w:r>
                        <w:proofErr w:type="gramEnd"/>
                        <w:r>
                          <w:rPr>
                            <w:rFonts w:ascii="Roboto" w:hAnsi="Roboto"/>
                            <w:color w:val="000000"/>
                            <w:kern w:val="24"/>
                            <w:sz w:val="15"/>
                            <w:szCs w:val="15"/>
                          </w:rPr>
                          <w:t xml:space="preserve">25)=4.1, p&lt;.05. </w:t>
                        </w:r>
                      </w:p>
                      <w:p w14:paraId="1770D054"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-Withdrawal scores were positively correlated with usage amount; </w:t>
                        </w:r>
                        <w:proofErr w:type="gramStart"/>
                        <w:r>
                          <w:rPr>
                            <w:rFonts w:ascii="Roboto" w:hAnsi="Roboto"/>
                            <w:color w:val="000000"/>
                            <w:kern w:val="24"/>
                            <w:sz w:val="15"/>
                            <w:szCs w:val="15"/>
                          </w:rPr>
                          <w:t>r(</w:t>
                        </w:r>
                        <w:proofErr w:type="gramEnd"/>
                        <w:r>
                          <w:rPr>
                            <w:rFonts w:ascii="Roboto" w:hAnsi="Roboto"/>
                            <w:color w:val="000000"/>
                            <w:kern w:val="24"/>
                            <w:sz w:val="15"/>
                            <w:szCs w:val="15"/>
                          </w:rPr>
                          <w:t xml:space="preserve">119)=.29, p&lt;.05. </w:t>
                        </w:r>
                      </w:p>
                      <w:p w14:paraId="5DF4D9C4"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-Withdrawal scores were negatively correlated with age; </w:t>
                        </w:r>
                        <w:proofErr w:type="gramStart"/>
                        <w:r>
                          <w:rPr>
                            <w:rFonts w:ascii="Roboto" w:hAnsi="Roboto"/>
                            <w:color w:val="000000"/>
                            <w:kern w:val="24"/>
                            <w:sz w:val="15"/>
                            <w:szCs w:val="15"/>
                          </w:rPr>
                          <w:t>r(</w:t>
                        </w:r>
                        <w:proofErr w:type="gramEnd"/>
                        <w:r>
                          <w:rPr>
                            <w:rFonts w:ascii="Roboto" w:hAnsi="Roboto"/>
                            <w:color w:val="000000"/>
                            <w:kern w:val="24"/>
                            <w:sz w:val="15"/>
                            <w:szCs w:val="15"/>
                          </w:rPr>
                          <w:t xml:space="preserve">119)=-.22, p&lt;.05. </w:t>
                        </w:r>
                      </w:p>
                      <w:p w14:paraId="15531756"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-Neuroticism was positively correlated with usage amount; </w:t>
                        </w:r>
                        <w:proofErr w:type="gramStart"/>
                        <w:r>
                          <w:rPr>
                            <w:rFonts w:ascii="Roboto" w:hAnsi="Roboto"/>
                            <w:color w:val="000000"/>
                            <w:kern w:val="24"/>
                            <w:sz w:val="15"/>
                            <w:szCs w:val="15"/>
                          </w:rPr>
                          <w:t>r(</w:t>
                        </w:r>
                        <w:proofErr w:type="gramEnd"/>
                        <w:r>
                          <w:rPr>
                            <w:rFonts w:ascii="Roboto" w:hAnsi="Roboto"/>
                            <w:color w:val="000000"/>
                            <w:kern w:val="24"/>
                            <w:sz w:val="15"/>
                            <w:szCs w:val="15"/>
                          </w:rPr>
                          <w:t xml:space="preserve">119)=.27, p&lt;.05. </w:t>
                        </w:r>
                      </w:p>
                      <w:p w14:paraId="2FB2FDA2" w14:textId="77777777" w:rsidR="007E0ADB" w:rsidRDefault="007E0ADB" w:rsidP="007E0ADB">
                        <w:pPr>
                          <w:spacing w:after="0"/>
                          <w:rPr>
                            <w:rFonts w:ascii="Roboto" w:hAnsi="Roboto"/>
                            <w:color w:val="000000"/>
                            <w:kern w:val="24"/>
                            <w:sz w:val="15"/>
                            <w:szCs w:val="15"/>
                          </w:rPr>
                        </w:pPr>
                        <w:r>
                          <w:rPr>
                            <w:rFonts w:ascii="Roboto" w:hAnsi="Roboto"/>
                            <w:color w:val="000000"/>
                            <w:kern w:val="24"/>
                            <w:sz w:val="15"/>
                            <w:szCs w:val="15"/>
                          </w:rPr>
                          <w:t xml:space="preserve">-Age was negatively correlated with usage amount; </w:t>
                        </w:r>
                        <w:proofErr w:type="gramStart"/>
                        <w:r>
                          <w:rPr>
                            <w:rFonts w:ascii="Roboto" w:hAnsi="Roboto"/>
                            <w:color w:val="000000"/>
                            <w:kern w:val="24"/>
                            <w:sz w:val="15"/>
                            <w:szCs w:val="15"/>
                          </w:rPr>
                          <w:t>r(</w:t>
                        </w:r>
                        <w:proofErr w:type="gramEnd"/>
                        <w:r>
                          <w:rPr>
                            <w:rFonts w:ascii="Roboto" w:hAnsi="Roboto"/>
                            <w:color w:val="000000"/>
                            <w:kern w:val="24"/>
                            <w:sz w:val="15"/>
                            <w:szCs w:val="15"/>
                          </w:rPr>
                          <w:t>119)=-.25, p&lt;.05.</w:t>
                        </w:r>
                      </w:p>
                    </w:txbxContent>
                  </v:textbox>
                </v:shape>
                <v:shape id="TextBox 28" o:spid="_x0000_s1053" type="#_x0000_t202" style="position:absolute;left:26207;top:273088;width:58883;height:8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53CCF2F5"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RESULTS</w:t>
                        </w:r>
                      </w:p>
                    </w:txbxContent>
                  </v:textbox>
                </v:shape>
                <v:shape id="TextBox 55" o:spid="_x0000_s1054" type="#_x0000_t202" style="position:absolute;left:9171;top:359564;width:73514;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01927D0E" w14:textId="77777777" w:rsidR="007E0ADB" w:rsidRDefault="007E0ADB" w:rsidP="007E0ADB">
                        <w:pPr>
                          <w:spacing w:line="171" w:lineRule="exact"/>
                          <w:jc w:val="center"/>
                          <w:rPr>
                            <w:rFonts w:ascii="Roboto Italics" w:hAnsi="Roboto Italics"/>
                            <w:color w:val="000000"/>
                            <w:kern w:val="24"/>
                            <w:sz w:val="13"/>
                            <w:szCs w:val="13"/>
                          </w:rPr>
                        </w:pPr>
                        <w:r>
                          <w:rPr>
                            <w:rFonts w:ascii="Roboto Italics" w:hAnsi="Roboto Italics"/>
                            <w:color w:val="000000"/>
                            <w:kern w:val="24"/>
                            <w:sz w:val="13"/>
                            <w:szCs w:val="13"/>
                          </w:rPr>
                          <w:t>Figure 1: Mean neuroticism and withdrawal scores for Usage type</w:t>
                        </w:r>
                      </w:p>
                    </w:txbxContent>
                  </v:textbox>
                </v:shape>
                <v:shape id="TextBox 78" o:spid="_x0000_s1055" type="#_x0000_t202" style="position:absolute;left:120089;top:359532;width:73514;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4745A4EB" w14:textId="77777777" w:rsidR="007E0ADB" w:rsidRDefault="007E0ADB" w:rsidP="007E0ADB">
                        <w:pPr>
                          <w:spacing w:line="171" w:lineRule="exact"/>
                          <w:jc w:val="center"/>
                          <w:rPr>
                            <w:rFonts w:ascii="Roboto Italics" w:hAnsi="Roboto Italics"/>
                            <w:color w:val="000000"/>
                            <w:kern w:val="24"/>
                            <w:sz w:val="13"/>
                            <w:szCs w:val="13"/>
                          </w:rPr>
                        </w:pPr>
                        <w:r>
                          <w:rPr>
                            <w:rFonts w:ascii="Roboto Italics" w:hAnsi="Roboto Italics"/>
                            <w:color w:val="000000"/>
                            <w:kern w:val="24"/>
                            <w:sz w:val="13"/>
                            <w:szCs w:val="13"/>
                          </w:rPr>
                          <w:t>Figure 2: Mean scores of texting purpose between genders</w:t>
                        </w:r>
                      </w:p>
                    </w:txbxContent>
                  </v:textbox>
                </v:shape>
                <v:shape id="TextBox 96" o:spid="_x0000_s1056" type="#_x0000_t202" style="position:absolute;left:228326;top:359532;width:64980;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575A76BD" w14:textId="77777777" w:rsidR="007E0ADB" w:rsidRDefault="007E0ADB" w:rsidP="007E0ADB">
                        <w:pPr>
                          <w:spacing w:line="171" w:lineRule="exact"/>
                          <w:jc w:val="center"/>
                          <w:rPr>
                            <w:rFonts w:ascii="Roboto Italics" w:hAnsi="Roboto Italics"/>
                            <w:color w:val="000000"/>
                            <w:kern w:val="24"/>
                            <w:sz w:val="13"/>
                            <w:szCs w:val="13"/>
                          </w:rPr>
                        </w:pPr>
                        <w:r>
                          <w:rPr>
                            <w:rFonts w:ascii="Roboto Italics" w:hAnsi="Roboto Italics"/>
                            <w:color w:val="000000"/>
                            <w:kern w:val="24"/>
                            <w:sz w:val="13"/>
                            <w:szCs w:val="13"/>
                          </w:rPr>
                          <w:t>Figure 3: Mean test scores with and without ring</w:t>
                        </w:r>
                      </w:p>
                    </w:txbxContent>
                  </v:textbox>
                </v:shape>
                <v:line id="AutoShape 97" o:spid="_x0000_s1057" style="position:absolute;visibility:visible;mso-wrap-style:square;v-text-anchor:top" from="0,374107" to="298154,3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" strokecolor="gray [1629]" strokeweight=".5pt">
                  <v:stroke startarrowwidth="narrow" startarrowlength="short" endarrowwidth="narrow" endarrowlength="short" endcap="round"/>
                </v:line>
                <v:shape id="TextBox 98" o:spid="_x0000_s1058" type="#_x0000_t202" style="position:absolute;left:507;top:385249;width:21145;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0253B90D" w14:textId="77777777" w:rsidR="007E0ADB" w:rsidRDefault="007E0ADB" w:rsidP="007E0ADB">
                        <w:pPr>
                          <w:spacing w:after="0" w:line="1000" w:lineRule="exact"/>
                          <w:rPr>
                            <w:rFonts w:ascii="Anton" w:eastAsia="Anonymous Pro" w:hAnsi="Anton"/>
                            <w:color w:val="FF8B58"/>
                            <w:kern w:val="24"/>
                            <w:sz w:val="100"/>
                            <w:szCs w:val="100"/>
                            <w14:textFill>
                              <w14:solidFill>
                                <w14:srgbClr w14:val="FF8B58">
                                  <w14:alpha w14:val="40000"/>
                                </w14:srgbClr>
                              </w14:solidFill>
                            </w14:textFill>
                          </w:rPr>
                        </w:pPr>
                        <w:r>
                          <w:rPr>
                            <w:rFonts w:ascii="Anton" w:eastAsia="Anonymous Pro" w:hAnsi="Anton"/>
                            <w:color w:val="FF8B58"/>
                            <w:kern w:val="24"/>
                            <w:sz w:val="100"/>
                            <w:szCs w:val="100"/>
                            <w14:textFill>
                              <w14:solidFill>
                                <w14:srgbClr w14:val="FF8B58">
                                  <w14:alpha w14:val="40000"/>
                                </w14:srgbClr>
                              </w14:solidFill>
                            </w14:textFill>
                          </w:rPr>
                          <w:t>06</w:t>
                        </w:r>
                      </w:p>
                    </w:txbxContent>
                  </v:textbox>
                </v:shape>
                <v:shape id="TextBox 99" o:spid="_x0000_s1059" type="#_x0000_t202" style="position:absolute;left:74496;top:384139;width:196177;height:18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455F1095"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Excessive use of cell phones (social media, </w:t>
                        </w:r>
                        <w:proofErr w:type="spellStart"/>
                        <w:r>
                          <w:rPr>
                            <w:rFonts w:ascii="Roboto" w:hAnsi="Roboto" w:cstheme="minorBidi"/>
                            <w:color w:val="000000"/>
                            <w:kern w:val="24"/>
                            <w:sz w:val="15"/>
                            <w:szCs w:val="15"/>
                          </w:rPr>
                          <w:t>etc</w:t>
                        </w:r>
                        <w:proofErr w:type="spellEnd"/>
                        <w:r>
                          <w:rPr>
                            <w:rFonts w:ascii="Roboto" w:hAnsi="Roboto" w:cstheme="minorBidi"/>
                            <w:color w:val="000000"/>
                            <w:kern w:val="24"/>
                            <w:sz w:val="15"/>
                            <w:szCs w:val="15"/>
                          </w:rPr>
                          <w:t xml:space="preserve">) is related to increased neuroticism and withdrawal. It is unclear which causes which. </w:t>
                        </w:r>
                      </w:p>
                      <w:p w14:paraId="6B0BFF8A"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Females and Males do not differ in the reasons why they use their phones when maintaining social contact. </w:t>
                        </w:r>
                      </w:p>
                      <w:p w14:paraId="4657420D"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College students are not distracted by others’ cell phones ringing. </w:t>
                        </w:r>
                      </w:p>
                      <w:p w14:paraId="1C8DBC60"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Those who are older tend to be less withdrawn. </w:t>
                        </w:r>
                      </w:p>
                      <w:p w14:paraId="04806594" w14:textId="77777777" w:rsidR="007E0ADB" w:rsidRDefault="007E0ADB" w:rsidP="007E0ADB">
                        <w:pPr>
                          <w:pStyle w:val="ListParagraph"/>
                          <w:numPr>
                            <w:ilvl w:val="1"/>
                            <w:numId w:val="1"/>
                          </w:numPr>
                          <w:spacing w:line="195" w:lineRule="exact"/>
                          <w:rPr>
                            <w:rFonts w:ascii="Roboto" w:hAnsi="Roboto" w:cstheme="minorBidi"/>
                            <w:color w:val="000000"/>
                            <w:kern w:val="24"/>
                            <w:sz w:val="15"/>
                            <w:szCs w:val="15"/>
                          </w:rPr>
                        </w:pPr>
                        <w:r>
                          <w:rPr>
                            <w:rFonts w:ascii="Roboto" w:hAnsi="Roboto" w:cstheme="minorBidi"/>
                            <w:color w:val="000000"/>
                            <w:kern w:val="24"/>
                            <w:sz w:val="15"/>
                            <w:szCs w:val="15"/>
                          </w:rPr>
                          <w:t xml:space="preserve">Older individuals do not use their cell phones as </w:t>
                        </w:r>
                        <w:proofErr w:type="gramStart"/>
                        <w:r>
                          <w:rPr>
                            <w:rFonts w:ascii="Roboto" w:hAnsi="Roboto" w:cstheme="minorBidi"/>
                            <w:color w:val="000000"/>
                            <w:kern w:val="24"/>
                            <w:sz w:val="15"/>
                            <w:szCs w:val="15"/>
                          </w:rPr>
                          <w:t>often</w:t>
                        </w:r>
                        <w:proofErr w:type="gramEnd"/>
                      </w:p>
                    </w:txbxContent>
                  </v:textbox>
                </v:shape>
                <v:shape id="TextBox 100" o:spid="_x0000_s1060" type="#_x0000_t202" style="position:absolute;left:22221;top:384996;width:58884;height:8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503800D6" w14:textId="77777777" w:rsidR="007E0ADB" w:rsidRDefault="007E0ADB" w:rsidP="007E0ADB">
                        <w:pPr>
                          <w:spacing w:after="0" w:line="471" w:lineRule="exact"/>
                          <w:rPr>
                            <w:rFonts w:ascii="Anton" w:eastAsia="Anonymous Pro" w:hAnsi="Anton"/>
                            <w:color w:val="FF8B58"/>
                            <w:kern w:val="24"/>
                            <w:sz w:val="42"/>
                            <w:szCs w:val="42"/>
                          </w:rPr>
                        </w:pPr>
                        <w:r>
                          <w:rPr>
                            <w:rFonts w:ascii="Anton" w:eastAsia="Anonymous Pro" w:hAnsi="Anton"/>
                            <w:color w:val="FF8B58"/>
                            <w:kern w:val="24"/>
                            <w:sz w:val="42"/>
                            <w:szCs w:val="42"/>
                          </w:rPr>
                          <w:t xml:space="preserve">CONCLUSIONS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5" o:spid="_x0000_s1061" type="#_x0000_t75" style="position:absolute;left:262795;top:394693;width:30887;height: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">
                  <v:imagedata r:id="rId10" o:title=""/>
                </v:shape>
                <v:shape id="Chart 36" o:spid="_x0000_s1062" type="#_x0000_t75" style="position:absolute;left:122163;top:307055;width:74250;height:5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">
                  <v:imagedata r:id="rId11" o:title=""/>
                  <o:lock v:ext="edit" aspectratio="f"/>
                </v:shape>
                <v:shape id="Chart 37" o:spid="_x0000_s1063" type="#_x0000_t75" style="position:absolute;left:8778;top:307055;width:74249;height:51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">
                  <v:imagedata r:id="rId12" o:title=""/>
                  <o:lock v:ext="edit" aspectratio="f"/>
                </v:shape>
                <v:shape id="Chart 38" o:spid="_x0000_s1064" type="#_x0000_t75" style="position:absolute;left:222016;top:307055;width:74249;height:50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">
                  <v:imagedata r:id="rId13" o:title=""/>
                  <o:lock v:ext="edit" aspectratio="f"/>
                </v:shape>
                <w10:wrap anchorx="margin"/>
              </v:group>
              <o:OLEObject Type="Embed" ProgID="Excel.Chart.8" ShapeID="Chart 36" DrawAspect="Content" ObjectID="_1736260557" r:id="rId14">
                <o:FieldCodes>\s</o:FieldCodes>
              </o:OLEObject>
              <o:OLEObject Type="Embed" ProgID="Excel.Chart.8" ShapeID="Chart 37" DrawAspect="Content" ObjectID="_1736260558" r:id="rId15">
                <o:FieldCodes>\s</o:FieldCodes>
              </o:OLEObject>
              <o:OLEObject Type="Embed" ProgID="Excel.Chart.8" ShapeID="Chart 38" DrawAspect="Content" ObjectID="_1736260559" r:id="rId16">
                <o:FieldCodes>\s</o:FieldCodes>
              </o:OLEObject>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ACAFAE-BACD-4922-879F-420CBF932734}"/>
  </w:font>
  <w:font w:name="Anton">
    <w:charset w:val="00"/>
    <w:family w:val="auto"/>
    <w:pitch w:val="variable"/>
    <w:sig w:usb0="A00000FF" w:usb1="4000207B" w:usb2="00000000" w:usb3="00000000" w:csb0="00000193" w:csb1="00000000"/>
    <w:embedRegular r:id="rId2" w:fontKey="{028DE9B7-3BF1-4160-BF81-92BD12A64EA3}"/>
  </w:font>
  <w:font w:name="Anonymous Pro">
    <w:panose1 w:val="02060609030202000504"/>
    <w:charset w:val="00"/>
    <w:family w:val="modern"/>
    <w:pitch w:val="fixed"/>
    <w:sig w:usb0="A00002AF" w:usb1="7000A9CA" w:usb2="00000000" w:usb3="00000000" w:csb0="0000009F" w:csb1="00000000"/>
    <w:embedRegular r:id="rId3" w:fontKey="{0C50C5B8-0B5B-4B6B-8409-C6632BF72B3B}"/>
  </w:font>
  <w:font w:name="Roboto">
    <w:panose1 w:val="02000000000000000000"/>
    <w:charset w:val="00"/>
    <w:family w:val="auto"/>
    <w:pitch w:val="variable"/>
    <w:sig w:usb0="E00002FF" w:usb1="5000205B" w:usb2="00000020" w:usb3="00000000" w:csb0="0000019F" w:csb1="00000000"/>
    <w:embedRegular r:id="rId4" w:fontKey="{B3857656-73F3-4154-8D87-C8E3632BDB3C}"/>
    <w:embedBold r:id="rId5" w:fontKey="{1F687A5C-28DC-40C2-A8C4-9BB97146758A}"/>
  </w:font>
  <w:font w:name="Roboto Italics">
    <w:altName w:val="Arial"/>
    <w:panose1 w:val="00000000000000000000"/>
    <w:charset w:val="00"/>
    <w:family w:val="roman"/>
    <w:notTrueType/>
    <w:pitch w:val="default"/>
  </w:font>
  <w:font w:name="Roboto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6" w:fontKey="{79FA29A7-9FEB-4F13-9ADF-2DA0860D43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B1135"/>
    <w:multiLevelType w:val="hybridMultilevel"/>
    <w:tmpl w:val="B596DD66"/>
    <w:lvl w:ilvl="0" w:tplc="1CEAA890">
      <w:start w:val="1"/>
      <w:numFmt w:val="bullet"/>
      <w:lvlText w:val="•"/>
      <w:lvlJc w:val="left"/>
      <w:pPr>
        <w:tabs>
          <w:tab w:val="num" w:pos="720"/>
        </w:tabs>
        <w:ind w:left="720" w:hanging="360"/>
      </w:pPr>
      <w:rPr>
        <w:rFonts w:ascii="Arial" w:hAnsi="Arial" w:hint="default"/>
      </w:rPr>
    </w:lvl>
    <w:lvl w:ilvl="1" w:tplc="0918439A">
      <w:start w:val="1"/>
      <w:numFmt w:val="bullet"/>
      <w:lvlText w:val="•"/>
      <w:lvlJc w:val="left"/>
      <w:pPr>
        <w:tabs>
          <w:tab w:val="num" w:pos="1440"/>
        </w:tabs>
        <w:ind w:left="1440" w:hanging="360"/>
      </w:pPr>
      <w:rPr>
        <w:rFonts w:ascii="Arial" w:hAnsi="Arial" w:hint="default"/>
      </w:rPr>
    </w:lvl>
    <w:lvl w:ilvl="2" w:tplc="C166E4DA" w:tentative="1">
      <w:start w:val="1"/>
      <w:numFmt w:val="bullet"/>
      <w:lvlText w:val="•"/>
      <w:lvlJc w:val="left"/>
      <w:pPr>
        <w:tabs>
          <w:tab w:val="num" w:pos="2160"/>
        </w:tabs>
        <w:ind w:left="2160" w:hanging="360"/>
      </w:pPr>
      <w:rPr>
        <w:rFonts w:ascii="Arial" w:hAnsi="Arial" w:hint="default"/>
      </w:rPr>
    </w:lvl>
    <w:lvl w:ilvl="3" w:tplc="28D2668A" w:tentative="1">
      <w:start w:val="1"/>
      <w:numFmt w:val="bullet"/>
      <w:lvlText w:val="•"/>
      <w:lvlJc w:val="left"/>
      <w:pPr>
        <w:tabs>
          <w:tab w:val="num" w:pos="2880"/>
        </w:tabs>
        <w:ind w:left="2880" w:hanging="360"/>
      </w:pPr>
      <w:rPr>
        <w:rFonts w:ascii="Arial" w:hAnsi="Arial" w:hint="default"/>
      </w:rPr>
    </w:lvl>
    <w:lvl w:ilvl="4" w:tplc="3468C80E" w:tentative="1">
      <w:start w:val="1"/>
      <w:numFmt w:val="bullet"/>
      <w:lvlText w:val="•"/>
      <w:lvlJc w:val="left"/>
      <w:pPr>
        <w:tabs>
          <w:tab w:val="num" w:pos="3600"/>
        </w:tabs>
        <w:ind w:left="3600" w:hanging="360"/>
      </w:pPr>
      <w:rPr>
        <w:rFonts w:ascii="Arial" w:hAnsi="Arial" w:hint="default"/>
      </w:rPr>
    </w:lvl>
    <w:lvl w:ilvl="5" w:tplc="44F4BE8C" w:tentative="1">
      <w:start w:val="1"/>
      <w:numFmt w:val="bullet"/>
      <w:lvlText w:val="•"/>
      <w:lvlJc w:val="left"/>
      <w:pPr>
        <w:tabs>
          <w:tab w:val="num" w:pos="4320"/>
        </w:tabs>
        <w:ind w:left="4320" w:hanging="360"/>
      </w:pPr>
      <w:rPr>
        <w:rFonts w:ascii="Arial" w:hAnsi="Arial" w:hint="default"/>
      </w:rPr>
    </w:lvl>
    <w:lvl w:ilvl="6" w:tplc="A2C037A4" w:tentative="1">
      <w:start w:val="1"/>
      <w:numFmt w:val="bullet"/>
      <w:lvlText w:val="•"/>
      <w:lvlJc w:val="left"/>
      <w:pPr>
        <w:tabs>
          <w:tab w:val="num" w:pos="5040"/>
        </w:tabs>
        <w:ind w:left="5040" w:hanging="360"/>
      </w:pPr>
      <w:rPr>
        <w:rFonts w:ascii="Arial" w:hAnsi="Arial" w:hint="default"/>
      </w:rPr>
    </w:lvl>
    <w:lvl w:ilvl="7" w:tplc="E98C35DC" w:tentative="1">
      <w:start w:val="1"/>
      <w:numFmt w:val="bullet"/>
      <w:lvlText w:val="•"/>
      <w:lvlJc w:val="left"/>
      <w:pPr>
        <w:tabs>
          <w:tab w:val="num" w:pos="5760"/>
        </w:tabs>
        <w:ind w:left="5760" w:hanging="360"/>
      </w:pPr>
      <w:rPr>
        <w:rFonts w:ascii="Arial" w:hAnsi="Arial" w:hint="default"/>
      </w:rPr>
    </w:lvl>
    <w:lvl w:ilvl="8" w:tplc="B0E4A0A0" w:tentative="1">
      <w:start w:val="1"/>
      <w:numFmt w:val="bullet"/>
      <w:lvlText w:val="•"/>
      <w:lvlJc w:val="left"/>
      <w:pPr>
        <w:tabs>
          <w:tab w:val="num" w:pos="6480"/>
        </w:tabs>
        <w:ind w:left="6480" w:hanging="360"/>
      </w:pPr>
      <w:rPr>
        <w:rFonts w:ascii="Arial" w:hAnsi="Arial" w:hint="default"/>
      </w:rPr>
    </w:lvl>
  </w:abstractNum>
  <w:num w:numId="1" w16cid:durableId="158741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ADB"/>
    <w:rsid w:val="00312102"/>
    <w:rsid w:val="003A5556"/>
    <w:rsid w:val="006610CB"/>
    <w:rsid w:val="006F57C2"/>
    <w:rsid w:val="007E0ADB"/>
    <w:rsid w:val="00A87C2D"/>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2C59A"/>
  <w15:chartTrackingRefBased/>
  <w15:docId w15:val="{63B4E470-48BD-4543-8651-7F34E220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ADB"/>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Excel_Chart2.xls"/><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oleObject" Target="embeddings/Microsoft_Excel_Chart1.xls"/><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oleObject" Target="embeddings/Microsoft_Excel_Chart.xls"/></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c:v>
                </c:pt>
              </c:strCache>
            </c:strRef>
          </c:tx>
          <c:spPr>
            <a:solidFill>
              <a:srgbClr val="FFE2D5"/>
            </a:solidFill>
            <a:ln>
              <a:noFill/>
            </a:ln>
            <a:effectLst/>
          </c:spPr>
          <c:invertIfNegative val="0"/>
          <c:cat>
            <c:strRef>
              <c:f>Sheet1!$A$2:$A$3</c:f>
              <c:strCache>
                <c:ptCount val="2"/>
                <c:pt idx="0">
                  <c:v>Information 1</c:v>
                </c:pt>
                <c:pt idx="1">
                  <c:v>Emotion 2</c:v>
                </c:pt>
              </c:strCache>
            </c:strRef>
          </c:cat>
          <c:val>
            <c:numRef>
              <c:f>Sheet1!$B$2:$B$3</c:f>
              <c:numCache>
                <c:formatCode>General</c:formatCode>
                <c:ptCount val="2"/>
                <c:pt idx="0">
                  <c:v>22</c:v>
                </c:pt>
                <c:pt idx="1">
                  <c:v>22</c:v>
                </c:pt>
              </c:numCache>
            </c:numRef>
          </c:val>
          <c:extLst>
            <c:ext xmlns:c16="http://schemas.microsoft.com/office/drawing/2014/chart" uri="{C3380CC4-5D6E-409C-BE32-E72D297353CC}">
              <c16:uniqueId val="{00000000-1E3A-41F2-9E37-4BD0954D2479}"/>
            </c:ext>
          </c:extLst>
        </c:ser>
        <c:ser>
          <c:idx val="1"/>
          <c:order val="1"/>
          <c:tx>
            <c:strRef>
              <c:f>Sheet1!$C$1</c:f>
              <c:strCache>
                <c:ptCount val="1"/>
                <c:pt idx="0">
                  <c:v>Female</c:v>
                </c:pt>
              </c:strCache>
            </c:strRef>
          </c:tx>
          <c:spPr>
            <a:solidFill>
              <a:srgbClr val="FF621E"/>
            </a:solidFill>
            <a:ln>
              <a:noFill/>
            </a:ln>
            <a:effectLst/>
          </c:spPr>
          <c:invertIfNegative val="0"/>
          <c:cat>
            <c:strRef>
              <c:f>Sheet1!$A$2:$A$3</c:f>
              <c:strCache>
                <c:ptCount val="2"/>
                <c:pt idx="0">
                  <c:v>Information 1</c:v>
                </c:pt>
                <c:pt idx="1">
                  <c:v>Emotion 2</c:v>
                </c:pt>
              </c:strCache>
            </c:strRef>
          </c:cat>
          <c:val>
            <c:numRef>
              <c:f>Sheet1!$C$2:$C$3</c:f>
              <c:numCache>
                <c:formatCode>General</c:formatCode>
                <c:ptCount val="2"/>
                <c:pt idx="0">
                  <c:v>24</c:v>
                </c:pt>
                <c:pt idx="1">
                  <c:v>26</c:v>
                </c:pt>
              </c:numCache>
            </c:numRef>
          </c:val>
          <c:extLst>
            <c:ext xmlns:c16="http://schemas.microsoft.com/office/drawing/2014/chart" uri="{C3380CC4-5D6E-409C-BE32-E72D297353CC}">
              <c16:uniqueId val="{00000001-1E3A-41F2-9E37-4BD0954D2479}"/>
            </c:ext>
          </c:extLst>
        </c:ser>
        <c:dLbls>
          <c:showLegendKey val="0"/>
          <c:showVal val="0"/>
          <c:showCatName val="0"/>
          <c:showSerName val="0"/>
          <c:showPercent val="0"/>
          <c:showBubbleSize val="0"/>
        </c:dLbls>
        <c:gapWidth val="52"/>
        <c:axId val="1336716319"/>
        <c:axId val="1336714655"/>
      </c:barChart>
      <c:catAx>
        <c:axId val="13367163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crossAx val="1336714655"/>
        <c:crosses val="autoZero"/>
        <c:auto val="1"/>
        <c:lblAlgn val="ctr"/>
        <c:lblOffset val="100"/>
        <c:noMultiLvlLbl val="0"/>
      </c:catAx>
      <c:valAx>
        <c:axId val="1336714655"/>
        <c:scaling>
          <c:orientation val="minMax"/>
        </c:scaling>
        <c:delete val="0"/>
        <c:axPos val="l"/>
        <c:majorGridlines>
          <c:spPr>
            <a:ln w="9525" cap="flat" cmpd="sng" algn="ctr">
              <a:solidFill>
                <a:schemeClr val="bg1">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crossAx val="1336716319"/>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Low users</c:v>
                </c:pt>
              </c:strCache>
            </c:strRef>
          </c:tx>
          <c:spPr>
            <a:solidFill>
              <a:srgbClr val="FFE2D5"/>
            </a:solidFill>
            <a:ln>
              <a:noFill/>
            </a:ln>
            <a:effectLst/>
          </c:spPr>
          <c:invertIfNegative val="0"/>
          <c:cat>
            <c:strRef>
              <c:f>Sheet1!$A$2:$A$3</c:f>
              <c:strCache>
                <c:ptCount val="2"/>
                <c:pt idx="0">
                  <c:v>Neuroticisim 1</c:v>
                </c:pt>
                <c:pt idx="1">
                  <c:v>Withdrawal 2</c:v>
                </c:pt>
              </c:strCache>
            </c:strRef>
          </c:cat>
          <c:val>
            <c:numRef>
              <c:f>Sheet1!$B$2:$B$3</c:f>
              <c:numCache>
                <c:formatCode>General</c:formatCode>
                <c:ptCount val="2"/>
                <c:pt idx="0">
                  <c:v>22</c:v>
                </c:pt>
                <c:pt idx="1">
                  <c:v>22</c:v>
                </c:pt>
              </c:numCache>
            </c:numRef>
          </c:val>
          <c:extLst>
            <c:ext xmlns:c16="http://schemas.microsoft.com/office/drawing/2014/chart" uri="{C3380CC4-5D6E-409C-BE32-E72D297353CC}">
              <c16:uniqueId val="{00000000-9F4D-48F5-8B93-43103CF34C75}"/>
            </c:ext>
          </c:extLst>
        </c:ser>
        <c:ser>
          <c:idx val="1"/>
          <c:order val="1"/>
          <c:tx>
            <c:strRef>
              <c:f>Sheet1!$C$1</c:f>
              <c:strCache>
                <c:ptCount val="1"/>
                <c:pt idx="0">
                  <c:v>Average users</c:v>
                </c:pt>
              </c:strCache>
            </c:strRef>
          </c:tx>
          <c:spPr>
            <a:solidFill>
              <a:srgbClr val="FF621E"/>
            </a:solidFill>
            <a:ln>
              <a:noFill/>
            </a:ln>
            <a:effectLst/>
          </c:spPr>
          <c:invertIfNegative val="0"/>
          <c:cat>
            <c:strRef>
              <c:f>Sheet1!$A$2:$A$3</c:f>
              <c:strCache>
                <c:ptCount val="2"/>
                <c:pt idx="0">
                  <c:v>Neuroticisim 1</c:v>
                </c:pt>
                <c:pt idx="1">
                  <c:v>Withdrawal 2</c:v>
                </c:pt>
              </c:strCache>
            </c:strRef>
          </c:cat>
          <c:val>
            <c:numRef>
              <c:f>Sheet1!$C$2:$C$3</c:f>
              <c:numCache>
                <c:formatCode>General</c:formatCode>
                <c:ptCount val="2"/>
                <c:pt idx="0">
                  <c:v>24</c:v>
                </c:pt>
                <c:pt idx="1">
                  <c:v>24</c:v>
                </c:pt>
              </c:numCache>
            </c:numRef>
          </c:val>
          <c:extLst>
            <c:ext xmlns:c16="http://schemas.microsoft.com/office/drawing/2014/chart" uri="{C3380CC4-5D6E-409C-BE32-E72D297353CC}">
              <c16:uniqueId val="{00000001-9F4D-48F5-8B93-43103CF34C75}"/>
            </c:ext>
          </c:extLst>
        </c:ser>
        <c:ser>
          <c:idx val="2"/>
          <c:order val="2"/>
          <c:tx>
            <c:strRef>
              <c:f>Sheet1!$D$1</c:f>
              <c:strCache>
                <c:ptCount val="1"/>
                <c:pt idx="0">
                  <c:v>High users</c:v>
                </c:pt>
              </c:strCache>
            </c:strRef>
          </c:tx>
          <c:spPr>
            <a:solidFill>
              <a:srgbClr val="FFAD89"/>
            </a:solidFill>
            <a:ln>
              <a:noFill/>
            </a:ln>
            <a:effectLst/>
          </c:spPr>
          <c:invertIfNegative val="0"/>
          <c:cat>
            <c:strRef>
              <c:f>Sheet1!$A$2:$A$3</c:f>
              <c:strCache>
                <c:ptCount val="2"/>
                <c:pt idx="0">
                  <c:v>Neuroticisim 1</c:v>
                </c:pt>
                <c:pt idx="1">
                  <c:v>Withdrawal 2</c:v>
                </c:pt>
              </c:strCache>
            </c:strRef>
          </c:cat>
          <c:val>
            <c:numRef>
              <c:f>Sheet1!$D$2:$D$3</c:f>
              <c:numCache>
                <c:formatCode>General</c:formatCode>
                <c:ptCount val="2"/>
                <c:pt idx="0">
                  <c:v>28</c:v>
                </c:pt>
                <c:pt idx="1">
                  <c:v>28</c:v>
                </c:pt>
              </c:numCache>
            </c:numRef>
          </c:val>
          <c:extLst>
            <c:ext xmlns:c16="http://schemas.microsoft.com/office/drawing/2014/chart" uri="{C3380CC4-5D6E-409C-BE32-E72D297353CC}">
              <c16:uniqueId val="{00000002-9F4D-48F5-8B93-43103CF34C75}"/>
            </c:ext>
          </c:extLst>
        </c:ser>
        <c:dLbls>
          <c:showLegendKey val="0"/>
          <c:showVal val="0"/>
          <c:showCatName val="0"/>
          <c:showSerName val="0"/>
          <c:showPercent val="0"/>
          <c:showBubbleSize val="0"/>
        </c:dLbls>
        <c:gapWidth val="52"/>
        <c:axId val="1336716319"/>
        <c:axId val="1336714655"/>
      </c:barChart>
      <c:catAx>
        <c:axId val="13367163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crossAx val="1336714655"/>
        <c:crosses val="autoZero"/>
        <c:auto val="1"/>
        <c:lblAlgn val="ctr"/>
        <c:lblOffset val="100"/>
        <c:noMultiLvlLbl val="0"/>
      </c:catAx>
      <c:valAx>
        <c:axId val="1336714655"/>
        <c:scaling>
          <c:orientation val="minMax"/>
        </c:scaling>
        <c:delete val="0"/>
        <c:axPos val="l"/>
        <c:majorGridlines>
          <c:spPr>
            <a:ln w="9525" cap="flat" cmpd="sng" algn="ctr">
              <a:solidFill>
                <a:schemeClr val="bg1">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crossAx val="1336716319"/>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Male</c:v>
                </c:pt>
              </c:strCache>
            </c:strRef>
          </c:tx>
          <c:spPr>
            <a:solidFill>
              <a:srgbClr val="FFE2D5"/>
            </a:solidFill>
            <a:ln>
              <a:noFill/>
            </a:ln>
            <a:effectLst/>
          </c:spPr>
          <c:invertIfNegative val="0"/>
          <c:cat>
            <c:strRef>
              <c:f>Sheet1!$A$2:$A$3</c:f>
              <c:strCache>
                <c:ptCount val="2"/>
                <c:pt idx="0">
                  <c:v>With ring</c:v>
                </c:pt>
                <c:pt idx="1">
                  <c:v>Without ring</c:v>
                </c:pt>
              </c:strCache>
            </c:strRef>
          </c:cat>
          <c:val>
            <c:numRef>
              <c:f>Sheet1!$B$2:$B$3</c:f>
              <c:numCache>
                <c:formatCode>General</c:formatCode>
                <c:ptCount val="2"/>
                <c:pt idx="0">
                  <c:v>6.8</c:v>
                </c:pt>
                <c:pt idx="1">
                  <c:v>5.9</c:v>
                </c:pt>
              </c:numCache>
            </c:numRef>
          </c:val>
          <c:extLst>
            <c:ext xmlns:c16="http://schemas.microsoft.com/office/drawing/2014/chart" uri="{C3380CC4-5D6E-409C-BE32-E72D297353CC}">
              <c16:uniqueId val="{00000000-43AC-444F-9866-BA7B79275A25}"/>
            </c:ext>
          </c:extLst>
        </c:ser>
        <c:dLbls>
          <c:showLegendKey val="0"/>
          <c:showVal val="0"/>
          <c:showCatName val="0"/>
          <c:showSerName val="0"/>
          <c:showPercent val="0"/>
          <c:showBubbleSize val="0"/>
        </c:dLbls>
        <c:gapWidth val="52"/>
        <c:axId val="1336716319"/>
        <c:axId val="1336714655"/>
      </c:barChart>
      <c:catAx>
        <c:axId val="13367163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crossAx val="1336714655"/>
        <c:crosses val="autoZero"/>
        <c:auto val="1"/>
        <c:lblAlgn val="ctr"/>
        <c:lblOffset val="100"/>
        <c:noMultiLvlLbl val="0"/>
      </c:catAx>
      <c:valAx>
        <c:axId val="1336714655"/>
        <c:scaling>
          <c:orientation val="minMax"/>
        </c:scaling>
        <c:delete val="0"/>
        <c:axPos val="l"/>
        <c:majorGridlines>
          <c:spPr>
            <a:ln w="9525" cap="flat" cmpd="sng" algn="ctr">
              <a:solidFill>
                <a:schemeClr val="bg1">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crossAx val="1336716319"/>
        <c:crosses val="autoZero"/>
        <c:crossBetween val="between"/>
      </c:valAx>
      <c:spPr>
        <a:noFill/>
        <a:ln w="25400">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Roboto" panose="02000000000000000000" pitchFamily="2" charset="0"/>
          <a:ea typeface="Roboto" panose="02000000000000000000" pitchFamily="2" charset="0"/>
          <a:cs typeface="Poppins"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2023-01-26T22:45:00Z</dcterms:created>
  <dcterms:modified xsi:type="dcterms:W3CDTF">2023-01-26T22:49:00Z</dcterms:modified>
</cp:coreProperties>
</file>