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4D235B28" w:rsidR="00B5777B" w:rsidRDefault="00FC36CC" w:rsidP="000B223B">
      <w:pPr>
        <w:jc w:val="center"/>
        <w:rPr>
          <w:b/>
          <w:bCs/>
          <w:sz w:val="36"/>
          <w:szCs w:val="36"/>
        </w:rPr>
      </w:pPr>
      <w:r>
        <w:rPr>
          <w:b/>
          <w:bCs/>
          <w:sz w:val="36"/>
          <w:szCs w:val="36"/>
        </w:rPr>
        <w:t xml:space="preserve">SHARE </w:t>
      </w:r>
      <w:r w:rsidR="000B223B" w:rsidRPr="000B223B">
        <w:rPr>
          <w:b/>
          <w:bCs/>
          <w:sz w:val="36"/>
          <w:szCs w:val="36"/>
        </w:rPr>
        <w:t>PURCHASE AGREEMENT</w:t>
      </w:r>
    </w:p>
    <w:p w14:paraId="24CB695F" w14:textId="00E1D553" w:rsidR="000B223B" w:rsidRPr="0099271B" w:rsidRDefault="000B223B" w:rsidP="000B223B">
      <w:pPr>
        <w:rPr>
          <w:b/>
          <w:bCs/>
          <w:u w:val="single"/>
        </w:rPr>
      </w:pPr>
      <w:r w:rsidRPr="0099271B">
        <w:rPr>
          <w:b/>
          <w:bCs/>
          <w:u w:val="single"/>
        </w:rPr>
        <w:t>Background:</w:t>
      </w:r>
    </w:p>
    <w:p w14:paraId="4D9C618C" w14:textId="69E232D4" w:rsidR="000B223B" w:rsidRPr="0099271B" w:rsidRDefault="000B223B" w:rsidP="000B223B">
      <w:r w:rsidRPr="0099271B">
        <w:t xml:space="preserve">This Purchase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731AFC12" w:rsidR="000B223B" w:rsidRPr="0099271B" w:rsidRDefault="000B223B" w:rsidP="000B223B">
      <w:pPr>
        <w:pStyle w:val="ListParagraph"/>
        <w:numPr>
          <w:ilvl w:val="0"/>
          <w:numId w:val="1"/>
        </w:numPr>
      </w:pPr>
      <w:r w:rsidRPr="0099271B">
        <w:rPr>
          <w:highlight w:val="yellow"/>
        </w:rPr>
        <w:t xml:space="preserve">[INSERT </w:t>
      </w:r>
      <w:r w:rsidR="00FC36CC">
        <w:rPr>
          <w:highlight w:val="yellow"/>
        </w:rPr>
        <w:t>TARGET COMPANY</w:t>
      </w:r>
      <w:r w:rsidRPr="0099271B">
        <w:rPr>
          <w:highlight w:val="yellow"/>
        </w:rPr>
        <w:t xml:space="preserve"> DETAILS]</w:t>
      </w:r>
      <w:r w:rsidRPr="0099271B">
        <w:t xml:space="preserve"> (“Seller”)</w:t>
      </w:r>
    </w:p>
    <w:p w14:paraId="4F818B7A" w14:textId="7C2AB795" w:rsidR="000B223B" w:rsidRPr="0099271B" w:rsidRDefault="000B223B" w:rsidP="000B223B">
      <w:pPr>
        <w:pStyle w:val="ListParagraph"/>
        <w:numPr>
          <w:ilvl w:val="0"/>
          <w:numId w:val="1"/>
        </w:numPr>
      </w:pPr>
      <w:r w:rsidRPr="0099271B">
        <w:rPr>
          <w:highlight w:val="yellow"/>
        </w:rPr>
        <w:t>[INSERT BUYER DETAILS]</w:t>
      </w:r>
      <w:r w:rsidRPr="0099271B">
        <w:t xml:space="preserve"> (“Buyer”)</w:t>
      </w:r>
    </w:p>
    <w:p w14:paraId="37D09971" w14:textId="6DD24E6B" w:rsidR="000B223B" w:rsidRPr="0099271B" w:rsidRDefault="000B223B" w:rsidP="000B223B">
      <w:pPr>
        <w:ind w:left="360"/>
      </w:pPr>
      <w:r w:rsidRPr="0099271B">
        <w:t>Collectively the “Parties”.</w:t>
      </w:r>
    </w:p>
    <w:p w14:paraId="3817557C" w14:textId="474E7AF0" w:rsidR="00C249ED" w:rsidRPr="0099271B" w:rsidRDefault="00BA0AAC" w:rsidP="00C249ED">
      <w:r w:rsidRPr="0099271B">
        <w:t xml:space="preserve">The Buyer and the Seller agree to the following terms with the intention to be legally bound: </w:t>
      </w:r>
    </w:p>
    <w:p w14:paraId="4F6A3F79" w14:textId="77777777" w:rsidR="00AC0F83" w:rsidRDefault="00F16F62" w:rsidP="00AC0F83">
      <w:pPr>
        <w:rPr>
          <w:b/>
          <w:bCs/>
          <w:u w:val="single"/>
        </w:rPr>
      </w:pPr>
      <w:r w:rsidRPr="0099271B">
        <w:rPr>
          <w:b/>
          <w:bCs/>
          <w:u w:val="single"/>
        </w:rPr>
        <w:t>Sale:</w:t>
      </w:r>
    </w:p>
    <w:p w14:paraId="0EE34418" w14:textId="06BC46EF" w:rsidR="00AC0F83" w:rsidRPr="00AC0F83" w:rsidRDefault="00F16F62" w:rsidP="00AC0F83">
      <w:pPr>
        <w:pStyle w:val="ListParagraph"/>
        <w:numPr>
          <w:ilvl w:val="0"/>
          <w:numId w:val="3"/>
        </w:numPr>
        <w:rPr>
          <w:b/>
          <w:bCs/>
          <w:u w:val="single"/>
        </w:rPr>
      </w:pPr>
      <w:r w:rsidRPr="0099271B">
        <w:t>The Seller agrees to sell and the Buyer agrees to purchase</w:t>
      </w:r>
      <w:r w:rsidR="00FC36CC">
        <w:t xml:space="preserve"> shares (“Sale Shares”) in </w:t>
      </w:r>
      <w:r w:rsidR="00FC36CC" w:rsidRPr="00AC0F83">
        <w:rPr>
          <w:highlight w:val="yellow"/>
        </w:rPr>
        <w:t>[INSERT BUSINSS DETAILS]</w:t>
      </w:r>
      <w:r w:rsidR="00FC36CC">
        <w:t xml:space="preserve"> (the “Target Company]</w:t>
      </w:r>
      <w:r w:rsidR="00827904" w:rsidRPr="0099271B">
        <w:t>, subject to the satisfaction of the Conditions outlined within this Agreement, the Seller shall sell with full title guarantee and free from all Encumbrances</w:t>
      </w:r>
      <w:r w:rsidR="00AC0F83">
        <w:t xml:space="preserve"> </w:t>
      </w:r>
      <w:r w:rsidR="00AC0F83" w:rsidRPr="00AC0F83">
        <w:t xml:space="preserve">together with all rights that attach (or may in the future attach) to the Sale Shares including, in particular, the right to receive all dividends and distributions declared, made or paid on or after the </w:t>
      </w:r>
      <w:r w:rsidR="00AC0F83" w:rsidRPr="00AC0F83">
        <w:rPr>
          <w:highlight w:val="yellow"/>
        </w:rPr>
        <w:t>[date of this agreement OR Completion Date].</w:t>
      </w:r>
    </w:p>
    <w:p w14:paraId="40FBD619" w14:textId="683F2532" w:rsidR="0054325C" w:rsidRDefault="0054325C" w:rsidP="000B223B">
      <w:pPr>
        <w:pStyle w:val="ListParagraph"/>
        <w:numPr>
          <w:ilvl w:val="0"/>
          <w:numId w:val="3"/>
        </w:numPr>
      </w:pPr>
      <w:r w:rsidRPr="0099271B">
        <w:t>Unless this Agreement has been terminated in accordance with its terms, Completion shall take place on the Completion Date</w:t>
      </w:r>
      <w:r w:rsidR="0066576F" w:rsidRPr="0099271B">
        <w:t>.</w:t>
      </w:r>
    </w:p>
    <w:p w14:paraId="5982DE7D" w14:textId="702F5737" w:rsidR="00AC0F83" w:rsidRPr="0099271B" w:rsidRDefault="00AC0F83" w:rsidP="000B223B">
      <w:pPr>
        <w:pStyle w:val="ListParagraph"/>
        <w:numPr>
          <w:ilvl w:val="0"/>
          <w:numId w:val="3"/>
        </w:numPr>
      </w:pPr>
      <w:r w:rsidRPr="00AC0F83">
        <w:t>The Buyer is not obliged to complete the purchase of any of the Sale Shares unless the purchase of all the Sale Shares is completed simultaneously.</w:t>
      </w:r>
    </w:p>
    <w:p w14:paraId="31F16BC4" w14:textId="619664D2" w:rsidR="00070DFF" w:rsidRPr="0099271B" w:rsidRDefault="00070DFF" w:rsidP="00070DFF">
      <w:pPr>
        <w:rPr>
          <w:b/>
          <w:bCs/>
          <w:u w:val="single"/>
        </w:rPr>
      </w:pPr>
      <w:r w:rsidRPr="0099271B">
        <w:rPr>
          <w:b/>
          <w:bCs/>
          <w:u w:val="single"/>
        </w:rPr>
        <w:t>Purchase Price:</w:t>
      </w:r>
    </w:p>
    <w:p w14:paraId="61A6A48E" w14:textId="287DFC39" w:rsidR="00070DFF" w:rsidRPr="0099271B" w:rsidRDefault="00070DFF" w:rsidP="00070DFF">
      <w:pPr>
        <w:pStyle w:val="ListParagraph"/>
        <w:numPr>
          <w:ilvl w:val="0"/>
          <w:numId w:val="3"/>
        </w:numPr>
      </w:pPr>
      <w:r w:rsidRPr="0099271B">
        <w:t xml:space="preserve">The </w:t>
      </w:r>
      <w:r w:rsidR="00AC0F83">
        <w:t>total consideration</w:t>
      </w:r>
      <w:r w:rsidRPr="0099271B">
        <w:t xml:space="preserve"> </w:t>
      </w:r>
      <w:r w:rsidR="00AC0F83">
        <w:t>for the sale of the Sale Shares</w:t>
      </w:r>
      <w:r w:rsidRPr="0099271B">
        <w:t xml:space="preserve"> </w:t>
      </w:r>
      <w:r w:rsidR="00AC0F83">
        <w:t xml:space="preserve">is the </w:t>
      </w:r>
      <w:r w:rsidR="0091702C" w:rsidRPr="0099271B">
        <w:t>sum of</w:t>
      </w:r>
      <w:r w:rsidRPr="0099271B">
        <w:t xml:space="preserve"> $</w:t>
      </w:r>
      <w:r w:rsidRPr="0099271B">
        <w:rPr>
          <w:highlight w:val="yellow"/>
        </w:rPr>
        <w:t>[INSERT AMOUNT]</w:t>
      </w:r>
      <w:r w:rsidRPr="0099271B">
        <w:t xml:space="preserve"> </w:t>
      </w:r>
      <w:r w:rsidR="00CF751E" w:rsidRPr="0099271B">
        <w:t xml:space="preserve">this is inclusive of any sales tax </w:t>
      </w:r>
      <w:r w:rsidRPr="0099271B">
        <w:t>(“Purchase Price”)</w:t>
      </w:r>
      <w:r w:rsidR="0091702C" w:rsidRPr="0099271B">
        <w:t>, which shall be paid by the Buyer to the Seller on the Completion Date.</w:t>
      </w:r>
      <w:r w:rsidR="00CF751E" w:rsidRPr="0099271B">
        <w:t xml:space="preserve"> </w:t>
      </w:r>
    </w:p>
    <w:p w14:paraId="35D9A230" w14:textId="656C2389" w:rsidR="00592AA4" w:rsidRPr="0099271B" w:rsidRDefault="00CF751E" w:rsidP="00592AA4">
      <w:pPr>
        <w:pStyle w:val="ListParagraph"/>
        <w:numPr>
          <w:ilvl w:val="0"/>
          <w:numId w:val="3"/>
        </w:numPr>
      </w:pPr>
      <w:r w:rsidRPr="0099271B">
        <w:t xml:space="preserve">Payment of the Purchase Price shall be made by </w:t>
      </w:r>
      <w:r w:rsidRPr="0099271B">
        <w:rPr>
          <w:highlight w:val="yellow"/>
        </w:rPr>
        <w:t>[cash] OR [personal cheque] OR [money order] OR [cashier’s check] OR [credit or debit card] OR [bank transfer] OR [INSERT OTHER].</w:t>
      </w:r>
    </w:p>
    <w:p w14:paraId="343E3E7B" w14:textId="77777777" w:rsidR="00A46D99" w:rsidRPr="0099271B" w:rsidRDefault="00A46D99" w:rsidP="00A46D99">
      <w:pPr>
        <w:pStyle w:val="ListParagraph"/>
        <w:numPr>
          <w:ilvl w:val="0"/>
          <w:numId w:val="3"/>
        </w:numPr>
      </w:pPr>
      <w:r w:rsidRPr="0099271B">
        <w:t>The payments shall be made in accordance with the following schedule:</w:t>
      </w:r>
    </w:p>
    <w:p w14:paraId="4F206983" w14:textId="77777777" w:rsidR="000A71FA" w:rsidRPr="000A71FA" w:rsidRDefault="00A46D99" w:rsidP="000A71FA">
      <w:pPr>
        <w:pStyle w:val="ListParagraph"/>
        <w:numPr>
          <w:ilvl w:val="1"/>
          <w:numId w:val="3"/>
        </w:numPr>
      </w:pPr>
      <w:r w:rsidRPr="0099271B">
        <w:rPr>
          <w:highlight w:val="yellow"/>
        </w:rPr>
        <w:t>[$[INSERT AMOUNT] previously paid by the Buyer as a deposit.]</w:t>
      </w:r>
    </w:p>
    <w:p w14:paraId="5670FB99" w14:textId="77777777" w:rsidR="000A71FA" w:rsidRPr="000A71FA" w:rsidRDefault="00A46D99" w:rsidP="000A71FA">
      <w:pPr>
        <w:pStyle w:val="ListParagraph"/>
        <w:numPr>
          <w:ilvl w:val="1"/>
          <w:numId w:val="3"/>
        </w:numPr>
      </w:pPr>
      <w:r w:rsidRPr="000A71FA">
        <w:rPr>
          <w:highlight w:val="yellow"/>
        </w:rPr>
        <w:t>[$[INSERT AMOUNT] paid on the Completion Date]</w:t>
      </w:r>
    </w:p>
    <w:p w14:paraId="6EBDA041" w14:textId="09352249" w:rsidR="00A46D99" w:rsidRPr="000A71FA" w:rsidRDefault="00EA2385" w:rsidP="000A71FA">
      <w:pPr>
        <w:pStyle w:val="ListParagraph"/>
        <w:numPr>
          <w:ilvl w:val="1"/>
          <w:numId w:val="3"/>
        </w:numPr>
      </w:pPr>
      <w:r w:rsidRPr="000A71FA">
        <w:rPr>
          <w:highlight w:val="yellow"/>
        </w:rPr>
        <w:t>[$[INSERT AMOUNT] in equal instalments payable on the [INSERT DATE] of each month until the Purchase Price paid in full.]</w:t>
      </w:r>
    </w:p>
    <w:p w14:paraId="678A5D12" w14:textId="77777777" w:rsidR="00592AA4" w:rsidRPr="0099271B" w:rsidRDefault="00592AA4" w:rsidP="00592AA4">
      <w:pPr>
        <w:pStyle w:val="ListParagraph"/>
        <w:numPr>
          <w:ilvl w:val="0"/>
          <w:numId w:val="3"/>
        </w:numPr>
      </w:pPr>
      <w:r w:rsidRPr="0099271B">
        <w:t xml:space="preserve">All payments to be made to the Seller under this agreement shall be made in sterling by electronic transfer of immediately available </w:t>
      </w:r>
      <w:r w:rsidRPr="00EF6259">
        <w:t>funds to</w:t>
      </w:r>
      <w:r w:rsidRPr="0099271B">
        <w:rPr>
          <w:highlight w:val="yellow"/>
        </w:rPr>
        <w:t xml:space="preserve"> [the Seller OR the Seller's Solicitors (who are irrevocably authorised by the Seller to receive the same)] [to the following account: [INSERT ACCOUNT DETAILS]]. </w:t>
      </w:r>
    </w:p>
    <w:p w14:paraId="4F746DD8" w14:textId="50007DD7" w:rsidR="00CF751E" w:rsidRPr="0099271B" w:rsidRDefault="00592AA4" w:rsidP="00592AA4">
      <w:pPr>
        <w:pStyle w:val="ListParagraph"/>
        <w:numPr>
          <w:ilvl w:val="0"/>
          <w:numId w:val="3"/>
        </w:numPr>
      </w:pPr>
      <w:r w:rsidRPr="0099271B">
        <w:rPr>
          <w:highlight w:val="yellow"/>
        </w:rPr>
        <w:t>[Payment to the Seller's Solicitors in accordance with this clause shall be a good and valid discharge of the obligations of the Buyer to pay the sum in question to the Seller, and the Buyer shall not be concerned to see the application of the monies so paid.]</w:t>
      </w:r>
    </w:p>
    <w:p w14:paraId="777C16D8" w14:textId="77777777" w:rsidR="00AC0F83" w:rsidRDefault="00AC0F83" w:rsidP="00AC0F83">
      <w:pPr>
        <w:pStyle w:val="ListParagraph"/>
        <w:numPr>
          <w:ilvl w:val="0"/>
          <w:numId w:val="3"/>
        </w:numPr>
      </w:pPr>
      <w:r>
        <w:t>The Purchase Price shall be deemed to be reduced by the amount of any payment made to the Buyer for each and any:</w:t>
      </w:r>
    </w:p>
    <w:p w14:paraId="24F2B1C4" w14:textId="77777777" w:rsidR="00AC0F83" w:rsidRPr="00AC0F83" w:rsidRDefault="00AC0F83" w:rsidP="00AC0F83">
      <w:pPr>
        <w:pStyle w:val="ListParagraph"/>
        <w:numPr>
          <w:ilvl w:val="1"/>
          <w:numId w:val="3"/>
        </w:numPr>
      </w:pPr>
      <w:r>
        <w:lastRenderedPageBreak/>
        <w:t xml:space="preserve">Claim; </w:t>
      </w:r>
      <w:r w:rsidRPr="00AC0F83">
        <w:rPr>
          <w:highlight w:val="yellow"/>
        </w:rPr>
        <w:t>[or]</w:t>
      </w:r>
    </w:p>
    <w:p w14:paraId="4D05D788" w14:textId="3DF96DB6" w:rsidR="00AC0F83" w:rsidRPr="00AC0F83" w:rsidRDefault="00AC0F83" w:rsidP="00AC0F83">
      <w:pPr>
        <w:pStyle w:val="ListParagraph"/>
        <w:numPr>
          <w:ilvl w:val="1"/>
          <w:numId w:val="3"/>
        </w:numPr>
      </w:pPr>
      <w:r w:rsidRPr="00AC0F83">
        <w:rPr>
          <w:highlight w:val="yellow"/>
        </w:rPr>
        <w:t>[Indemnity Claim; or]</w:t>
      </w:r>
    </w:p>
    <w:p w14:paraId="5304BCB3" w14:textId="77777777" w:rsidR="00E473F6" w:rsidRDefault="00AC0F83" w:rsidP="00AC0F83">
      <w:pPr>
        <w:pStyle w:val="ListParagraph"/>
        <w:numPr>
          <w:ilvl w:val="1"/>
          <w:numId w:val="3"/>
        </w:numPr>
      </w:pPr>
      <w:r>
        <w:t>claim under the Tax Covenant.</w:t>
      </w:r>
      <w:r w:rsidR="00E473F6">
        <w:t xml:space="preserve"> </w:t>
      </w:r>
    </w:p>
    <w:p w14:paraId="1C001254" w14:textId="360811A6" w:rsidR="00A8731F" w:rsidRPr="00E473F6" w:rsidRDefault="00E473F6" w:rsidP="00E473F6">
      <w:pPr>
        <w:rPr>
          <w:b/>
          <w:bCs/>
          <w:u w:val="single"/>
        </w:rPr>
      </w:pPr>
      <w:r w:rsidRPr="00E473F6">
        <w:rPr>
          <w:b/>
          <w:bCs/>
          <w:u w:val="single"/>
        </w:rPr>
        <w:t>Completion:</w:t>
      </w:r>
    </w:p>
    <w:p w14:paraId="3850EE23" w14:textId="77777777" w:rsidR="006F270D" w:rsidRDefault="006F270D" w:rsidP="006F270D">
      <w:pPr>
        <w:pStyle w:val="ListParagraph"/>
        <w:numPr>
          <w:ilvl w:val="0"/>
          <w:numId w:val="3"/>
        </w:numPr>
      </w:pPr>
      <w:r>
        <w:t xml:space="preserve">Unless this agreement has been terminated in accordance with its terms, Completion shall </w:t>
      </w:r>
      <w:r w:rsidRPr="00EF6259">
        <w:t xml:space="preserve">take place on the Completion Date </w:t>
      </w:r>
      <w:r w:rsidRPr="006F270D">
        <w:rPr>
          <w:highlight w:val="yellow"/>
        </w:rPr>
        <w:t>[at the offices of [the Buyer's Solicitors] or] at such [other]</w:t>
      </w:r>
      <w:r>
        <w:t xml:space="preserve"> place as is agreed by the parties </w:t>
      </w:r>
      <w:r w:rsidRPr="006F270D">
        <w:rPr>
          <w:highlight w:val="yellow"/>
        </w:rPr>
        <w:t>[in writing]</w:t>
      </w:r>
      <w:r>
        <w:t>.</w:t>
      </w:r>
    </w:p>
    <w:p w14:paraId="6681EA09" w14:textId="77777777" w:rsidR="006F270D" w:rsidRDefault="006F270D" w:rsidP="006F270D">
      <w:pPr>
        <w:pStyle w:val="ListParagraph"/>
        <w:numPr>
          <w:ilvl w:val="0"/>
          <w:numId w:val="3"/>
        </w:numPr>
      </w:pPr>
      <w:r>
        <w:t>At Completion the Seller shall:</w:t>
      </w:r>
    </w:p>
    <w:p w14:paraId="38B378C2" w14:textId="2F0780DF" w:rsidR="006F270D" w:rsidRDefault="006F270D" w:rsidP="006F270D">
      <w:pPr>
        <w:pStyle w:val="ListParagraph"/>
        <w:numPr>
          <w:ilvl w:val="1"/>
          <w:numId w:val="3"/>
        </w:numPr>
      </w:pPr>
      <w:r>
        <w:t>deliver or cause to be delivered to the Buyer any required items;</w:t>
      </w:r>
    </w:p>
    <w:p w14:paraId="6C9DFFCF" w14:textId="77777777" w:rsidR="006F270D" w:rsidRDefault="006F270D" w:rsidP="006F270D">
      <w:pPr>
        <w:pStyle w:val="ListParagraph"/>
        <w:numPr>
          <w:ilvl w:val="1"/>
          <w:numId w:val="3"/>
        </w:numPr>
      </w:pPr>
      <w:r>
        <w:t>procure that a board meeting of the Company and each of the Subsidiaries is held in relation to the matters; and</w:t>
      </w:r>
    </w:p>
    <w:p w14:paraId="72C4FF27" w14:textId="77777777" w:rsidR="006F270D" w:rsidRDefault="006F270D" w:rsidP="006F270D">
      <w:pPr>
        <w:pStyle w:val="ListParagraph"/>
        <w:numPr>
          <w:ilvl w:val="1"/>
          <w:numId w:val="3"/>
        </w:numPr>
      </w:pPr>
      <w:r>
        <w:t>deliver any other documents referred to in this agreement as being required to be delivered by the Seller at Completion; and</w:t>
      </w:r>
    </w:p>
    <w:p w14:paraId="776B3D6A" w14:textId="77777777" w:rsidR="006F270D" w:rsidRDefault="006F270D" w:rsidP="006F270D">
      <w:pPr>
        <w:pStyle w:val="ListParagraph"/>
        <w:numPr>
          <w:ilvl w:val="1"/>
          <w:numId w:val="3"/>
        </w:numPr>
      </w:pPr>
      <w:r>
        <w:t>the Buyer shall pay the Purchase Price in accordance with Clause 4 and deliver to the Seller:</w:t>
      </w:r>
    </w:p>
    <w:p w14:paraId="7518144F" w14:textId="77777777" w:rsidR="006F270D" w:rsidRDefault="006F270D" w:rsidP="006F270D">
      <w:pPr>
        <w:pStyle w:val="ListParagraph"/>
        <w:numPr>
          <w:ilvl w:val="2"/>
          <w:numId w:val="3"/>
        </w:numPr>
      </w:pPr>
      <w:r w:rsidRPr="006F270D">
        <w:rPr>
          <w:highlight w:val="yellow"/>
        </w:rPr>
        <w:t>[a certified copy of the resolution[s], in agreed form, passed by the Buyer's shareholders approving the Transaction; and]</w:t>
      </w:r>
    </w:p>
    <w:p w14:paraId="176C46EC" w14:textId="4A685E2A" w:rsidR="006F270D" w:rsidRDefault="006F270D" w:rsidP="006F270D">
      <w:pPr>
        <w:pStyle w:val="ListParagraph"/>
        <w:numPr>
          <w:ilvl w:val="2"/>
          <w:numId w:val="3"/>
        </w:numPr>
      </w:pPr>
      <w:r>
        <w:t>a certified copy of the resolution</w:t>
      </w:r>
      <w:r w:rsidRPr="006F270D">
        <w:rPr>
          <w:highlight w:val="yellow"/>
        </w:rPr>
        <w:t>[s],</w:t>
      </w:r>
      <w:r>
        <w:t xml:space="preserve"> in agreed form, of the Buyer's board of directors approving Completion and the execution and delivery of any Transaction Documents to be delivered by the Buyer at Completion.</w:t>
      </w:r>
    </w:p>
    <w:p w14:paraId="4F04BE6A" w14:textId="721BA12B" w:rsidR="00E473F6" w:rsidRPr="006F270D" w:rsidRDefault="006F270D" w:rsidP="006F270D">
      <w:pPr>
        <w:pStyle w:val="ListParagraph"/>
        <w:numPr>
          <w:ilvl w:val="0"/>
          <w:numId w:val="3"/>
        </w:numPr>
        <w:rPr>
          <w:highlight w:val="yellow"/>
        </w:rPr>
      </w:pPr>
      <w:r w:rsidRPr="006F270D">
        <w:rPr>
          <w:highlight w:val="yellow"/>
        </w:rPr>
        <w:t xml:space="preserve">[As soon as possible after Completion, the Seller shall send to the Buyer (at [the Buyer's registered office for the time being OR [PLACE OF DELIVERY]]) all records, correspondence, documents, files, memoranda and other papers relating to the Company or the Subsidiaries which are not kept at any of the </w:t>
      </w:r>
      <w:proofErr w:type="gramStart"/>
      <w:r w:rsidRPr="006F270D">
        <w:rPr>
          <w:highlight w:val="yellow"/>
        </w:rPr>
        <w:t>Properties</w:t>
      </w:r>
      <w:proofErr w:type="gramEnd"/>
      <w:r w:rsidRPr="006F270D">
        <w:rPr>
          <w:highlight w:val="yellow"/>
        </w:rPr>
        <w:t xml:space="preserve"> and which are not required to be delivered at Completion.]</w:t>
      </w:r>
    </w:p>
    <w:p w14:paraId="4E4CD2D9" w14:textId="5D571AAC" w:rsidR="00A76A0F" w:rsidRDefault="00A76A0F" w:rsidP="00A76A0F">
      <w:pPr>
        <w:rPr>
          <w:b/>
          <w:bCs/>
          <w:u w:val="single"/>
        </w:rPr>
      </w:pPr>
      <w:r>
        <w:rPr>
          <w:b/>
          <w:bCs/>
          <w:u w:val="single"/>
        </w:rPr>
        <w:t>Sellers and Buyers Obligations</w:t>
      </w:r>
    </w:p>
    <w:p w14:paraId="7441A692" w14:textId="0E8C9377" w:rsidR="00A76A0F" w:rsidRDefault="00A76A0F" w:rsidP="00A76A0F">
      <w:pPr>
        <w:pStyle w:val="ListParagraph"/>
        <w:numPr>
          <w:ilvl w:val="0"/>
          <w:numId w:val="3"/>
        </w:numPr>
      </w:pPr>
      <w:r>
        <w:t>[The Buyer shall:</w:t>
      </w:r>
    </w:p>
    <w:p w14:paraId="15A023C8" w14:textId="77777777" w:rsidR="00A76A0F" w:rsidRDefault="00A76A0F" w:rsidP="00A76A0F">
      <w:pPr>
        <w:pStyle w:val="ListParagraph"/>
        <w:numPr>
          <w:ilvl w:val="1"/>
          <w:numId w:val="6"/>
        </w:numPr>
      </w:pPr>
      <w:r>
        <w:t>with effect from the Completion Date, assume responsibility for the payment and performance of this Agreement; and</w:t>
      </w:r>
    </w:p>
    <w:p w14:paraId="277E4197" w14:textId="6FDEAE6A" w:rsidR="00A76A0F" w:rsidRDefault="00A76A0F" w:rsidP="00A76A0F">
      <w:pPr>
        <w:pStyle w:val="ListParagraph"/>
        <w:numPr>
          <w:ilvl w:val="1"/>
          <w:numId w:val="6"/>
        </w:numPr>
      </w:pPr>
      <w:r>
        <w:t>indemnify the Seller against all Losses suffered or incurred by the Seller arising out of or in connection with the Buyer's failure to comply with this clause 1</w:t>
      </w:r>
      <w:r w:rsidR="006F270D">
        <w:t>3</w:t>
      </w:r>
      <w:r>
        <w:t>.]</w:t>
      </w:r>
    </w:p>
    <w:p w14:paraId="20ACE107" w14:textId="7ED94FD0" w:rsidR="00A76A0F" w:rsidRDefault="00A76A0F" w:rsidP="00A76A0F">
      <w:pPr>
        <w:pStyle w:val="ListParagraph"/>
        <w:numPr>
          <w:ilvl w:val="0"/>
          <w:numId w:val="3"/>
        </w:numPr>
      </w:pPr>
      <w:r>
        <w:t>Nothing in this agreement shall pass to the Buyer, or shall be construed as acceptance by the Buyer of, any liability, debt or other obligation of the Seller (whether accrued, absolute, contingent, known or unknown) for anything done or omitted to be done before the Completion Date in the course of or in connection with this Agreement and the Seller shall:</w:t>
      </w:r>
    </w:p>
    <w:p w14:paraId="23417C92" w14:textId="77777777" w:rsidR="00A76A0F" w:rsidRDefault="00A76A0F" w:rsidP="00A76A0F">
      <w:pPr>
        <w:pStyle w:val="ListParagraph"/>
        <w:numPr>
          <w:ilvl w:val="1"/>
          <w:numId w:val="3"/>
        </w:numPr>
      </w:pPr>
      <w:r>
        <w:t>indemnify the Buyer against all Losses suffered or incurred by the Buyer, arising out of or in connection with any such thing; and</w:t>
      </w:r>
    </w:p>
    <w:p w14:paraId="2254BB44" w14:textId="77777777" w:rsidR="00A76A0F" w:rsidRDefault="00A76A0F" w:rsidP="00A76A0F">
      <w:pPr>
        <w:pStyle w:val="ListParagraph"/>
        <w:numPr>
          <w:ilvl w:val="1"/>
          <w:numId w:val="3"/>
        </w:numPr>
      </w:pPr>
      <w:r>
        <w:t>perform any obligation falling due for performance or which should have been performed before the Completion Date,</w:t>
      </w:r>
    </w:p>
    <w:p w14:paraId="27A0EB75" w14:textId="77777777" w:rsidR="00A76A0F" w:rsidRDefault="00A76A0F" w:rsidP="00A76A0F">
      <w:pPr>
        <w:pStyle w:val="ListParagraph"/>
        <w:numPr>
          <w:ilvl w:val="0"/>
          <w:numId w:val="3"/>
        </w:numPr>
      </w:pPr>
      <w:r>
        <w:t xml:space="preserve">The Seller agrees with the Buyer that it will, in accordance with its normal practice, pay, satisfy or discharge all debts, liabilities and obligations relating in any way to the Business which are not expressly assumed by the Buyer under this agreement. </w:t>
      </w:r>
    </w:p>
    <w:p w14:paraId="7DB29CF5" w14:textId="351C7D00" w:rsidR="00A76A0F" w:rsidRPr="00EA7B2D" w:rsidRDefault="00A76A0F" w:rsidP="00A76A0F">
      <w:pPr>
        <w:pStyle w:val="ListParagraph"/>
        <w:numPr>
          <w:ilvl w:val="0"/>
          <w:numId w:val="3"/>
        </w:numPr>
      </w:pPr>
      <w:r>
        <w:t xml:space="preserve">If the Buyer becomes aware that the Seller has failed to discharge any such liabilities and believes that this failure may damage the goodwill of the Business as carried on by the Buyer after the Completion Date, it may give notice of that fact to the Seller. If the Seller does not </w:t>
      </w:r>
      <w:r>
        <w:lastRenderedPageBreak/>
        <w:t>provide evidence that the liability in question is disputed on reasonable grounds in a form reasonably satisfactory to the Buyer, the Buyer may satisfy such liability on the Seller's behalf and shall be entitled to immediate reimbursement from the Seller of the amount paid by the Buyer.</w:t>
      </w:r>
    </w:p>
    <w:p w14:paraId="30C51482" w14:textId="078B1509" w:rsidR="00723173" w:rsidRPr="0099271B" w:rsidRDefault="0066576F" w:rsidP="00A76A0F">
      <w:pPr>
        <w:rPr>
          <w:b/>
          <w:bCs/>
          <w:u w:val="single"/>
        </w:rPr>
      </w:pPr>
      <w:r w:rsidRPr="0099271B">
        <w:rPr>
          <w:b/>
          <w:bCs/>
          <w:u w:val="single"/>
        </w:rPr>
        <w:t>Warranties</w:t>
      </w:r>
      <w:r w:rsidR="00723173" w:rsidRPr="0099271B">
        <w:rPr>
          <w:b/>
          <w:bCs/>
          <w:u w:val="single"/>
        </w:rPr>
        <w:t>:</w:t>
      </w:r>
    </w:p>
    <w:p w14:paraId="234E1342" w14:textId="0BA1EA3E" w:rsidR="00DE0A47" w:rsidRPr="0099271B" w:rsidRDefault="00DE0A47" w:rsidP="00A76A0F">
      <w:pPr>
        <w:pStyle w:val="ListParagraph"/>
        <w:numPr>
          <w:ilvl w:val="0"/>
          <w:numId w:val="3"/>
        </w:numPr>
      </w:pPr>
      <w:r w:rsidRPr="0099271B">
        <w:t xml:space="preserve">The Seller acknowledges that the Buyer is entering into this Agreement on the basis of the warranties. </w:t>
      </w:r>
    </w:p>
    <w:p w14:paraId="4921CD71" w14:textId="7C4FFA9B" w:rsidR="008239F3" w:rsidRPr="0099271B" w:rsidRDefault="00723173" w:rsidP="00A76A0F">
      <w:pPr>
        <w:pStyle w:val="ListParagraph"/>
        <w:numPr>
          <w:ilvl w:val="0"/>
          <w:numId w:val="3"/>
        </w:numPr>
      </w:pPr>
      <w:r w:rsidRPr="0099271B">
        <w:t>The Seller represents and warrants that</w:t>
      </w:r>
      <w:r w:rsidR="00914164" w:rsidRPr="0099271B">
        <w:t>:</w:t>
      </w:r>
    </w:p>
    <w:p w14:paraId="7FFF4BDB" w14:textId="6A6FD500" w:rsidR="00BD630E" w:rsidRPr="0099271B" w:rsidRDefault="00943658" w:rsidP="008819EF">
      <w:pPr>
        <w:pStyle w:val="ListParagraph"/>
        <w:numPr>
          <w:ilvl w:val="1"/>
          <w:numId w:val="3"/>
        </w:numPr>
      </w:pPr>
      <w:r w:rsidRPr="0099271B">
        <w:t>Unless otherwise disclosed, each warranty is true, accurate and not misleading on the date of this Agreement;</w:t>
      </w:r>
    </w:p>
    <w:p w14:paraId="66AF1157" w14:textId="09B0B82D" w:rsidR="000313AD" w:rsidRPr="0099271B" w:rsidRDefault="005624DD" w:rsidP="00A76A0F">
      <w:pPr>
        <w:pStyle w:val="ListParagraph"/>
        <w:numPr>
          <w:ilvl w:val="1"/>
          <w:numId w:val="3"/>
        </w:numPr>
      </w:pPr>
      <w:r w:rsidRPr="0099271B">
        <w:t xml:space="preserve">They have </w:t>
      </w:r>
      <w:r w:rsidR="000313AD" w:rsidRPr="0099271B">
        <w:t>the</w:t>
      </w:r>
      <w:r w:rsidRPr="0099271B">
        <w:t xml:space="preserve"> good and marketable</w:t>
      </w:r>
      <w:r w:rsidR="000313AD" w:rsidRPr="0099271B">
        <w:t xml:space="preserve"> title to the Property and the full authority to sell the Property</w:t>
      </w:r>
      <w:r w:rsidR="00130C66" w:rsidRPr="0099271B">
        <w:t>;</w:t>
      </w:r>
    </w:p>
    <w:p w14:paraId="14361552" w14:textId="64E1F608" w:rsidR="00B217BA" w:rsidRPr="0099271B" w:rsidRDefault="00B217BA" w:rsidP="00A76A0F">
      <w:pPr>
        <w:pStyle w:val="ListParagraph"/>
        <w:numPr>
          <w:ilvl w:val="1"/>
          <w:numId w:val="3"/>
        </w:numPr>
      </w:pPr>
      <w:r w:rsidRPr="0099271B">
        <w:rPr>
          <w:color w:val="000000"/>
        </w:rPr>
        <w:t>R</w:t>
      </w:r>
      <w:r w:rsidR="005624DD" w:rsidRPr="0099271B">
        <w:rPr>
          <w:color w:val="000000"/>
        </w:rPr>
        <w:t xml:space="preserve">epresents that the </w:t>
      </w:r>
      <w:r w:rsidR="006F270D">
        <w:rPr>
          <w:color w:val="000000"/>
        </w:rPr>
        <w:t>Sale Shares</w:t>
      </w:r>
      <w:r w:rsidR="005624DD" w:rsidRPr="0099271B">
        <w:rPr>
          <w:color w:val="000000"/>
        </w:rPr>
        <w:t xml:space="preserve"> </w:t>
      </w:r>
      <w:r w:rsidR="006F270D">
        <w:rPr>
          <w:color w:val="000000"/>
        </w:rPr>
        <w:t xml:space="preserve">are </w:t>
      </w:r>
      <w:r w:rsidR="005624DD" w:rsidRPr="0099271B">
        <w:rPr>
          <w:color w:val="000000"/>
        </w:rPr>
        <w:t xml:space="preserve">sold free </w:t>
      </w:r>
      <w:r w:rsidR="006D5F72" w:rsidRPr="0099271B">
        <w:rPr>
          <w:color w:val="000000"/>
        </w:rPr>
        <w:t>from</w:t>
      </w:r>
      <w:r w:rsidR="005624DD" w:rsidRPr="0099271B">
        <w:rPr>
          <w:color w:val="000000"/>
        </w:rPr>
        <w:t xml:space="preserve"> all</w:t>
      </w:r>
      <w:r w:rsidR="006D5F72" w:rsidRPr="0099271B">
        <w:rPr>
          <w:color w:val="000000"/>
        </w:rPr>
        <w:t xml:space="preserve"> encumbrances,</w:t>
      </w:r>
      <w:r w:rsidR="005624DD" w:rsidRPr="0099271B">
        <w:rPr>
          <w:color w:val="000000"/>
        </w:rPr>
        <w:t xml:space="preserve"> liens, indebtedness, or </w:t>
      </w:r>
      <w:proofErr w:type="gramStart"/>
      <w:r w:rsidR="005624DD" w:rsidRPr="0099271B">
        <w:rPr>
          <w:color w:val="000000"/>
        </w:rPr>
        <w:t>liabilities</w:t>
      </w:r>
      <w:r w:rsidR="00130C66" w:rsidRPr="0099271B">
        <w:rPr>
          <w:color w:val="000000"/>
        </w:rPr>
        <w:t>;</w:t>
      </w:r>
      <w:proofErr w:type="gramEnd"/>
    </w:p>
    <w:p w14:paraId="56FA56F9" w14:textId="140961BE" w:rsidR="00130C66" w:rsidRPr="0099271B" w:rsidRDefault="00130C66" w:rsidP="00A76A0F">
      <w:pPr>
        <w:pStyle w:val="ListParagraph"/>
        <w:numPr>
          <w:ilvl w:val="1"/>
          <w:numId w:val="3"/>
        </w:numPr>
      </w:pPr>
      <w:r w:rsidRPr="0099271B">
        <w:rPr>
          <w:color w:val="000000"/>
        </w:rPr>
        <w:t xml:space="preserve">Promptly notify the Buyer in writing if any event occurs that would or may constitute as a breach of this Agreement or their obligations under it. This shall include </w:t>
      </w:r>
      <w:r w:rsidR="00C458AE" w:rsidRPr="0099271B">
        <w:rPr>
          <w:color w:val="000000"/>
        </w:rPr>
        <w:t>sufficient detail to enable the Buyer to make an informed assessment of the nature, scope and impact of the notified breach or anticipated breach.</w:t>
      </w:r>
    </w:p>
    <w:p w14:paraId="17C81447" w14:textId="4794C654" w:rsidR="00DD5300" w:rsidRPr="0099271B" w:rsidRDefault="00DD5300" w:rsidP="00DD5300">
      <w:pPr>
        <w:rPr>
          <w:b/>
          <w:bCs/>
          <w:u w:val="single"/>
        </w:rPr>
      </w:pPr>
      <w:r w:rsidRPr="0099271B">
        <w:rPr>
          <w:b/>
          <w:bCs/>
          <w:u w:val="single"/>
        </w:rPr>
        <w:t>Limitation of Liability:</w:t>
      </w:r>
    </w:p>
    <w:p w14:paraId="7E26A5F0" w14:textId="77777777" w:rsidR="008E53CE" w:rsidRPr="0099271B" w:rsidRDefault="008E53CE" w:rsidP="00A76A0F">
      <w:pPr>
        <w:pStyle w:val="ListParagraph"/>
        <w:numPr>
          <w:ilvl w:val="0"/>
          <w:numId w:val="3"/>
        </w:numPr>
      </w:pPr>
      <w:r w:rsidRPr="0099271B">
        <w:t xml:space="preserve">The aggregate liability of the Seller for all Claims shall not exceed </w:t>
      </w:r>
      <w:r w:rsidRPr="0099271B">
        <w:rPr>
          <w:highlight w:val="yellow"/>
        </w:rPr>
        <w:t>[£[AMOUNT] OR an amount equal to the Purchase Price]</w:t>
      </w:r>
      <w:r w:rsidRPr="0099271B">
        <w:t>.</w:t>
      </w:r>
    </w:p>
    <w:p w14:paraId="31894F5F" w14:textId="760F7714" w:rsidR="00DD5300" w:rsidRPr="0099271B" w:rsidRDefault="008E53CE" w:rsidP="00A76A0F">
      <w:pPr>
        <w:pStyle w:val="ListParagraph"/>
        <w:numPr>
          <w:ilvl w:val="0"/>
          <w:numId w:val="3"/>
        </w:numPr>
      </w:pPr>
      <w:r w:rsidRPr="0099271B">
        <w:t>The Seller shall not be liable for a Claim unless notice in writing summarising the nature of the Claim (in so far as it is known to the Buyer) and, as far as is reasonably practicable, the amount claimed, has been given by or on behalf of the Buyer to the Seller.</w:t>
      </w:r>
    </w:p>
    <w:p w14:paraId="3E04E3C9" w14:textId="597EE3DA" w:rsidR="008E53CE" w:rsidRPr="0099271B" w:rsidRDefault="008E53CE" w:rsidP="00A76A0F">
      <w:pPr>
        <w:pStyle w:val="ListParagraph"/>
        <w:numPr>
          <w:ilvl w:val="0"/>
          <w:numId w:val="3"/>
        </w:numPr>
      </w:pPr>
      <w:r w:rsidRPr="0099271B">
        <w:t>Nothing in this clause</w:t>
      </w:r>
      <w:r w:rsidR="009C595B" w:rsidRPr="0099271B">
        <w:t xml:space="preserve"> limitation of liability</w:t>
      </w:r>
      <w:r w:rsidRPr="0099271B">
        <w:t xml:space="preserve"> applies to exclude or limit the liability of the Seller:</w:t>
      </w:r>
    </w:p>
    <w:p w14:paraId="5CA362AB" w14:textId="77777777" w:rsidR="008E53CE" w:rsidRPr="0099271B" w:rsidRDefault="008E53CE" w:rsidP="00A76A0F">
      <w:pPr>
        <w:pStyle w:val="ListParagraph"/>
        <w:numPr>
          <w:ilvl w:val="1"/>
          <w:numId w:val="3"/>
        </w:numPr>
      </w:pPr>
      <w:r w:rsidRPr="0099271B">
        <w:t>if and to the extent that a Claim arises or is delayed as a result of dishonesty, fraud, wilful misconduct or wilful concealment by the Seller, its agents or advisers; or</w:t>
      </w:r>
    </w:p>
    <w:p w14:paraId="00A63098" w14:textId="2ED7E403" w:rsidR="006F270D" w:rsidRDefault="008E53CE" w:rsidP="006F270D">
      <w:pPr>
        <w:pStyle w:val="ListParagraph"/>
        <w:numPr>
          <w:ilvl w:val="1"/>
          <w:numId w:val="3"/>
        </w:numPr>
      </w:pPr>
      <w:r w:rsidRPr="0099271B">
        <w:t>in respect of a breach of any of the warranties</w:t>
      </w:r>
      <w:r w:rsidR="0048608D" w:rsidRPr="0099271B">
        <w:t>.</w:t>
      </w:r>
    </w:p>
    <w:p w14:paraId="044168A7" w14:textId="08FEDEB4" w:rsidR="006F270D" w:rsidRPr="006F270D" w:rsidRDefault="006F270D" w:rsidP="006F270D">
      <w:pPr>
        <w:rPr>
          <w:b/>
          <w:bCs/>
          <w:u w:val="single"/>
        </w:rPr>
      </w:pPr>
      <w:r w:rsidRPr="006F270D">
        <w:rPr>
          <w:b/>
          <w:bCs/>
          <w:u w:val="single"/>
        </w:rPr>
        <w:t>Further Assurance:</w:t>
      </w:r>
    </w:p>
    <w:p w14:paraId="35B78CB4" w14:textId="37446FB6" w:rsidR="006F270D" w:rsidRPr="006F270D" w:rsidRDefault="006F270D" w:rsidP="00EF2A6E">
      <w:pPr>
        <w:pStyle w:val="ListParagraph"/>
        <w:numPr>
          <w:ilvl w:val="0"/>
          <w:numId w:val="3"/>
        </w:numPr>
      </w:pPr>
      <w:r w:rsidRPr="006F270D">
        <w:t xml:space="preserve">At its own expense, the Seller shall (and shall use reasonable endeavours to procure that any relevant third party shall) promptly execute and deliver such documents and perform such acts as the Buyer may </w:t>
      </w:r>
      <w:r w:rsidRPr="006F270D">
        <w:rPr>
          <w:highlight w:val="yellow"/>
        </w:rPr>
        <w:t>[reasonably]</w:t>
      </w:r>
      <w:r w:rsidRPr="006F270D">
        <w:t xml:space="preserve"> require from time to time for the purpose of giving full effect to this agreement.</w:t>
      </w:r>
    </w:p>
    <w:p w14:paraId="6D791FDC" w14:textId="2568871E" w:rsidR="0040720A" w:rsidRDefault="0040720A" w:rsidP="00EF2A6E">
      <w:pPr>
        <w:rPr>
          <w:b/>
          <w:bCs/>
          <w:u w:val="single"/>
        </w:rPr>
      </w:pPr>
      <w:r>
        <w:rPr>
          <w:b/>
          <w:bCs/>
          <w:u w:val="single"/>
        </w:rPr>
        <w:t>Costs</w:t>
      </w:r>
    </w:p>
    <w:p w14:paraId="36145308" w14:textId="1BB66FB9" w:rsidR="0040720A" w:rsidRPr="0040720A" w:rsidRDefault="0040720A" w:rsidP="0040720A">
      <w:pPr>
        <w:pStyle w:val="ListParagraph"/>
        <w:numPr>
          <w:ilvl w:val="0"/>
          <w:numId w:val="3"/>
        </w:numPr>
      </w:pPr>
      <w:r>
        <w:t xml:space="preserve">Except as expressly provided </w:t>
      </w:r>
      <w:r w:rsidRPr="0040720A">
        <w:t xml:space="preserve">each party shall pay its own costs and expenses incurred in connection with the negotiation, </w:t>
      </w:r>
      <w:proofErr w:type="gramStart"/>
      <w:r w:rsidRPr="0040720A">
        <w:t>preparation</w:t>
      </w:r>
      <w:proofErr w:type="gramEnd"/>
      <w:r w:rsidRPr="0040720A">
        <w:t xml:space="preserve"> and execution of this agreement</w:t>
      </w:r>
      <w:r>
        <w:t>.</w:t>
      </w:r>
    </w:p>
    <w:p w14:paraId="09CA1956" w14:textId="46881421" w:rsidR="00EF2A6E" w:rsidRPr="0099271B" w:rsidRDefault="00EF2A6E" w:rsidP="00EF2A6E">
      <w:pPr>
        <w:rPr>
          <w:b/>
          <w:bCs/>
          <w:u w:val="single"/>
        </w:rPr>
      </w:pPr>
      <w:r w:rsidRPr="0099271B">
        <w:rPr>
          <w:b/>
          <w:bCs/>
          <w:u w:val="single"/>
        </w:rPr>
        <w:t>Notices:</w:t>
      </w:r>
    </w:p>
    <w:p w14:paraId="7A6B7CE6" w14:textId="77777777" w:rsidR="00EF2A6E" w:rsidRPr="0099271B" w:rsidRDefault="00EF2A6E" w:rsidP="00A76A0F">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A76A0F">
      <w:pPr>
        <w:pStyle w:val="ListParagraph"/>
        <w:numPr>
          <w:ilvl w:val="0"/>
          <w:numId w:val="3"/>
        </w:numPr>
      </w:pPr>
      <w:r w:rsidRPr="0099271B">
        <w:lastRenderedPageBreak/>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30AD176D" w14:textId="3C36AC70" w:rsidR="00234DEE" w:rsidRPr="0099271B" w:rsidRDefault="00234DEE" w:rsidP="00A76A0F">
      <w:pPr>
        <w:pStyle w:val="ListParagraph"/>
        <w:numPr>
          <w:ilvl w:val="0"/>
          <w:numId w:val="3"/>
        </w:numPr>
      </w:pPr>
      <w:r w:rsidRPr="0099271B">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2</w:t>
      </w:r>
      <w:r w:rsidR="0040720A">
        <w:t>6</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4A30318F" w14:textId="4FE314DB" w:rsidR="00234DEE" w:rsidRPr="0099271B" w:rsidRDefault="00234DEE" w:rsidP="00A76A0F">
      <w:pPr>
        <w:pStyle w:val="ListParagraph"/>
        <w:numPr>
          <w:ilvl w:val="0"/>
          <w:numId w:val="3"/>
        </w:numPr>
      </w:pPr>
      <w:r w:rsidRPr="0099271B">
        <w:t>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2</w:t>
      </w:r>
      <w:r w:rsidR="0040720A">
        <w:t>7</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A76A0F">
      <w:pPr>
        <w:pStyle w:val="ListParagraph"/>
        <w:numPr>
          <w:ilvl w:val="0"/>
          <w:numId w:val="3"/>
        </w:numPr>
      </w:pPr>
      <w:r w:rsidRPr="0099271B">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A76A0F">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A76A0F">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07758D0D" w14:textId="77777777" w:rsidR="00FF6C80" w:rsidRPr="0099271B" w:rsidRDefault="00FF6C80" w:rsidP="00FF6C80">
      <w:pPr>
        <w:rPr>
          <w:b/>
          <w:bCs/>
          <w:u w:val="single"/>
        </w:rPr>
      </w:pPr>
      <w:r w:rsidRPr="0099271B">
        <w:rPr>
          <w:b/>
          <w:bCs/>
          <w:u w:val="single"/>
        </w:rPr>
        <w:t>Disputes:</w:t>
      </w:r>
    </w:p>
    <w:p w14:paraId="19821BA8" w14:textId="31E530B2" w:rsidR="00FF6C80" w:rsidRPr="0099271B" w:rsidRDefault="00FF6C80" w:rsidP="00A76A0F">
      <w:pPr>
        <w:pStyle w:val="ListParagraph"/>
        <w:numPr>
          <w:ilvl w:val="0"/>
          <w:numId w:val="3"/>
        </w:numPr>
        <w:rPr>
          <w:b/>
          <w:bCs/>
          <w:u w:val="single"/>
        </w:rPr>
      </w:pPr>
      <w:r w:rsidRPr="0099271B">
        <w:lastRenderedPageBreak/>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DA7CAC">
        <w:t>31</w:t>
      </w:r>
      <w:r w:rsidRPr="0099271B">
        <w:t xml:space="preserve">. Disputes arising under this agreement shall be resolved by: </w:t>
      </w:r>
      <w:r w:rsidRPr="0099271B">
        <w:rPr>
          <w:color w:val="FF0000"/>
        </w:rPr>
        <w:t>(Insert those that apply)</w:t>
      </w:r>
    </w:p>
    <w:p w14:paraId="2F6BC8FC" w14:textId="1108253E" w:rsidR="00FF6C80" w:rsidRPr="00BF03D0" w:rsidRDefault="00FF6C80" w:rsidP="00FF6C80">
      <w:pPr>
        <w:pStyle w:val="ListParagraph"/>
        <w:numPr>
          <w:ilvl w:val="2"/>
          <w:numId w:val="5"/>
        </w:numPr>
        <w:rPr>
          <w:color w:val="FF0000"/>
          <w:highlight w:val="yellow"/>
        </w:rPr>
      </w:pPr>
      <w:r w:rsidRPr="00BF03D0">
        <w:rPr>
          <w:color w:val="FF0000"/>
          <w:highlight w:val="yellow"/>
        </w:rPr>
        <w:t xml:space="preserve">[Bringing proceedings in the courts of </w:t>
      </w:r>
      <w:r w:rsidR="001B7035" w:rsidRPr="00BF03D0">
        <w:rPr>
          <w:color w:val="FF0000"/>
          <w:highlight w:val="yellow"/>
        </w:rPr>
        <w:t>[INSERT STATE]</w:t>
      </w:r>
      <w:r w:rsidRPr="00BF03D0">
        <w:rPr>
          <w:color w:val="FF0000"/>
          <w:highlight w:val="yellow"/>
        </w:rPr>
        <w:t>.]</w:t>
      </w:r>
    </w:p>
    <w:p w14:paraId="550A33ED" w14:textId="77777777" w:rsidR="00FF6C80" w:rsidRPr="00BF03D0" w:rsidRDefault="00FF6C80" w:rsidP="00FF6C80">
      <w:pPr>
        <w:pStyle w:val="ListParagraph"/>
        <w:numPr>
          <w:ilvl w:val="2"/>
          <w:numId w:val="5"/>
        </w:numPr>
        <w:rPr>
          <w:highlight w:val="yellow"/>
        </w:rPr>
      </w:pPr>
      <w:r w:rsidRPr="00BF03D0">
        <w:rPr>
          <w:color w:val="FF0000"/>
          <w:highlight w:val="yellow"/>
        </w:rPr>
        <w:t xml:space="preserve">[Arbitration in accordance with the </w:t>
      </w:r>
      <w:bookmarkStart w:id="0" w:name="_Hlk115181849"/>
      <w:r w:rsidRPr="00BF03D0">
        <w:rPr>
          <w:color w:val="FF0000"/>
          <w:highlight w:val="yellow"/>
        </w:rPr>
        <w:t>American Arbitration Association</w:t>
      </w:r>
      <w:bookmarkEnd w:id="0"/>
      <w:r w:rsidRPr="00BF03D0">
        <w:rPr>
          <w:color w:val="FF0000"/>
          <w:highlight w:val="yellow"/>
        </w:rPr>
        <w:t>.]</w:t>
      </w:r>
    </w:p>
    <w:p w14:paraId="0376F6C6" w14:textId="77777777" w:rsidR="00FF6C80" w:rsidRPr="00BF03D0" w:rsidRDefault="00FF6C80" w:rsidP="00FF6C80">
      <w:pPr>
        <w:pStyle w:val="ListParagraph"/>
        <w:numPr>
          <w:ilvl w:val="2"/>
          <w:numId w:val="5"/>
        </w:numPr>
        <w:rPr>
          <w:highlight w:val="yellow"/>
        </w:rPr>
      </w:pPr>
      <w:r w:rsidRPr="00BF03D0">
        <w:rPr>
          <w:color w:val="FF0000"/>
          <w:highlight w:val="yellow"/>
        </w:rPr>
        <w:t>[Mediation. If the parties fail to come to an agreement by mediation, then it shall be resolved through arbitration.]</w:t>
      </w:r>
    </w:p>
    <w:p w14:paraId="16ACD57B" w14:textId="0BEC58EB" w:rsidR="00FF6C80" w:rsidRPr="0099271B" w:rsidRDefault="00FF6C80" w:rsidP="00FF6C80"/>
    <w:p w14:paraId="0C8288D6" w14:textId="77777777" w:rsidR="00D067AC" w:rsidRPr="0099271B" w:rsidRDefault="00D067AC" w:rsidP="00D067AC">
      <w:r w:rsidRPr="0099271B">
        <w:rPr>
          <w:b/>
          <w:bCs/>
        </w:rPr>
        <w:t>IN WITNESS WHEREOF</w:t>
      </w:r>
      <w:r w:rsidRPr="0099271B">
        <w:t>, the parties have executed this Agreement as of the Commencement Date.</w:t>
      </w:r>
    </w:p>
    <w:p w14:paraId="06C83DC8" w14:textId="77777777" w:rsidR="00D067AC" w:rsidRPr="0099271B" w:rsidRDefault="00D067AC" w:rsidP="00D067AC">
      <w:pPr>
        <w:rPr>
          <w:b/>
          <w:bCs/>
        </w:rPr>
      </w:pP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77777777" w:rsidR="00D067AC" w:rsidRPr="0099271B" w:rsidRDefault="00D067AC" w:rsidP="00D067AC">
      <w:pPr>
        <w:rPr>
          <w:b/>
          <w:bCs/>
        </w:rPr>
      </w:pPr>
      <w:r w:rsidRPr="0099271B">
        <w:rPr>
          <w:b/>
          <w:bCs/>
        </w:rPr>
        <w:t xml:space="preserve">                                    Seller Name                                                        Seller 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77777777" w:rsidR="00D067AC" w:rsidRPr="0099271B" w:rsidRDefault="00D067AC" w:rsidP="00D067AC">
      <w:pPr>
        <w:rPr>
          <w:b/>
          <w:bCs/>
        </w:rPr>
      </w:pPr>
      <w:r w:rsidRPr="0099271B">
        <w:rPr>
          <w:b/>
          <w:bCs/>
        </w:rPr>
        <w:t xml:space="preserve">                                    Seller Name                                                        Seller Signature</w:t>
      </w:r>
    </w:p>
    <w:p w14:paraId="694370FD" w14:textId="77777777" w:rsidR="00D067AC" w:rsidRPr="0099271B" w:rsidRDefault="00D067AC" w:rsidP="00D067AC">
      <w:pPr>
        <w:rPr>
          <w:b/>
          <w:bCs/>
        </w:rPr>
      </w:pPr>
    </w:p>
    <w:p w14:paraId="5B529551" w14:textId="77777777" w:rsidR="00D067AC" w:rsidRPr="0099271B" w:rsidRDefault="00D067AC" w:rsidP="00D067AC">
      <w:pPr>
        <w:rPr>
          <w:b/>
          <w:bCs/>
        </w:rPr>
      </w:pPr>
      <w:r w:rsidRPr="0099271B">
        <w:rPr>
          <w:b/>
          <w:bCs/>
          <w:noProof/>
          <w:u w:val="single"/>
        </w:rPr>
        <w:drawing>
          <wp:anchor distT="0" distB="0" distL="114300" distR="114300" simplePos="0" relativeHeight="251663360" behindDoc="1" locked="0" layoutInCell="1" allowOverlap="1" wp14:anchorId="19F96101" wp14:editId="0F0B2FA5">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4384" behindDoc="1" locked="0" layoutInCell="1" allowOverlap="1" wp14:anchorId="3B2F7CF9" wp14:editId="27DA207E">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7247D" w14:textId="77777777" w:rsidR="00D067AC" w:rsidRPr="0099271B" w:rsidRDefault="00D067AC" w:rsidP="00D067AC">
      <w:pPr>
        <w:rPr>
          <w:b/>
          <w:bCs/>
        </w:rPr>
      </w:pPr>
    </w:p>
    <w:p w14:paraId="007F7DA5" w14:textId="77777777" w:rsidR="00D067AC" w:rsidRPr="0099271B" w:rsidRDefault="00D067AC" w:rsidP="00D067AC">
      <w:pPr>
        <w:rPr>
          <w:b/>
          <w:bCs/>
        </w:rPr>
      </w:pPr>
      <w:r w:rsidRPr="0099271B">
        <w:rPr>
          <w:b/>
          <w:bCs/>
        </w:rPr>
        <w:t xml:space="preserve">                                    Buyer Name                                                        Buyer Signature</w:t>
      </w:r>
    </w:p>
    <w:p w14:paraId="3603D931" w14:textId="77777777" w:rsidR="00D067AC" w:rsidRPr="0099271B" w:rsidRDefault="00D067AC" w:rsidP="00D067AC">
      <w:pPr>
        <w:rPr>
          <w:b/>
          <w:bCs/>
        </w:rPr>
      </w:pPr>
    </w:p>
    <w:p w14:paraId="4CAFF3C2" w14:textId="77777777" w:rsidR="00D067AC" w:rsidRPr="0099271B" w:rsidRDefault="00D067AC" w:rsidP="00D067AC">
      <w:pPr>
        <w:rPr>
          <w:b/>
          <w:bCs/>
        </w:rPr>
      </w:pPr>
      <w:r w:rsidRPr="0099271B">
        <w:rPr>
          <w:b/>
          <w:bCs/>
          <w:noProof/>
          <w:u w:val="single"/>
        </w:rPr>
        <w:drawing>
          <wp:anchor distT="0" distB="0" distL="114300" distR="114300" simplePos="0" relativeHeight="251665408" behindDoc="1" locked="0" layoutInCell="1" allowOverlap="1" wp14:anchorId="761D58E9" wp14:editId="5EE8EC5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6432" behindDoc="1" locked="0" layoutInCell="1" allowOverlap="1" wp14:anchorId="28C0803B" wp14:editId="7C04261B">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73F4F" w14:textId="77777777" w:rsidR="00D067AC" w:rsidRPr="0099271B" w:rsidRDefault="00D067AC" w:rsidP="00D067AC">
      <w:pPr>
        <w:rPr>
          <w:b/>
          <w:bCs/>
        </w:rPr>
      </w:pPr>
    </w:p>
    <w:p w14:paraId="1DB46768" w14:textId="77777777" w:rsidR="00D067AC" w:rsidRPr="0099271B" w:rsidRDefault="00D067AC" w:rsidP="00D067AC">
      <w:pPr>
        <w:rPr>
          <w:b/>
          <w:bCs/>
        </w:rPr>
      </w:pPr>
      <w:r w:rsidRPr="0099271B">
        <w:rPr>
          <w:b/>
          <w:bCs/>
        </w:rPr>
        <w:t xml:space="preserve">                                    Buyer Name                                                        Buyer Signature</w:t>
      </w:r>
    </w:p>
    <w:p w14:paraId="2CEFD2FB" w14:textId="77777777" w:rsidR="00D067AC" w:rsidRPr="0099271B" w:rsidRDefault="00D067AC" w:rsidP="00D067AC">
      <w:pPr>
        <w:rPr>
          <w:b/>
          <w:bCs/>
        </w:rPr>
      </w:pPr>
    </w:p>
    <w:p w14:paraId="051BE014" w14:textId="77777777" w:rsidR="00D067AC" w:rsidRPr="0099271B" w:rsidRDefault="00D067AC" w:rsidP="00FF6C80"/>
    <w:sectPr w:rsidR="00D067AC"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9AD" w14:textId="77777777" w:rsidR="00F27755" w:rsidRDefault="00F27755" w:rsidP="000B223B">
      <w:pPr>
        <w:spacing w:after="0" w:line="240" w:lineRule="auto"/>
      </w:pPr>
      <w:r>
        <w:separator/>
      </w:r>
    </w:p>
  </w:endnote>
  <w:endnote w:type="continuationSeparator" w:id="0">
    <w:p w14:paraId="376279D9" w14:textId="77777777" w:rsidR="00F27755" w:rsidRDefault="00F27755"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1A99" w14:textId="77777777" w:rsidR="00F27755" w:rsidRDefault="00F27755" w:rsidP="000B223B">
      <w:pPr>
        <w:spacing w:after="0" w:line="240" w:lineRule="auto"/>
      </w:pPr>
      <w:r>
        <w:separator/>
      </w:r>
    </w:p>
  </w:footnote>
  <w:footnote w:type="continuationSeparator" w:id="0">
    <w:p w14:paraId="42C240C5" w14:textId="77777777" w:rsidR="00F27755" w:rsidRDefault="00F27755"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71520"/>
    <w:multiLevelType w:val="hybridMultilevel"/>
    <w:tmpl w:val="E5E28CD4"/>
    <w:lvl w:ilvl="0" w:tplc="0FBE4B84">
      <w:start w:val="1"/>
      <w:numFmt w:val="decimal"/>
      <w:lvlText w:val="%1."/>
      <w:lvlJc w:val="left"/>
      <w:pPr>
        <w:ind w:left="720" w:hanging="360"/>
      </w:pPr>
      <w:rPr>
        <w:rFonts w:asciiTheme="minorHAnsi" w:eastAsiaTheme="minorHAnsi" w:hAnsiTheme="minorHAnsi" w:cstheme="minorBidi"/>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F22BE"/>
    <w:multiLevelType w:val="hybridMultilevel"/>
    <w:tmpl w:val="A21A347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1"/>
  </w:num>
  <w:num w:numId="4" w16cid:durableId="2055420992">
    <w:abstractNumId w:val="5"/>
  </w:num>
  <w:num w:numId="5" w16cid:durableId="60101703">
    <w:abstractNumId w:val="0"/>
  </w:num>
  <w:num w:numId="6" w16cid:durableId="498081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313AD"/>
    <w:rsid w:val="00070DFF"/>
    <w:rsid w:val="00086F9C"/>
    <w:rsid w:val="000A71FA"/>
    <w:rsid w:val="000B223B"/>
    <w:rsid w:val="00130C66"/>
    <w:rsid w:val="001B7035"/>
    <w:rsid w:val="00221232"/>
    <w:rsid w:val="00234DEE"/>
    <w:rsid w:val="0038140B"/>
    <w:rsid w:val="003B78D8"/>
    <w:rsid w:val="0040720A"/>
    <w:rsid w:val="00463046"/>
    <w:rsid w:val="00481FAC"/>
    <w:rsid w:val="0048608D"/>
    <w:rsid w:val="0054325C"/>
    <w:rsid w:val="00544B64"/>
    <w:rsid w:val="005624DD"/>
    <w:rsid w:val="00581738"/>
    <w:rsid w:val="00592AA4"/>
    <w:rsid w:val="005F7F79"/>
    <w:rsid w:val="0066576F"/>
    <w:rsid w:val="006D5F72"/>
    <w:rsid w:val="006F270D"/>
    <w:rsid w:val="00723173"/>
    <w:rsid w:val="007E78C7"/>
    <w:rsid w:val="008239F3"/>
    <w:rsid w:val="00824128"/>
    <w:rsid w:val="00827904"/>
    <w:rsid w:val="008819EF"/>
    <w:rsid w:val="008B4055"/>
    <w:rsid w:val="008E53CE"/>
    <w:rsid w:val="00914164"/>
    <w:rsid w:val="0091702C"/>
    <w:rsid w:val="00943658"/>
    <w:rsid w:val="009712C8"/>
    <w:rsid w:val="0099271B"/>
    <w:rsid w:val="009C595B"/>
    <w:rsid w:val="00A30CFA"/>
    <w:rsid w:val="00A46D99"/>
    <w:rsid w:val="00A51859"/>
    <w:rsid w:val="00A76A0F"/>
    <w:rsid w:val="00A83B2F"/>
    <w:rsid w:val="00A8731F"/>
    <w:rsid w:val="00AC0F83"/>
    <w:rsid w:val="00B217BA"/>
    <w:rsid w:val="00B5777B"/>
    <w:rsid w:val="00BA0AAC"/>
    <w:rsid w:val="00BD630E"/>
    <w:rsid w:val="00BF03D0"/>
    <w:rsid w:val="00C249ED"/>
    <w:rsid w:val="00C31440"/>
    <w:rsid w:val="00C33BC9"/>
    <w:rsid w:val="00C458AE"/>
    <w:rsid w:val="00CB1AA5"/>
    <w:rsid w:val="00CF751E"/>
    <w:rsid w:val="00D067AC"/>
    <w:rsid w:val="00D62A83"/>
    <w:rsid w:val="00D66906"/>
    <w:rsid w:val="00DA7CAC"/>
    <w:rsid w:val="00DD5300"/>
    <w:rsid w:val="00DE0A47"/>
    <w:rsid w:val="00E33B79"/>
    <w:rsid w:val="00E473F6"/>
    <w:rsid w:val="00E870A3"/>
    <w:rsid w:val="00EA2385"/>
    <w:rsid w:val="00EA7B2D"/>
    <w:rsid w:val="00EF2A6E"/>
    <w:rsid w:val="00EF6259"/>
    <w:rsid w:val="00F16F62"/>
    <w:rsid w:val="00F27755"/>
    <w:rsid w:val="00F90BDE"/>
    <w:rsid w:val="00FB0FF2"/>
    <w:rsid w:val="00FC36CC"/>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docId w15:val="{17776670-2603-4DAE-B5D6-AEF0AB51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2066</Words>
  <Characters>10396</Characters>
  <Application>Microsoft Office Word</Application>
  <DocSecurity>0</DocSecurity>
  <Lines>203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Alexey Nikolayev</cp:lastModifiedBy>
  <cp:revision>12</cp:revision>
  <dcterms:created xsi:type="dcterms:W3CDTF">2022-10-28T14:17:00Z</dcterms:created>
  <dcterms:modified xsi:type="dcterms:W3CDTF">2022-11-16T08:02:00Z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195943af2165e98352a82613e72440aad99fd425b0b6b443e8c2ef213e160019</vt:lpwstr>
  </property>
</Properties>
</file>