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9331" w14:textId="741A1846" w:rsidR="00612CFB" w:rsidRDefault="00BB06FA" w:rsidP="00BE7743">
      <w:pPr>
        <w:jc w:val="center"/>
        <w:rPr>
          <w:b/>
          <w:bCs/>
          <w:sz w:val="36"/>
          <w:szCs w:val="36"/>
        </w:rPr>
      </w:pPr>
      <w:bookmarkStart w:id="0" w:name="_Hlk115090895"/>
      <w:bookmarkEnd w:id="0"/>
      <w:r>
        <w:rPr>
          <w:b/>
          <w:bCs/>
          <w:sz w:val="36"/>
          <w:szCs w:val="36"/>
        </w:rPr>
        <w:t>BUY-SELL</w:t>
      </w:r>
      <w:r w:rsidR="00BE7743" w:rsidRPr="00BE7743">
        <w:rPr>
          <w:b/>
          <w:bCs/>
          <w:sz w:val="36"/>
          <w:szCs w:val="36"/>
        </w:rPr>
        <w:t xml:space="preserve"> AGREEMENT</w:t>
      </w:r>
    </w:p>
    <w:p w14:paraId="62FE1225" w14:textId="7537E708" w:rsidR="00BE7743" w:rsidRPr="00BE7743" w:rsidRDefault="00BE7743" w:rsidP="00BE7743">
      <w:pPr>
        <w:rPr>
          <w:b/>
          <w:bCs/>
          <w:u w:val="single"/>
        </w:rPr>
      </w:pPr>
      <w:r w:rsidRPr="00BE7743">
        <w:rPr>
          <w:b/>
          <w:bCs/>
          <w:u w:val="single"/>
        </w:rPr>
        <w:t>Background:</w:t>
      </w:r>
    </w:p>
    <w:p w14:paraId="7CA713C4" w14:textId="3F77CCCC" w:rsidR="00BE7743" w:rsidRPr="00821809" w:rsidRDefault="00BE7743" w:rsidP="00821809">
      <w:pPr>
        <w:rPr>
          <w:b/>
          <w:bCs/>
        </w:rPr>
      </w:pPr>
      <w:r>
        <w:t xml:space="preserve">This Buy-Sell agreement (the “Agreement”) is created and effective as of the </w:t>
      </w:r>
      <w:r w:rsidRPr="004F2220">
        <w:rPr>
          <w:highlight w:val="yellow"/>
        </w:rPr>
        <w:t>[INSERT DATE]</w:t>
      </w:r>
      <w:r w:rsidRPr="00821809">
        <w:rPr>
          <w:color w:val="FF0000"/>
        </w:rPr>
        <w:t xml:space="preserve"> </w:t>
      </w:r>
      <w:r>
        <w:t>(the “Commencement Date”)</w:t>
      </w:r>
      <w:r w:rsidR="00520843">
        <w:t>.</w:t>
      </w:r>
    </w:p>
    <w:p w14:paraId="71F87FDA" w14:textId="2C64800E" w:rsidR="000556C6" w:rsidRPr="00821809" w:rsidRDefault="000556C6" w:rsidP="00821809">
      <w:pPr>
        <w:rPr>
          <w:b/>
          <w:bCs/>
        </w:rPr>
      </w:pPr>
      <w:r>
        <w:t xml:space="preserve">Each of the individuals listed at Schedule 1 shall be referred to as a </w:t>
      </w:r>
      <w:r w:rsidR="006141AB">
        <w:t>“</w:t>
      </w:r>
      <w:r>
        <w:t>Shareholder</w:t>
      </w:r>
      <w:r w:rsidR="006141AB">
        <w:t>”</w:t>
      </w:r>
      <w:r>
        <w:t xml:space="preserve"> or collectively the “Shareholders”.</w:t>
      </w:r>
    </w:p>
    <w:p w14:paraId="60ED1C6C" w14:textId="164B8CF3" w:rsidR="00520843" w:rsidRPr="00821809" w:rsidRDefault="00520843" w:rsidP="00821809">
      <w:pPr>
        <w:rPr>
          <w:b/>
          <w:bCs/>
        </w:rPr>
      </w:pPr>
      <w:r>
        <w:t>This Agreement is between:</w:t>
      </w:r>
    </w:p>
    <w:p w14:paraId="59A98779" w14:textId="5438F673" w:rsidR="00520843" w:rsidRPr="00821809" w:rsidRDefault="00520843" w:rsidP="00821809">
      <w:pPr>
        <w:pStyle w:val="ListParagraph"/>
        <w:numPr>
          <w:ilvl w:val="1"/>
          <w:numId w:val="1"/>
        </w:numPr>
        <w:rPr>
          <w:b/>
          <w:bCs/>
          <w:color w:val="FF0000"/>
        </w:rPr>
      </w:pPr>
      <w:r w:rsidRPr="004F2220">
        <w:rPr>
          <w:highlight w:val="yellow"/>
        </w:rPr>
        <w:t>[INSERT COMPANY DETAILS]</w:t>
      </w:r>
      <w:r w:rsidR="00F04923">
        <w:rPr>
          <w:color w:val="FF0000"/>
        </w:rPr>
        <w:t xml:space="preserve"> </w:t>
      </w:r>
      <w:r w:rsidR="00F04923" w:rsidRPr="00F04923">
        <w:t>(the “Company”)</w:t>
      </w:r>
      <w:r w:rsidR="00F04923">
        <w:t>.</w:t>
      </w:r>
    </w:p>
    <w:p w14:paraId="0FE14927" w14:textId="48DF9546" w:rsidR="00D80705" w:rsidRDefault="00520843" w:rsidP="00C50629">
      <w:pPr>
        <w:pStyle w:val="ListParagraph"/>
        <w:numPr>
          <w:ilvl w:val="1"/>
          <w:numId w:val="1"/>
        </w:numPr>
      </w:pPr>
      <w:r w:rsidRPr="00520843">
        <w:t xml:space="preserve">The </w:t>
      </w:r>
      <w:r w:rsidR="00B436B1">
        <w:t>S</w:t>
      </w:r>
      <w:r w:rsidRPr="00520843">
        <w:t>hareholders listed at Schedule 1.</w:t>
      </w:r>
    </w:p>
    <w:p w14:paraId="44A51B9E" w14:textId="789956CE" w:rsidR="00F04923" w:rsidRPr="00C50629" w:rsidRDefault="00C50629" w:rsidP="00C50629">
      <w:pPr>
        <w:rPr>
          <w:b/>
          <w:bCs/>
          <w:u w:val="single"/>
        </w:rPr>
      </w:pPr>
      <w:r w:rsidRPr="00C50629">
        <w:rPr>
          <w:b/>
          <w:bCs/>
          <w:u w:val="single"/>
        </w:rPr>
        <w:t>Agreement</w:t>
      </w:r>
    </w:p>
    <w:p w14:paraId="0771EF8D" w14:textId="0E809B06" w:rsidR="00F04923" w:rsidRPr="00C50629" w:rsidRDefault="006141AB" w:rsidP="00F04923">
      <w:pPr>
        <w:pStyle w:val="ListParagraph"/>
        <w:numPr>
          <w:ilvl w:val="1"/>
          <w:numId w:val="2"/>
        </w:numPr>
        <w:rPr>
          <w:b/>
          <w:bCs/>
        </w:rPr>
      </w:pPr>
      <w:r w:rsidRPr="00C50629">
        <w:rPr>
          <w:b/>
          <w:bCs/>
        </w:rPr>
        <w:t xml:space="preserve">Shares. </w:t>
      </w:r>
      <w:r w:rsidRPr="00C50629">
        <w:t>The Shareholders own all of the outstanding shares of the Company (the “Shares”) in line with Schedule 1</w:t>
      </w:r>
      <w:r w:rsidR="00F04923" w:rsidRPr="00C50629">
        <w:t>.</w:t>
      </w:r>
    </w:p>
    <w:p w14:paraId="76C7E162" w14:textId="3A91D68C" w:rsidR="00F04923" w:rsidRPr="00C50629" w:rsidRDefault="00C50629" w:rsidP="00C50629">
      <w:pPr>
        <w:rPr>
          <w:b/>
          <w:bCs/>
          <w:u w:val="single"/>
        </w:rPr>
      </w:pPr>
      <w:r w:rsidRPr="00C50629">
        <w:rPr>
          <w:b/>
          <w:bCs/>
          <w:u w:val="single"/>
        </w:rPr>
        <w:t>Shareholders Obligations</w:t>
      </w:r>
    </w:p>
    <w:p w14:paraId="744C48E3" w14:textId="00F82F75" w:rsidR="006141AB" w:rsidRPr="004F2220" w:rsidRDefault="006141AB" w:rsidP="00F04923">
      <w:pPr>
        <w:pStyle w:val="ListParagraph"/>
        <w:numPr>
          <w:ilvl w:val="1"/>
          <w:numId w:val="2"/>
        </w:numPr>
        <w:rPr>
          <w:b/>
          <w:bCs/>
          <w:highlight w:val="yellow"/>
        </w:rPr>
      </w:pPr>
      <w:r w:rsidRPr="00F04923">
        <w:t>The Shareholders have entered into this agreement to:</w:t>
      </w:r>
      <w:r w:rsidRPr="00F04923">
        <w:rPr>
          <w:b/>
          <w:bCs/>
        </w:rPr>
        <w:t xml:space="preserve"> </w:t>
      </w:r>
      <w:bookmarkStart w:id="1" w:name="_Hlk114581830"/>
      <w:r w:rsidRPr="004F2220">
        <w:rPr>
          <w:b/>
          <w:bCs/>
          <w:highlight w:val="yellow"/>
        </w:rPr>
        <w:t>(</w:t>
      </w:r>
      <w:r w:rsidR="00F04923" w:rsidRPr="004F2220">
        <w:rPr>
          <w:b/>
          <w:bCs/>
          <w:highlight w:val="yellow"/>
        </w:rPr>
        <w:t>Insert all t</w:t>
      </w:r>
      <w:r w:rsidR="00277432" w:rsidRPr="004F2220">
        <w:rPr>
          <w:b/>
          <w:bCs/>
          <w:highlight w:val="yellow"/>
        </w:rPr>
        <w:t>hose that</w:t>
      </w:r>
      <w:r w:rsidR="00F04923" w:rsidRPr="004F2220">
        <w:rPr>
          <w:b/>
          <w:bCs/>
          <w:highlight w:val="yellow"/>
        </w:rPr>
        <w:t xml:space="preserve"> apply)</w:t>
      </w:r>
    </w:p>
    <w:bookmarkEnd w:id="1"/>
    <w:p w14:paraId="4DD13A06" w14:textId="63E4CD54" w:rsidR="006141AB" w:rsidRPr="004F2220" w:rsidRDefault="009A760C" w:rsidP="00F04923">
      <w:pPr>
        <w:pStyle w:val="ListParagraph"/>
        <w:numPr>
          <w:ilvl w:val="2"/>
          <w:numId w:val="2"/>
        </w:numPr>
        <w:rPr>
          <w:highlight w:val="yellow"/>
        </w:rPr>
      </w:pPr>
      <w:r w:rsidRPr="004F2220">
        <w:rPr>
          <w:highlight w:val="yellow"/>
        </w:rPr>
        <w:t>[</w:t>
      </w:r>
      <w:r w:rsidR="003D0054" w:rsidRPr="004F2220">
        <w:rPr>
          <w:highlight w:val="yellow"/>
        </w:rPr>
        <w:t>R</w:t>
      </w:r>
      <w:r w:rsidR="006141AB" w:rsidRPr="004F2220">
        <w:rPr>
          <w:highlight w:val="yellow"/>
        </w:rPr>
        <w:t>estrict</w:t>
      </w:r>
      <w:r w:rsidR="006A14B5" w:rsidRPr="004F2220">
        <w:rPr>
          <w:highlight w:val="yellow"/>
        </w:rPr>
        <w:t xml:space="preserve"> </w:t>
      </w:r>
      <w:r w:rsidR="008A4DBF" w:rsidRPr="004F2220">
        <w:rPr>
          <w:highlight w:val="yellow"/>
        </w:rPr>
        <w:t>share transfer</w:t>
      </w:r>
      <w:r w:rsidR="00277432" w:rsidRPr="004F2220">
        <w:rPr>
          <w:highlight w:val="yellow"/>
        </w:rPr>
        <w:t>;</w:t>
      </w:r>
      <w:r w:rsidRPr="004F2220">
        <w:rPr>
          <w:highlight w:val="yellow"/>
        </w:rPr>
        <w:t>]</w:t>
      </w:r>
    </w:p>
    <w:p w14:paraId="053139B6" w14:textId="3D9917F5" w:rsidR="009A760C" w:rsidRPr="004F2220" w:rsidRDefault="009A760C" w:rsidP="009A760C">
      <w:pPr>
        <w:pStyle w:val="ListParagraph"/>
        <w:numPr>
          <w:ilvl w:val="2"/>
          <w:numId w:val="2"/>
        </w:numPr>
        <w:rPr>
          <w:highlight w:val="yellow"/>
        </w:rPr>
      </w:pPr>
      <w:r w:rsidRPr="004F2220">
        <w:rPr>
          <w:highlight w:val="yellow"/>
        </w:rPr>
        <w:t>[</w:t>
      </w:r>
      <w:r w:rsidR="003D0054" w:rsidRPr="004F2220">
        <w:rPr>
          <w:highlight w:val="yellow"/>
        </w:rPr>
        <w:t>E</w:t>
      </w:r>
      <w:r w:rsidR="006141AB" w:rsidRPr="004F2220">
        <w:rPr>
          <w:highlight w:val="yellow"/>
        </w:rPr>
        <w:t xml:space="preserve">nsure </w:t>
      </w:r>
      <w:r w:rsidR="00F04923" w:rsidRPr="004F2220">
        <w:rPr>
          <w:highlight w:val="yellow"/>
        </w:rPr>
        <w:t xml:space="preserve">that </w:t>
      </w:r>
      <w:r w:rsidR="006A14B5" w:rsidRPr="004F2220">
        <w:rPr>
          <w:highlight w:val="yellow"/>
        </w:rPr>
        <w:t xml:space="preserve">shares are sold in accordance </w:t>
      </w:r>
      <w:r w:rsidR="00D36AD5" w:rsidRPr="004F2220">
        <w:rPr>
          <w:highlight w:val="yellow"/>
        </w:rPr>
        <w:t>with the share sale procedures;]</w:t>
      </w:r>
    </w:p>
    <w:p w14:paraId="767B17BA" w14:textId="5469BA3D" w:rsidR="009A760C" w:rsidRPr="004F2220" w:rsidRDefault="009A760C" w:rsidP="009A760C">
      <w:pPr>
        <w:pStyle w:val="ListParagraph"/>
        <w:numPr>
          <w:ilvl w:val="2"/>
          <w:numId w:val="2"/>
        </w:numPr>
        <w:rPr>
          <w:highlight w:val="yellow"/>
        </w:rPr>
      </w:pPr>
      <w:r w:rsidRPr="004F2220">
        <w:rPr>
          <w:highlight w:val="yellow"/>
        </w:rPr>
        <w:t>[</w:t>
      </w:r>
      <w:r w:rsidR="006141AB" w:rsidRPr="004F2220">
        <w:rPr>
          <w:highlight w:val="yellow"/>
        </w:rPr>
        <w:t>Provide stability and continuity in the management of the Company</w:t>
      </w:r>
      <w:r w:rsidRPr="004F2220">
        <w:rPr>
          <w:highlight w:val="yellow"/>
        </w:rPr>
        <w:t>;]</w:t>
      </w:r>
    </w:p>
    <w:p w14:paraId="51947339" w14:textId="692DC427" w:rsidR="006141AB" w:rsidRPr="004F2220" w:rsidRDefault="009A760C" w:rsidP="009A760C">
      <w:pPr>
        <w:pStyle w:val="ListParagraph"/>
        <w:numPr>
          <w:ilvl w:val="2"/>
          <w:numId w:val="2"/>
        </w:numPr>
        <w:rPr>
          <w:highlight w:val="yellow"/>
        </w:rPr>
      </w:pPr>
      <w:r w:rsidRPr="004F2220">
        <w:rPr>
          <w:highlight w:val="yellow"/>
        </w:rPr>
        <w:t>[</w:t>
      </w:r>
      <w:r w:rsidR="006141AB" w:rsidRPr="004F2220">
        <w:rPr>
          <w:highlight w:val="yellow"/>
        </w:rPr>
        <w:t xml:space="preserve">Maintain </w:t>
      </w:r>
      <w:r w:rsidR="00546C03" w:rsidRPr="004F2220">
        <w:rPr>
          <w:highlight w:val="yellow"/>
        </w:rPr>
        <w:t xml:space="preserve">and oversee </w:t>
      </w:r>
      <w:r w:rsidR="006141AB" w:rsidRPr="004F2220">
        <w:rPr>
          <w:highlight w:val="yellow"/>
        </w:rPr>
        <w:t>ownership or control of the Company</w:t>
      </w:r>
      <w:r w:rsidRPr="004F2220">
        <w:rPr>
          <w:highlight w:val="yellow"/>
        </w:rPr>
        <w:t>;]</w:t>
      </w:r>
    </w:p>
    <w:p w14:paraId="3721C030" w14:textId="37900324" w:rsidR="006141AB" w:rsidRPr="004F2220" w:rsidRDefault="009A760C" w:rsidP="009A760C">
      <w:pPr>
        <w:pStyle w:val="ListParagraph"/>
        <w:numPr>
          <w:ilvl w:val="2"/>
          <w:numId w:val="2"/>
        </w:numPr>
        <w:rPr>
          <w:highlight w:val="yellow"/>
        </w:rPr>
      </w:pPr>
      <w:r w:rsidRPr="004F2220">
        <w:rPr>
          <w:highlight w:val="yellow"/>
        </w:rPr>
        <w:t>[</w:t>
      </w:r>
      <w:r w:rsidR="00546C03" w:rsidRPr="004F2220">
        <w:rPr>
          <w:highlight w:val="yellow"/>
        </w:rPr>
        <w:t xml:space="preserve">Facilitate the </w:t>
      </w:r>
      <w:r w:rsidR="006141AB" w:rsidRPr="004F2220">
        <w:rPr>
          <w:highlight w:val="yellow"/>
        </w:rPr>
        <w:t>s</w:t>
      </w:r>
      <w:r w:rsidR="00546C03" w:rsidRPr="004F2220">
        <w:rPr>
          <w:highlight w:val="yellow"/>
        </w:rPr>
        <w:t>ales of Shares</w:t>
      </w:r>
      <w:r w:rsidRPr="004F2220">
        <w:rPr>
          <w:highlight w:val="yellow"/>
        </w:rPr>
        <w:t>;]</w:t>
      </w:r>
    </w:p>
    <w:p w14:paraId="5DAECE03" w14:textId="555C3B6D" w:rsidR="006141AB" w:rsidRPr="004F2220" w:rsidRDefault="009A760C" w:rsidP="00546C03">
      <w:pPr>
        <w:pStyle w:val="ListParagraph"/>
        <w:numPr>
          <w:ilvl w:val="2"/>
          <w:numId w:val="2"/>
        </w:numPr>
        <w:rPr>
          <w:highlight w:val="yellow"/>
        </w:rPr>
      </w:pPr>
      <w:r w:rsidRPr="004F2220">
        <w:rPr>
          <w:highlight w:val="yellow"/>
        </w:rPr>
        <w:t>[</w:t>
      </w:r>
      <w:r w:rsidR="006141AB" w:rsidRPr="004F2220">
        <w:rPr>
          <w:highlight w:val="yellow"/>
        </w:rPr>
        <w:t xml:space="preserve">Determine </w:t>
      </w:r>
      <w:r w:rsidR="00546C03" w:rsidRPr="004F2220">
        <w:rPr>
          <w:highlight w:val="yellow"/>
        </w:rPr>
        <w:t xml:space="preserve">a procedure in the event that shares are transferred due to a </w:t>
      </w:r>
      <w:r w:rsidR="006141AB" w:rsidRPr="004F2220">
        <w:rPr>
          <w:highlight w:val="yellow"/>
        </w:rPr>
        <w:t>death, disability, or other involuntary</w:t>
      </w:r>
      <w:r w:rsidR="00546C03" w:rsidRPr="004F2220">
        <w:rPr>
          <w:highlight w:val="yellow"/>
        </w:rPr>
        <w:t xml:space="preserve"> t</w:t>
      </w:r>
      <w:r w:rsidR="006141AB" w:rsidRPr="004F2220">
        <w:rPr>
          <w:highlight w:val="yellow"/>
        </w:rPr>
        <w:t xml:space="preserve">ransfer </w:t>
      </w:r>
      <w:r w:rsidR="00546C03" w:rsidRPr="004F2220">
        <w:rPr>
          <w:highlight w:val="yellow"/>
        </w:rPr>
        <w:t>of s</w:t>
      </w:r>
      <w:r w:rsidR="006141AB" w:rsidRPr="004F2220">
        <w:rPr>
          <w:highlight w:val="yellow"/>
        </w:rPr>
        <w:t>hares</w:t>
      </w:r>
      <w:r w:rsidRPr="004F2220">
        <w:rPr>
          <w:highlight w:val="yellow"/>
        </w:rPr>
        <w:t>;]</w:t>
      </w:r>
    </w:p>
    <w:p w14:paraId="50D0E05B" w14:textId="4ABCD362" w:rsidR="009A760C" w:rsidRPr="004F2220" w:rsidRDefault="009A760C" w:rsidP="009A760C">
      <w:pPr>
        <w:pStyle w:val="ListParagraph"/>
        <w:numPr>
          <w:ilvl w:val="2"/>
          <w:numId w:val="2"/>
        </w:numPr>
        <w:rPr>
          <w:highlight w:val="yellow"/>
        </w:rPr>
      </w:pPr>
      <w:r w:rsidRPr="004F2220">
        <w:rPr>
          <w:highlight w:val="yellow"/>
        </w:rPr>
        <w:t>[</w:t>
      </w:r>
      <w:r w:rsidR="006141AB" w:rsidRPr="004F2220">
        <w:rPr>
          <w:highlight w:val="yellow"/>
        </w:rPr>
        <w:t>Set an estate tax value for a deceased Shareholder’s Shares</w:t>
      </w:r>
      <w:r w:rsidRPr="004F2220">
        <w:rPr>
          <w:highlight w:val="yellow"/>
        </w:rPr>
        <w:t>;]</w:t>
      </w:r>
    </w:p>
    <w:p w14:paraId="49D5AFB7" w14:textId="5907DD54" w:rsidR="009A760C" w:rsidRPr="004F2220" w:rsidRDefault="009A760C" w:rsidP="009A760C">
      <w:pPr>
        <w:pStyle w:val="ListParagraph"/>
        <w:numPr>
          <w:ilvl w:val="2"/>
          <w:numId w:val="2"/>
        </w:numPr>
        <w:rPr>
          <w:highlight w:val="yellow"/>
        </w:rPr>
      </w:pPr>
      <w:r w:rsidRPr="004F2220">
        <w:rPr>
          <w:highlight w:val="yellow"/>
        </w:rPr>
        <w:t>[</w:t>
      </w:r>
      <w:r w:rsidR="006141AB" w:rsidRPr="004F2220">
        <w:rPr>
          <w:highlight w:val="yellow"/>
        </w:rPr>
        <w:t xml:space="preserve">Establish </w:t>
      </w:r>
      <w:r w:rsidR="00546C03" w:rsidRPr="004F2220">
        <w:rPr>
          <w:highlight w:val="yellow"/>
        </w:rPr>
        <w:t>a</w:t>
      </w:r>
      <w:r w:rsidR="00D36AD5" w:rsidRPr="004F2220">
        <w:rPr>
          <w:highlight w:val="yellow"/>
        </w:rPr>
        <w:t xml:space="preserve"> purchase price of the shares</w:t>
      </w:r>
      <w:r w:rsidR="005B27C9" w:rsidRPr="004F2220">
        <w:rPr>
          <w:highlight w:val="yellow"/>
        </w:rPr>
        <w:t>;]</w:t>
      </w:r>
    </w:p>
    <w:p w14:paraId="514D8513" w14:textId="6B20B6C6" w:rsidR="002531D8" w:rsidRPr="004F2220" w:rsidRDefault="005B27C9" w:rsidP="00C50629">
      <w:pPr>
        <w:pStyle w:val="ListParagraph"/>
        <w:numPr>
          <w:ilvl w:val="2"/>
          <w:numId w:val="2"/>
        </w:numPr>
        <w:rPr>
          <w:highlight w:val="yellow"/>
        </w:rPr>
      </w:pPr>
      <w:r w:rsidRPr="004F2220">
        <w:rPr>
          <w:highlight w:val="yellow"/>
        </w:rPr>
        <w:t>[INSERT OTHER OBLIGATIONS]</w:t>
      </w:r>
    </w:p>
    <w:p w14:paraId="6110C2F0" w14:textId="11A1E0E4" w:rsidR="00C50629" w:rsidRPr="00C50629" w:rsidRDefault="00C50629" w:rsidP="00C50629">
      <w:pPr>
        <w:rPr>
          <w:b/>
          <w:bCs/>
          <w:u w:val="single"/>
        </w:rPr>
      </w:pPr>
      <w:r w:rsidRPr="00C50629">
        <w:rPr>
          <w:b/>
          <w:bCs/>
          <w:u w:val="single"/>
        </w:rPr>
        <w:t>Share Transfer Restrictions</w:t>
      </w:r>
    </w:p>
    <w:p w14:paraId="19997FB7" w14:textId="77777777" w:rsidR="003222BD" w:rsidRDefault="00B436B1" w:rsidP="002531D8">
      <w:pPr>
        <w:pStyle w:val="ListParagraph"/>
        <w:numPr>
          <w:ilvl w:val="1"/>
          <w:numId w:val="2"/>
        </w:numPr>
      </w:pPr>
      <w:r>
        <w:t>Except as expressly permitted within this Agreement, the Shareholders cannot sell, transfer, assign</w:t>
      </w:r>
      <w:r w:rsidR="007B54C8">
        <w:t>, create an encumbrance over</w:t>
      </w:r>
      <w:r>
        <w:t xml:space="preserve"> or otherwise dispose of the shares</w:t>
      </w:r>
      <w:r w:rsidR="00924FBB">
        <w:t xml:space="preserve"> (“Transfer”)</w:t>
      </w:r>
      <w:r>
        <w:t xml:space="preserve">. </w:t>
      </w:r>
    </w:p>
    <w:p w14:paraId="7D48E5F1" w14:textId="6B14D76E" w:rsidR="002531D8" w:rsidRDefault="00B436B1" w:rsidP="002531D8">
      <w:pPr>
        <w:pStyle w:val="ListParagraph"/>
        <w:numPr>
          <w:ilvl w:val="1"/>
          <w:numId w:val="2"/>
        </w:numPr>
      </w:pPr>
      <w:r>
        <w:t xml:space="preserve">Any </w:t>
      </w:r>
      <w:r w:rsidR="00924FBB">
        <w:t>T</w:t>
      </w:r>
      <w:r>
        <w:t xml:space="preserve">ransfer not in accordance with </w:t>
      </w:r>
      <w:r w:rsidR="005036EF">
        <w:t xml:space="preserve">this Agreement is ineffective and void. </w:t>
      </w:r>
    </w:p>
    <w:p w14:paraId="56187510" w14:textId="47E31E9F" w:rsidR="00903524" w:rsidRDefault="00BB06FA" w:rsidP="00903524">
      <w:pPr>
        <w:pStyle w:val="ListParagraph"/>
        <w:numPr>
          <w:ilvl w:val="1"/>
          <w:numId w:val="2"/>
        </w:numPr>
      </w:pPr>
      <w:r>
        <w:t xml:space="preserve">All </w:t>
      </w:r>
      <w:r w:rsidR="00903524">
        <w:t>shares’</w:t>
      </w:r>
      <w:r>
        <w:t xml:space="preserve"> certificates and other transactional documents in relation to the acquisition of the shares shall contain an explicit reference to the effect of: ‘The shares are subject to the encumbrances outlined within the Buy-Sell Agreement.</w:t>
      </w:r>
      <w:r w:rsidR="00CE2A65">
        <w:t xml:space="preserve"> A copy of this </w:t>
      </w:r>
      <w:r w:rsidR="00903524">
        <w:t>A</w:t>
      </w:r>
      <w:r w:rsidR="00CE2A65">
        <w:t>greement is available on the intranet.</w:t>
      </w:r>
      <w:r w:rsidR="00903524">
        <w:t>’</w:t>
      </w:r>
    </w:p>
    <w:p w14:paraId="3D15C8BB" w14:textId="6E6FB7CE" w:rsidR="00903524" w:rsidRPr="00C50629" w:rsidRDefault="00C50629" w:rsidP="00C50629">
      <w:pPr>
        <w:rPr>
          <w:b/>
          <w:bCs/>
          <w:u w:val="single"/>
        </w:rPr>
      </w:pPr>
      <w:r w:rsidRPr="00C50629">
        <w:rPr>
          <w:b/>
          <w:bCs/>
          <w:u w:val="single"/>
        </w:rPr>
        <w:t>Voluntary Transfers</w:t>
      </w:r>
    </w:p>
    <w:p w14:paraId="20802F53" w14:textId="5999CFC8" w:rsidR="00903524" w:rsidRPr="004F2220" w:rsidRDefault="00903524" w:rsidP="00903524">
      <w:pPr>
        <w:pStyle w:val="ListParagraph"/>
        <w:numPr>
          <w:ilvl w:val="1"/>
          <w:numId w:val="2"/>
        </w:numPr>
        <w:rPr>
          <w:highlight w:val="yellow"/>
        </w:rPr>
      </w:pPr>
      <w:r w:rsidRPr="004F2220">
        <w:rPr>
          <w:highlight w:val="yellow"/>
        </w:rPr>
        <w:t xml:space="preserve">[The Shareholders are not permitted to </w:t>
      </w:r>
      <w:r w:rsidR="007B54C8" w:rsidRPr="004F2220">
        <w:rPr>
          <w:highlight w:val="yellow"/>
        </w:rPr>
        <w:t>Transfer any shares, except as expressly permitted within this Agreement.]</w:t>
      </w:r>
    </w:p>
    <w:p w14:paraId="7CC51886" w14:textId="73B62295" w:rsidR="007B54C8" w:rsidRPr="004F2220" w:rsidRDefault="007B54C8" w:rsidP="007B54C8">
      <w:pPr>
        <w:pStyle w:val="ListParagraph"/>
        <w:ind w:left="792"/>
        <w:rPr>
          <w:highlight w:val="yellow"/>
        </w:rPr>
      </w:pPr>
      <w:r w:rsidRPr="004F2220">
        <w:rPr>
          <w:highlight w:val="yellow"/>
        </w:rPr>
        <w:t>OR</w:t>
      </w:r>
    </w:p>
    <w:p w14:paraId="2D59941C" w14:textId="1346703F" w:rsidR="007B54C8" w:rsidRPr="004F2220" w:rsidRDefault="007B54C8" w:rsidP="00903524">
      <w:pPr>
        <w:pStyle w:val="ListParagraph"/>
        <w:numPr>
          <w:ilvl w:val="1"/>
          <w:numId w:val="2"/>
        </w:numPr>
        <w:rPr>
          <w:highlight w:val="yellow"/>
        </w:rPr>
      </w:pPr>
      <w:r w:rsidRPr="004F2220">
        <w:rPr>
          <w:highlight w:val="yellow"/>
        </w:rPr>
        <w:t>[The Shareholders</w:t>
      </w:r>
      <w:r w:rsidR="00D63772" w:rsidRPr="004F2220">
        <w:rPr>
          <w:highlight w:val="yellow"/>
        </w:rPr>
        <w:t xml:space="preserve"> are permitted to Transfer their shares in the following circumstances</w:t>
      </w:r>
      <w:r w:rsidR="00E411C0" w:rsidRPr="004F2220">
        <w:rPr>
          <w:highlight w:val="yellow"/>
        </w:rPr>
        <w:t xml:space="preserve"> (“Permitted Transferees”)</w:t>
      </w:r>
      <w:r w:rsidR="00D63772" w:rsidRPr="004F2220">
        <w:rPr>
          <w:highlight w:val="yellow"/>
        </w:rPr>
        <w:t>:</w:t>
      </w:r>
    </w:p>
    <w:p w14:paraId="29D4ADA1" w14:textId="68BB5A96" w:rsidR="00D63772" w:rsidRPr="004F2220" w:rsidRDefault="00D63772" w:rsidP="00D63772">
      <w:pPr>
        <w:pStyle w:val="ListParagraph"/>
        <w:numPr>
          <w:ilvl w:val="2"/>
          <w:numId w:val="2"/>
        </w:numPr>
        <w:rPr>
          <w:highlight w:val="yellow"/>
        </w:rPr>
      </w:pPr>
      <w:r w:rsidRPr="004F2220">
        <w:rPr>
          <w:highlight w:val="yellow"/>
        </w:rPr>
        <w:t>[To other Shareholders;]</w:t>
      </w:r>
    </w:p>
    <w:p w14:paraId="768F1444" w14:textId="6BD3B82B" w:rsidR="00D63772" w:rsidRPr="004F2220" w:rsidRDefault="00D63772" w:rsidP="00D63772">
      <w:pPr>
        <w:pStyle w:val="ListParagraph"/>
        <w:numPr>
          <w:ilvl w:val="2"/>
          <w:numId w:val="2"/>
        </w:numPr>
        <w:rPr>
          <w:highlight w:val="yellow"/>
        </w:rPr>
      </w:pPr>
      <w:r w:rsidRPr="004F2220">
        <w:rPr>
          <w:highlight w:val="yellow"/>
        </w:rPr>
        <w:t>[To a revocable trust;]</w:t>
      </w:r>
    </w:p>
    <w:p w14:paraId="344D2BDA" w14:textId="725699A2" w:rsidR="00D63772" w:rsidRPr="004F2220" w:rsidRDefault="00D63772" w:rsidP="00D63772">
      <w:pPr>
        <w:pStyle w:val="ListParagraph"/>
        <w:numPr>
          <w:ilvl w:val="2"/>
          <w:numId w:val="2"/>
        </w:numPr>
        <w:rPr>
          <w:highlight w:val="yellow"/>
        </w:rPr>
      </w:pPr>
      <w:r w:rsidRPr="004F2220">
        <w:rPr>
          <w:highlight w:val="yellow"/>
        </w:rPr>
        <w:lastRenderedPageBreak/>
        <w:t>[To the shareholders immediate family;]</w:t>
      </w:r>
    </w:p>
    <w:p w14:paraId="7F50C9B1" w14:textId="4496996C" w:rsidR="00D63772" w:rsidRPr="004F2220" w:rsidRDefault="00D63772" w:rsidP="00D63772">
      <w:pPr>
        <w:pStyle w:val="ListParagraph"/>
        <w:numPr>
          <w:ilvl w:val="2"/>
          <w:numId w:val="2"/>
        </w:numPr>
        <w:rPr>
          <w:highlight w:val="yellow"/>
        </w:rPr>
      </w:pPr>
      <w:r w:rsidRPr="004F2220">
        <w:rPr>
          <w:highlight w:val="yellow"/>
        </w:rPr>
        <w:t>[INSERT OTHER PERMITTED TRANSFERS].</w:t>
      </w:r>
    </w:p>
    <w:p w14:paraId="364F974C" w14:textId="3177CFA8" w:rsidR="00E411C0" w:rsidRPr="004F2220" w:rsidRDefault="00E411C0" w:rsidP="00E411C0">
      <w:pPr>
        <w:pStyle w:val="ListParagraph"/>
        <w:numPr>
          <w:ilvl w:val="1"/>
          <w:numId w:val="2"/>
        </w:numPr>
        <w:rPr>
          <w:highlight w:val="yellow"/>
        </w:rPr>
      </w:pPr>
      <w:r w:rsidRPr="004F2220">
        <w:rPr>
          <w:highlight w:val="yellow"/>
        </w:rPr>
        <w:t>[Any Permitted Transferee shall hold the shares in accordance with this Agreement.]</w:t>
      </w:r>
    </w:p>
    <w:p w14:paraId="2C7FDBF2" w14:textId="27ABFFB1" w:rsidR="00E411C0" w:rsidRPr="00C50629" w:rsidRDefault="00C50629" w:rsidP="00C50629">
      <w:pPr>
        <w:rPr>
          <w:b/>
          <w:bCs/>
          <w:sz w:val="24"/>
          <w:szCs w:val="24"/>
          <w:u w:val="single"/>
        </w:rPr>
      </w:pPr>
      <w:r w:rsidRPr="00C50629">
        <w:rPr>
          <w:b/>
          <w:bCs/>
          <w:sz w:val="24"/>
          <w:szCs w:val="24"/>
          <w:u w:val="single"/>
        </w:rPr>
        <w:t>Transfer Notice</w:t>
      </w:r>
    </w:p>
    <w:p w14:paraId="66785593" w14:textId="548E4F89" w:rsidR="00E411C0" w:rsidRPr="00141D11" w:rsidRDefault="00E411C0" w:rsidP="00E411C0">
      <w:pPr>
        <w:pStyle w:val="ListParagraph"/>
        <w:numPr>
          <w:ilvl w:val="1"/>
          <w:numId w:val="2"/>
        </w:numPr>
        <w:rPr>
          <w:color w:val="FF0000"/>
        </w:rPr>
      </w:pPr>
      <w:r>
        <w:t>If the Shareholder wishes to sell any of their shares, except to a Permitted Transferee, the Shareholder must notify the Company and other Shareholders in writing</w:t>
      </w:r>
      <w:r w:rsidR="00760056">
        <w:t xml:space="preserve"> of their intent to do so (“Transfer Notice”).</w:t>
      </w:r>
    </w:p>
    <w:p w14:paraId="728E11FC" w14:textId="795B9479" w:rsidR="00141D11" w:rsidRPr="00141D11" w:rsidRDefault="00141D11" w:rsidP="00E411C0">
      <w:pPr>
        <w:pStyle w:val="ListParagraph"/>
        <w:numPr>
          <w:ilvl w:val="1"/>
          <w:numId w:val="2"/>
        </w:numPr>
        <w:rPr>
          <w:color w:val="FF0000"/>
        </w:rPr>
      </w:pPr>
      <w:r>
        <w:t xml:space="preserve">To constitute as a Transfer </w:t>
      </w:r>
      <w:proofErr w:type="gramStart"/>
      <w:r>
        <w:t>Notice</w:t>
      </w:r>
      <w:proofErr w:type="gramEnd"/>
      <w:r>
        <w:t xml:space="preserve"> it must stipulate the following: </w:t>
      </w:r>
    </w:p>
    <w:p w14:paraId="030346A9" w14:textId="57D32E33" w:rsidR="00141D11" w:rsidRDefault="00885292" w:rsidP="00E411C0">
      <w:pPr>
        <w:pStyle w:val="ListParagraph"/>
        <w:numPr>
          <w:ilvl w:val="1"/>
          <w:numId w:val="2"/>
        </w:numPr>
      </w:pPr>
      <w:r w:rsidRPr="00885292">
        <w:t>Purchasers name and address</w:t>
      </w:r>
      <w:r>
        <w:t xml:space="preserve"> (the “Third Party Purchaser”);</w:t>
      </w:r>
    </w:p>
    <w:p w14:paraId="374E26B3" w14:textId="6D82B436" w:rsidR="00885292" w:rsidRDefault="00885292" w:rsidP="00885292">
      <w:pPr>
        <w:pStyle w:val="ListParagraph"/>
        <w:numPr>
          <w:ilvl w:val="1"/>
          <w:numId w:val="2"/>
        </w:numPr>
      </w:pPr>
      <w:r>
        <w:t>Number of shares to be sold (the “Offered Shares”);</w:t>
      </w:r>
    </w:p>
    <w:p w14:paraId="712AA1D3" w14:textId="555D9962" w:rsidR="00885292" w:rsidRDefault="00885292" w:rsidP="00E411C0">
      <w:pPr>
        <w:pStyle w:val="ListParagraph"/>
        <w:numPr>
          <w:ilvl w:val="1"/>
          <w:numId w:val="2"/>
        </w:numPr>
      </w:pPr>
      <w:r>
        <w:t>Price per share;</w:t>
      </w:r>
    </w:p>
    <w:p w14:paraId="02D22DF4" w14:textId="6E38BC15" w:rsidR="00885292" w:rsidRDefault="00885292" w:rsidP="00E411C0">
      <w:pPr>
        <w:pStyle w:val="ListParagraph"/>
        <w:numPr>
          <w:ilvl w:val="1"/>
          <w:numId w:val="2"/>
        </w:numPr>
      </w:pPr>
      <w:r>
        <w:t>Payment terms;</w:t>
      </w:r>
    </w:p>
    <w:p w14:paraId="11945C7B" w14:textId="05033E3F" w:rsidR="00885292" w:rsidRPr="004F2220" w:rsidRDefault="00885292" w:rsidP="00E411C0">
      <w:pPr>
        <w:pStyle w:val="ListParagraph"/>
        <w:numPr>
          <w:ilvl w:val="1"/>
          <w:numId w:val="2"/>
        </w:numPr>
        <w:rPr>
          <w:highlight w:val="yellow"/>
        </w:rPr>
      </w:pPr>
      <w:r w:rsidRPr="004F2220">
        <w:rPr>
          <w:highlight w:val="yellow"/>
        </w:rPr>
        <w:t>[INSERT</w:t>
      </w:r>
      <w:r w:rsidR="00725C60" w:rsidRPr="004F2220">
        <w:rPr>
          <w:highlight w:val="yellow"/>
        </w:rPr>
        <w:t xml:space="preserve"> OTHER SALE TERMS.]</w:t>
      </w:r>
    </w:p>
    <w:p w14:paraId="68779EAC" w14:textId="41903D9C" w:rsidR="004E79AC" w:rsidRPr="00C50629" w:rsidRDefault="00C50629" w:rsidP="00C50629">
      <w:pPr>
        <w:rPr>
          <w:b/>
          <w:bCs/>
          <w:sz w:val="24"/>
          <w:szCs w:val="24"/>
          <w:u w:val="single"/>
        </w:rPr>
      </w:pPr>
      <w:r w:rsidRPr="00C50629">
        <w:rPr>
          <w:b/>
          <w:bCs/>
          <w:sz w:val="24"/>
          <w:szCs w:val="24"/>
          <w:u w:val="single"/>
        </w:rPr>
        <w:t>Share Transfer</w:t>
      </w:r>
    </w:p>
    <w:p w14:paraId="5DA6185E" w14:textId="0D5D0459" w:rsidR="00E94BDA" w:rsidRPr="000F115E" w:rsidRDefault="00E94BDA" w:rsidP="00DD5504">
      <w:pPr>
        <w:pStyle w:val="ListParagraph"/>
        <w:numPr>
          <w:ilvl w:val="1"/>
          <w:numId w:val="2"/>
        </w:numPr>
      </w:pPr>
      <w:r w:rsidRPr="000F115E">
        <w:t>All share transfers must be in accordance with the Transfer Notice set out within clause</w:t>
      </w:r>
      <w:r w:rsidR="00266C73">
        <w:t>s 8-1</w:t>
      </w:r>
      <w:r w:rsidRPr="000F115E">
        <w:t xml:space="preserve">5. </w:t>
      </w:r>
    </w:p>
    <w:p w14:paraId="13C463F7" w14:textId="7C5D427A" w:rsidR="004E79AC" w:rsidRPr="004F2220" w:rsidRDefault="008E18B9" w:rsidP="0029113D">
      <w:pPr>
        <w:pStyle w:val="ListParagraph"/>
        <w:rPr>
          <w:highlight w:val="yellow"/>
        </w:rPr>
      </w:pPr>
      <w:r w:rsidRPr="004F2220">
        <w:rPr>
          <w:b/>
          <w:bCs/>
          <w:highlight w:val="yellow"/>
        </w:rPr>
        <w:t xml:space="preserve">Insert if written notice is provided to the remaining </w:t>
      </w:r>
      <w:r w:rsidR="00DD5504" w:rsidRPr="004F2220">
        <w:rPr>
          <w:b/>
          <w:bCs/>
          <w:highlight w:val="yellow"/>
        </w:rPr>
        <w:t>Shareholders,</w:t>
      </w:r>
      <w:r w:rsidRPr="004F2220">
        <w:rPr>
          <w:b/>
          <w:bCs/>
          <w:highlight w:val="yellow"/>
        </w:rPr>
        <w:t xml:space="preserve"> then the company</w:t>
      </w:r>
      <w:r w:rsidR="003C386F" w:rsidRPr="004F2220">
        <w:rPr>
          <w:highlight w:val="yellow"/>
        </w:rPr>
        <w:t>:</w:t>
      </w:r>
    </w:p>
    <w:p w14:paraId="1B171261" w14:textId="20CC4C91" w:rsidR="001953DC" w:rsidRPr="004F2220" w:rsidRDefault="0029113D" w:rsidP="00DD5504">
      <w:pPr>
        <w:pStyle w:val="ListParagraph"/>
        <w:numPr>
          <w:ilvl w:val="1"/>
          <w:numId w:val="2"/>
        </w:numPr>
        <w:rPr>
          <w:highlight w:val="yellow"/>
        </w:rPr>
      </w:pPr>
      <w:r w:rsidRPr="004F2220">
        <w:rPr>
          <w:highlight w:val="yellow"/>
        </w:rPr>
        <w:t>[</w:t>
      </w:r>
      <w:r w:rsidR="00DD5504" w:rsidRPr="004F2220">
        <w:rPr>
          <w:highlight w:val="yellow"/>
        </w:rPr>
        <w:t xml:space="preserve">The remaining </w:t>
      </w:r>
      <w:r w:rsidR="00783A44" w:rsidRPr="004F2220">
        <w:rPr>
          <w:highlight w:val="yellow"/>
        </w:rPr>
        <w:t>Shareholders shall</w:t>
      </w:r>
      <w:r w:rsidR="00DD5504" w:rsidRPr="004F2220">
        <w:rPr>
          <w:highlight w:val="yellow"/>
        </w:rPr>
        <w:t xml:space="preserve"> have [ENTER NUMBER DAYS] days upon receipt of the Transfer Notice</w:t>
      </w:r>
      <w:r w:rsidR="001953DC" w:rsidRPr="004F2220">
        <w:rPr>
          <w:highlight w:val="yellow"/>
        </w:rPr>
        <w:t xml:space="preserve"> to</w:t>
      </w:r>
      <w:r w:rsidR="00DD5504" w:rsidRPr="004F2220">
        <w:rPr>
          <w:highlight w:val="yellow"/>
        </w:rPr>
        <w:t xml:space="preserve"> </w:t>
      </w:r>
      <w:r w:rsidR="004E79AC" w:rsidRPr="004F2220">
        <w:rPr>
          <w:highlight w:val="yellow"/>
        </w:rPr>
        <w:t xml:space="preserve">purchase the Offered Shares at the price </w:t>
      </w:r>
      <w:r w:rsidR="00783A44" w:rsidRPr="004F2220">
        <w:rPr>
          <w:highlight w:val="yellow"/>
        </w:rPr>
        <w:t>in proportion to their respective ownership interests of the outstanding Shares.</w:t>
      </w:r>
    </w:p>
    <w:p w14:paraId="5E154853" w14:textId="1F23C7B1" w:rsidR="00783A44" w:rsidRPr="004F2220" w:rsidRDefault="004E79AC" w:rsidP="00DD5504">
      <w:pPr>
        <w:pStyle w:val="ListParagraph"/>
        <w:numPr>
          <w:ilvl w:val="1"/>
          <w:numId w:val="2"/>
        </w:numPr>
        <w:rPr>
          <w:highlight w:val="yellow"/>
        </w:rPr>
      </w:pPr>
      <w:r w:rsidRPr="004F2220">
        <w:rPr>
          <w:highlight w:val="yellow"/>
        </w:rPr>
        <w:t xml:space="preserve">If any Remaining Shareholder fails to give notice or </w:t>
      </w:r>
      <w:r w:rsidR="00783A44" w:rsidRPr="004F2220">
        <w:rPr>
          <w:highlight w:val="yellow"/>
        </w:rPr>
        <w:t xml:space="preserve">not </w:t>
      </w:r>
      <w:r w:rsidRPr="004F2220">
        <w:rPr>
          <w:highlight w:val="yellow"/>
        </w:rPr>
        <w:t xml:space="preserve">to purchase its proportionate share, the other Remaining Shareholders </w:t>
      </w:r>
      <w:r w:rsidR="00783A44" w:rsidRPr="004F2220">
        <w:rPr>
          <w:highlight w:val="yellow"/>
        </w:rPr>
        <w:t>will</w:t>
      </w:r>
      <w:r w:rsidRPr="004F2220">
        <w:rPr>
          <w:highlight w:val="yellow"/>
        </w:rPr>
        <w:t xml:space="preserve"> have the option to purchase that Remaining Shareholder’s proportionate share of the Offered Shares, in proportion to their respective ownership interests of the outstanding Shares. </w:t>
      </w:r>
    </w:p>
    <w:p w14:paraId="0C47DD46" w14:textId="14A51106" w:rsidR="00DD5504" w:rsidRPr="004F2220" w:rsidRDefault="004E79AC" w:rsidP="00DD5504">
      <w:pPr>
        <w:pStyle w:val="ListParagraph"/>
        <w:numPr>
          <w:ilvl w:val="1"/>
          <w:numId w:val="2"/>
        </w:numPr>
        <w:rPr>
          <w:highlight w:val="yellow"/>
        </w:rPr>
      </w:pPr>
      <w:r w:rsidRPr="004F2220">
        <w:rPr>
          <w:highlight w:val="yellow"/>
        </w:rPr>
        <w:t>At the end of the</w:t>
      </w:r>
      <w:r w:rsidR="00783A44" w:rsidRPr="004F2220">
        <w:rPr>
          <w:highlight w:val="yellow"/>
        </w:rPr>
        <w:t xml:space="preserve"> [INSERT OPTION PERIOD] </w:t>
      </w:r>
      <w:r w:rsidRPr="004F2220">
        <w:rPr>
          <w:highlight w:val="yellow"/>
        </w:rPr>
        <w:t xml:space="preserve">day </w:t>
      </w:r>
      <w:r w:rsidR="00783A44" w:rsidRPr="004F2220">
        <w:rPr>
          <w:highlight w:val="yellow"/>
        </w:rPr>
        <w:t>(the “O</w:t>
      </w:r>
      <w:r w:rsidRPr="004F2220">
        <w:rPr>
          <w:highlight w:val="yellow"/>
        </w:rPr>
        <w:t xml:space="preserve">ption </w:t>
      </w:r>
      <w:r w:rsidR="00783A44" w:rsidRPr="004F2220">
        <w:rPr>
          <w:highlight w:val="yellow"/>
        </w:rPr>
        <w:t>P</w:t>
      </w:r>
      <w:r w:rsidRPr="004F2220">
        <w:rPr>
          <w:highlight w:val="yellow"/>
        </w:rPr>
        <w:t>eriod</w:t>
      </w:r>
      <w:r w:rsidR="00783A44" w:rsidRPr="004F2220">
        <w:rPr>
          <w:highlight w:val="yellow"/>
        </w:rPr>
        <w:t>”)</w:t>
      </w:r>
      <w:r w:rsidRPr="004F2220">
        <w:rPr>
          <w:highlight w:val="yellow"/>
        </w:rPr>
        <w:t>, the Remaining Shareholder</w:t>
      </w:r>
      <w:r w:rsidR="00783A44" w:rsidRPr="004F2220">
        <w:rPr>
          <w:highlight w:val="yellow"/>
        </w:rPr>
        <w:t>s must</w:t>
      </w:r>
      <w:r w:rsidRPr="004F2220">
        <w:rPr>
          <w:highlight w:val="yellow"/>
        </w:rPr>
        <w:t xml:space="preserve"> notify the Company of the number of Offered Shares they intend to purchase. </w:t>
      </w:r>
    </w:p>
    <w:p w14:paraId="6E1BBB4B" w14:textId="3D18D835" w:rsidR="0050443C" w:rsidRPr="004F2220" w:rsidRDefault="004E79AC" w:rsidP="004E79AC">
      <w:pPr>
        <w:pStyle w:val="ListParagraph"/>
        <w:numPr>
          <w:ilvl w:val="1"/>
          <w:numId w:val="2"/>
        </w:numPr>
        <w:rPr>
          <w:highlight w:val="yellow"/>
        </w:rPr>
      </w:pPr>
      <w:r w:rsidRPr="004F2220">
        <w:rPr>
          <w:highlight w:val="yellow"/>
        </w:rPr>
        <w:t>F</w:t>
      </w:r>
      <w:r w:rsidR="00783A44" w:rsidRPr="004F2220">
        <w:rPr>
          <w:highlight w:val="yellow"/>
        </w:rPr>
        <w:t xml:space="preserve">ollowing the expiration of the Option Period, </w:t>
      </w:r>
      <w:r w:rsidRPr="004F2220">
        <w:rPr>
          <w:highlight w:val="yellow"/>
        </w:rPr>
        <w:t xml:space="preserve">the Company </w:t>
      </w:r>
      <w:r w:rsidR="00035007" w:rsidRPr="004F2220">
        <w:rPr>
          <w:highlight w:val="yellow"/>
        </w:rPr>
        <w:t>will</w:t>
      </w:r>
      <w:r w:rsidRPr="004F2220">
        <w:rPr>
          <w:highlight w:val="yellow"/>
        </w:rPr>
        <w:t xml:space="preserve"> have the option to purchase any Offered Shares not purchased by the Remaining Shareholders. </w:t>
      </w:r>
    </w:p>
    <w:p w14:paraId="703BC7AE" w14:textId="2A7BAAF7" w:rsidR="004E79AC" w:rsidRPr="004F2220" w:rsidRDefault="004E79AC" w:rsidP="004E79AC">
      <w:pPr>
        <w:pStyle w:val="ListParagraph"/>
        <w:numPr>
          <w:ilvl w:val="1"/>
          <w:numId w:val="2"/>
        </w:numPr>
        <w:rPr>
          <w:highlight w:val="yellow"/>
        </w:rPr>
      </w:pPr>
      <w:r w:rsidRPr="004F2220">
        <w:rPr>
          <w:highlight w:val="yellow"/>
        </w:rPr>
        <w:t xml:space="preserve">If the Remaining Shareholders and/or the Company elect to purchase less than all of the Offered Shares, the Offering Shareholder may sell </w:t>
      </w:r>
      <w:r w:rsidR="00E94BDA" w:rsidRPr="004F2220">
        <w:rPr>
          <w:highlight w:val="yellow"/>
        </w:rPr>
        <w:t>[</w:t>
      </w:r>
      <w:r w:rsidRPr="004F2220">
        <w:rPr>
          <w:highlight w:val="yellow"/>
        </w:rPr>
        <w:t xml:space="preserve">the Offered Shares to the </w:t>
      </w:r>
      <w:r w:rsidR="00E94BDA" w:rsidRPr="004F2220">
        <w:rPr>
          <w:highlight w:val="yellow"/>
        </w:rPr>
        <w:t>Third-Party</w:t>
      </w:r>
      <w:r w:rsidRPr="004F2220">
        <w:rPr>
          <w:highlight w:val="yellow"/>
        </w:rPr>
        <w:t xml:space="preserve"> Purchaser</w:t>
      </w:r>
      <w:r w:rsidR="00E94BDA" w:rsidRPr="004F2220">
        <w:rPr>
          <w:highlight w:val="yellow"/>
        </w:rPr>
        <w:t>] OR [</w:t>
      </w:r>
      <w:r w:rsidRPr="004F2220">
        <w:rPr>
          <w:highlight w:val="yellow"/>
        </w:rPr>
        <w:t xml:space="preserve">any Offered Shares not purchased by the Remaining Shareholders and/or the Company to the </w:t>
      </w:r>
      <w:proofErr w:type="gramStart"/>
      <w:r w:rsidRPr="004F2220">
        <w:rPr>
          <w:highlight w:val="yellow"/>
        </w:rPr>
        <w:t>Third Party</w:t>
      </w:r>
      <w:proofErr w:type="gramEnd"/>
      <w:r w:rsidRPr="004F2220">
        <w:rPr>
          <w:highlight w:val="yellow"/>
        </w:rPr>
        <w:t xml:space="preserve"> Purchaser.</w:t>
      </w:r>
      <w:r w:rsidR="00E94BDA" w:rsidRPr="004F2220">
        <w:rPr>
          <w:highlight w:val="yellow"/>
        </w:rPr>
        <w:t>]</w:t>
      </w:r>
    </w:p>
    <w:p w14:paraId="7C5D1876" w14:textId="1243C117" w:rsidR="004E79AC" w:rsidRPr="004F2220" w:rsidRDefault="000F115E" w:rsidP="00C50629">
      <w:pPr>
        <w:pStyle w:val="ListParagraph"/>
        <w:ind w:left="792"/>
        <w:rPr>
          <w:highlight w:val="yellow"/>
        </w:rPr>
      </w:pPr>
      <w:r w:rsidRPr="004F2220">
        <w:rPr>
          <w:highlight w:val="yellow"/>
        </w:rPr>
        <w:t>OR</w:t>
      </w:r>
    </w:p>
    <w:p w14:paraId="594EA2D3" w14:textId="58A20F18" w:rsidR="004E79AC" w:rsidRPr="004F2220" w:rsidRDefault="000F115E" w:rsidP="0029113D">
      <w:pPr>
        <w:pStyle w:val="ListParagraph"/>
        <w:rPr>
          <w:b/>
          <w:bCs/>
          <w:highlight w:val="yellow"/>
        </w:rPr>
      </w:pPr>
      <w:r w:rsidRPr="004F2220">
        <w:rPr>
          <w:b/>
          <w:bCs/>
          <w:highlight w:val="yellow"/>
        </w:rPr>
        <w:t>Insert if written notice is provided to the Company, then the Shareholders:</w:t>
      </w:r>
    </w:p>
    <w:p w14:paraId="46C8BEDF" w14:textId="5C2A034E" w:rsidR="000F115E" w:rsidRPr="004F2220" w:rsidRDefault="0029113D" w:rsidP="000F115E">
      <w:pPr>
        <w:pStyle w:val="ListParagraph"/>
        <w:numPr>
          <w:ilvl w:val="1"/>
          <w:numId w:val="2"/>
        </w:numPr>
        <w:rPr>
          <w:highlight w:val="yellow"/>
        </w:rPr>
      </w:pPr>
      <w:r w:rsidRPr="004F2220">
        <w:rPr>
          <w:highlight w:val="yellow"/>
        </w:rPr>
        <w:t>[</w:t>
      </w:r>
      <w:r w:rsidR="000F115E" w:rsidRPr="004F2220">
        <w:rPr>
          <w:highlight w:val="yellow"/>
        </w:rPr>
        <w:t>The Company shall have [ENTER NUMBER DAYS] days upon receipt of the Transfer Notice to purchase the Offered Shares at the price in proportion to their respective ownership interests of the outstanding Shares.</w:t>
      </w:r>
    </w:p>
    <w:p w14:paraId="65D73DC2" w14:textId="0B23D558" w:rsidR="000F115E" w:rsidRPr="004F2220" w:rsidRDefault="000F115E" w:rsidP="000F115E">
      <w:pPr>
        <w:pStyle w:val="ListParagraph"/>
        <w:numPr>
          <w:ilvl w:val="1"/>
          <w:numId w:val="2"/>
        </w:numPr>
        <w:rPr>
          <w:highlight w:val="yellow"/>
        </w:rPr>
      </w:pPr>
      <w:r w:rsidRPr="004F2220">
        <w:rPr>
          <w:highlight w:val="yellow"/>
        </w:rPr>
        <w:t xml:space="preserve">At the end of the [INSERT OPTION PERIOD] day (the “Option Period”), the </w:t>
      </w:r>
      <w:r w:rsidR="00ED54E6" w:rsidRPr="004F2220">
        <w:rPr>
          <w:highlight w:val="yellow"/>
        </w:rPr>
        <w:t>Company</w:t>
      </w:r>
      <w:r w:rsidRPr="004F2220">
        <w:rPr>
          <w:highlight w:val="yellow"/>
        </w:rPr>
        <w:t xml:space="preserve"> must notify the</w:t>
      </w:r>
      <w:r w:rsidR="00ED54E6" w:rsidRPr="004F2220">
        <w:rPr>
          <w:highlight w:val="yellow"/>
        </w:rPr>
        <w:t xml:space="preserve"> Remaining Shareholders</w:t>
      </w:r>
      <w:r w:rsidRPr="004F2220">
        <w:rPr>
          <w:highlight w:val="yellow"/>
        </w:rPr>
        <w:t xml:space="preserve"> of the number of Offered Shares they intend to purchase. </w:t>
      </w:r>
    </w:p>
    <w:p w14:paraId="5C822BFF" w14:textId="55C288EA" w:rsidR="000F115E" w:rsidRPr="004F2220" w:rsidRDefault="000F115E" w:rsidP="000F115E">
      <w:pPr>
        <w:pStyle w:val="ListParagraph"/>
        <w:numPr>
          <w:ilvl w:val="1"/>
          <w:numId w:val="2"/>
        </w:numPr>
        <w:rPr>
          <w:highlight w:val="yellow"/>
        </w:rPr>
      </w:pPr>
      <w:r w:rsidRPr="004F2220">
        <w:rPr>
          <w:highlight w:val="yellow"/>
        </w:rPr>
        <w:t xml:space="preserve">Following the expiration of the Option Period, the </w:t>
      </w:r>
      <w:r w:rsidR="00ED54E6" w:rsidRPr="004F2220">
        <w:rPr>
          <w:highlight w:val="yellow"/>
        </w:rPr>
        <w:t>Remaining Shareholders</w:t>
      </w:r>
      <w:r w:rsidRPr="004F2220">
        <w:rPr>
          <w:highlight w:val="yellow"/>
        </w:rPr>
        <w:t xml:space="preserve"> will have the option to purchase any Offered Shares not purchased by the </w:t>
      </w:r>
      <w:r w:rsidR="00ED54E6" w:rsidRPr="004F2220">
        <w:rPr>
          <w:highlight w:val="yellow"/>
        </w:rPr>
        <w:t>Company</w:t>
      </w:r>
      <w:r w:rsidRPr="004F2220">
        <w:rPr>
          <w:highlight w:val="yellow"/>
        </w:rPr>
        <w:t xml:space="preserve">. </w:t>
      </w:r>
    </w:p>
    <w:p w14:paraId="163235C5" w14:textId="08083762" w:rsidR="000F115E" w:rsidRPr="004F2220" w:rsidRDefault="000F115E" w:rsidP="000F115E">
      <w:pPr>
        <w:pStyle w:val="ListParagraph"/>
        <w:numPr>
          <w:ilvl w:val="1"/>
          <w:numId w:val="2"/>
        </w:numPr>
        <w:rPr>
          <w:highlight w:val="yellow"/>
        </w:rPr>
      </w:pPr>
      <w:r w:rsidRPr="004F2220">
        <w:rPr>
          <w:highlight w:val="yellow"/>
        </w:rPr>
        <w:t xml:space="preserve">If the Remaining Shareholders and/or the Company elect to purchase less than all of the Offered Shares, the Offering Shareholder may sell [the Offered Shares to the Third-Party </w:t>
      </w:r>
      <w:r w:rsidRPr="004F2220">
        <w:rPr>
          <w:highlight w:val="yellow"/>
        </w:rPr>
        <w:lastRenderedPageBreak/>
        <w:t xml:space="preserve">Purchaser] OR [any Offered Shares not purchased by the Remaining Shareholders and/or the Company to the </w:t>
      </w:r>
      <w:r w:rsidR="00ED54E6" w:rsidRPr="004F2220">
        <w:rPr>
          <w:highlight w:val="yellow"/>
        </w:rPr>
        <w:t>Third-Party</w:t>
      </w:r>
      <w:r w:rsidRPr="004F2220">
        <w:rPr>
          <w:highlight w:val="yellow"/>
        </w:rPr>
        <w:t xml:space="preserve"> Purchaser.]</w:t>
      </w:r>
    </w:p>
    <w:p w14:paraId="3DC45874" w14:textId="59AC693B" w:rsidR="004E79AC" w:rsidRPr="00BC134D" w:rsidRDefault="00321892" w:rsidP="004E79AC">
      <w:pPr>
        <w:pStyle w:val="ListParagraph"/>
        <w:numPr>
          <w:ilvl w:val="1"/>
          <w:numId w:val="2"/>
        </w:numPr>
        <w:rPr>
          <w:b/>
          <w:bCs/>
        </w:rPr>
      </w:pPr>
      <w:r>
        <w:rPr>
          <w:b/>
          <w:bCs/>
        </w:rPr>
        <w:t xml:space="preserve">Transferees Duties. </w:t>
      </w:r>
      <w:r>
        <w:t>Except as expressly stated within this Agreement, as a pre-condition of the Share Transfer</w:t>
      </w:r>
      <w:r w:rsidR="00BC134D">
        <w:t>, any Third-Party Purchasers and any other purchaser or transferee shall be bound to the terms of this Agreement.</w:t>
      </w:r>
    </w:p>
    <w:p w14:paraId="6B7C15DC" w14:textId="58670F33" w:rsidR="00BC134D" w:rsidRPr="004F2220" w:rsidRDefault="00BC134D" w:rsidP="004E79AC">
      <w:pPr>
        <w:pStyle w:val="ListParagraph"/>
        <w:numPr>
          <w:ilvl w:val="1"/>
          <w:numId w:val="2"/>
        </w:numPr>
        <w:rPr>
          <w:b/>
          <w:bCs/>
          <w:highlight w:val="yellow"/>
        </w:rPr>
      </w:pPr>
      <w:r w:rsidRPr="004F2220">
        <w:rPr>
          <w:highlight w:val="yellow"/>
        </w:rPr>
        <w:t xml:space="preserve">[Each Third-Party Purchaser and any other purchaser or subsequent transferee shall become a party to this Agreement by executing the </w:t>
      </w:r>
      <w:r w:rsidR="0012726F" w:rsidRPr="004F2220">
        <w:rPr>
          <w:highlight w:val="yellow"/>
        </w:rPr>
        <w:t xml:space="preserve">deed </w:t>
      </w:r>
      <w:r w:rsidRPr="004F2220">
        <w:rPr>
          <w:highlight w:val="yellow"/>
        </w:rPr>
        <w:t>attached hereto as</w:t>
      </w:r>
      <w:r w:rsidR="0012726F" w:rsidRPr="004F2220">
        <w:rPr>
          <w:highlight w:val="yellow"/>
        </w:rPr>
        <w:t xml:space="preserve"> schedule 1</w:t>
      </w:r>
      <w:r w:rsidRPr="004F2220">
        <w:rPr>
          <w:highlight w:val="yellow"/>
        </w:rPr>
        <w:t>.</w:t>
      </w:r>
      <w:r w:rsidR="00747AF5" w:rsidRPr="004F2220">
        <w:rPr>
          <w:highlight w:val="yellow"/>
        </w:rPr>
        <w:t>]</w:t>
      </w:r>
    </w:p>
    <w:p w14:paraId="45AFDD75" w14:textId="515FC158" w:rsidR="00747AF5" w:rsidRPr="00C50629" w:rsidRDefault="00C50629" w:rsidP="00C50629">
      <w:pPr>
        <w:rPr>
          <w:b/>
          <w:bCs/>
          <w:sz w:val="24"/>
          <w:szCs w:val="24"/>
          <w:u w:val="single"/>
        </w:rPr>
      </w:pPr>
      <w:r w:rsidRPr="00C50629">
        <w:rPr>
          <w:b/>
          <w:bCs/>
          <w:sz w:val="24"/>
          <w:szCs w:val="24"/>
          <w:u w:val="single"/>
        </w:rPr>
        <w:t>Involuntary Transfers</w:t>
      </w:r>
    </w:p>
    <w:p w14:paraId="5CAC972E" w14:textId="7ED63FE7" w:rsidR="00967E4D" w:rsidRDefault="000C6F73" w:rsidP="000C6F73">
      <w:pPr>
        <w:pStyle w:val="ListParagraph"/>
        <w:numPr>
          <w:ilvl w:val="1"/>
          <w:numId w:val="2"/>
        </w:numPr>
      </w:pPr>
      <w:r w:rsidRPr="000C6F73">
        <w:rPr>
          <w:b/>
          <w:bCs/>
        </w:rPr>
        <w:t xml:space="preserve">Involuntary Transfers. </w:t>
      </w:r>
      <w:r w:rsidRPr="000C6F73">
        <w:t xml:space="preserve">The following events shall each constitute an “Involuntary Transfer Event” and the affected Shareholder </w:t>
      </w:r>
      <w:r w:rsidR="00112EDC">
        <w:t>(the</w:t>
      </w:r>
      <w:r w:rsidRPr="000C6F73">
        <w:t xml:space="preserve"> “Withdrawing Shareholder”</w:t>
      </w:r>
      <w:r w:rsidR="00112EDC">
        <w:t xml:space="preserve">) </w:t>
      </w:r>
      <w:r w:rsidRPr="000C6F73">
        <w:t xml:space="preserve">and the remaining Shareholders </w:t>
      </w:r>
      <w:r w:rsidR="00112EDC">
        <w:t xml:space="preserve">(the </w:t>
      </w:r>
      <w:r w:rsidRPr="000C6F73">
        <w:t>“Non-Withdrawing Shareholders”</w:t>
      </w:r>
      <w:r w:rsidR="00112EDC">
        <w:t>)</w:t>
      </w:r>
      <w:r w:rsidR="00E10E21">
        <w:t xml:space="preserve">: </w:t>
      </w:r>
    </w:p>
    <w:p w14:paraId="3A3A0878" w14:textId="7B64A27C" w:rsidR="00967E4D" w:rsidRDefault="000C6F73" w:rsidP="00967E4D">
      <w:pPr>
        <w:pStyle w:val="ListParagraph"/>
        <w:numPr>
          <w:ilvl w:val="2"/>
          <w:numId w:val="2"/>
        </w:numPr>
      </w:pPr>
      <w:r w:rsidRPr="000C6F73">
        <w:t>Shareholder</w:t>
      </w:r>
      <w:r w:rsidR="00E10E21">
        <w:t xml:space="preserve"> death</w:t>
      </w:r>
      <w:r w:rsidRPr="000C6F73">
        <w:t xml:space="preserve">; </w:t>
      </w:r>
    </w:p>
    <w:p w14:paraId="0FBD84A1" w14:textId="1169768A" w:rsidR="00967E4D" w:rsidRDefault="000C6F73" w:rsidP="00967E4D">
      <w:pPr>
        <w:pStyle w:val="ListParagraph"/>
        <w:numPr>
          <w:ilvl w:val="2"/>
          <w:numId w:val="2"/>
        </w:numPr>
      </w:pPr>
      <w:r w:rsidRPr="000C6F73">
        <w:t>Shareholder</w:t>
      </w:r>
      <w:r w:rsidR="00E10E21">
        <w:t xml:space="preserve"> mental health and physical disability</w:t>
      </w:r>
      <w:r w:rsidRPr="000C6F73">
        <w:t xml:space="preserve">; </w:t>
      </w:r>
    </w:p>
    <w:p w14:paraId="33052ACE" w14:textId="4F449EF6" w:rsidR="00967E4D" w:rsidRDefault="00E2178A" w:rsidP="00967E4D">
      <w:pPr>
        <w:pStyle w:val="ListParagraph"/>
        <w:numPr>
          <w:ilvl w:val="2"/>
          <w:numId w:val="2"/>
        </w:numPr>
      </w:pPr>
      <w:r>
        <w:t>T</w:t>
      </w:r>
      <w:r w:rsidR="000C6F73" w:rsidRPr="000C6F73">
        <w:t xml:space="preserve">ermination of a Shareholder’s employment with the Company; and </w:t>
      </w:r>
    </w:p>
    <w:p w14:paraId="7C2CC967" w14:textId="44987085" w:rsidR="000C6F73" w:rsidRPr="000C6F73" w:rsidRDefault="000C6F73" w:rsidP="00967E4D">
      <w:pPr>
        <w:pStyle w:val="ListParagraph"/>
        <w:numPr>
          <w:ilvl w:val="2"/>
          <w:numId w:val="2"/>
        </w:numPr>
      </w:pPr>
      <w:r w:rsidRPr="000C6F73">
        <w:t>Shareholder</w:t>
      </w:r>
      <w:r w:rsidR="00831641">
        <w:t xml:space="preserve"> bankruptcy or insolvency</w:t>
      </w:r>
      <w:r w:rsidRPr="000C6F73">
        <w:t>.</w:t>
      </w:r>
    </w:p>
    <w:p w14:paraId="323A1841" w14:textId="05340A26" w:rsidR="000C6F73" w:rsidRPr="005C66F6" w:rsidRDefault="000C6F73" w:rsidP="005C66F6">
      <w:pPr>
        <w:pStyle w:val="ListParagraph"/>
        <w:numPr>
          <w:ilvl w:val="1"/>
          <w:numId w:val="2"/>
        </w:numPr>
      </w:pPr>
      <w:r w:rsidRPr="000C6F73">
        <w:rPr>
          <w:b/>
          <w:bCs/>
        </w:rPr>
        <w:t>Sale of Shares</w:t>
      </w:r>
      <w:r w:rsidRPr="006D3B60">
        <w:t xml:space="preserve">. Upon the occurrence of any of the events specified in </w:t>
      </w:r>
      <w:r w:rsidR="00B80CA9">
        <w:t>clause</w:t>
      </w:r>
      <w:r w:rsidRPr="006D3B60">
        <w:t xml:space="preserve"> </w:t>
      </w:r>
      <w:r w:rsidR="001B540E">
        <w:t>28</w:t>
      </w:r>
      <w:r w:rsidRPr="006D3B60">
        <w:t>, the Withdrawing Shareholder or the personal representative of the Withdrawing Shareholder shall notify the Company of the Involuntary Transfer Event.</w:t>
      </w:r>
    </w:p>
    <w:p w14:paraId="04B66D7C" w14:textId="386C4BA3" w:rsidR="000C6F73" w:rsidRPr="00E10E21" w:rsidRDefault="00576B1F" w:rsidP="00E10E21">
      <w:pPr>
        <w:pStyle w:val="ListParagraph"/>
        <w:numPr>
          <w:ilvl w:val="1"/>
          <w:numId w:val="2"/>
        </w:numPr>
        <w:rPr>
          <w:b/>
          <w:bCs/>
          <w:color w:val="FF0000"/>
        </w:rPr>
      </w:pPr>
      <w:r>
        <w:rPr>
          <w:b/>
          <w:bCs/>
        </w:rPr>
        <w:t xml:space="preserve">Upon receipt of Transfer Notice: </w:t>
      </w:r>
    </w:p>
    <w:p w14:paraId="6315E64F" w14:textId="33901A02" w:rsidR="00DB3B4B" w:rsidRPr="004F2220" w:rsidRDefault="00546DB8" w:rsidP="00DB3B4B">
      <w:pPr>
        <w:pStyle w:val="ListParagraph"/>
        <w:ind w:left="792"/>
        <w:rPr>
          <w:highlight w:val="yellow"/>
        </w:rPr>
      </w:pPr>
      <w:r w:rsidRPr="004F2220">
        <w:rPr>
          <w:b/>
          <w:bCs/>
          <w:highlight w:val="yellow"/>
        </w:rPr>
        <w:t>If t</w:t>
      </w:r>
      <w:r w:rsidR="000C6F73" w:rsidRPr="004F2220">
        <w:rPr>
          <w:b/>
          <w:bCs/>
          <w:highlight w:val="yellow"/>
        </w:rPr>
        <w:t xml:space="preserve">he Company </w:t>
      </w:r>
      <w:r w:rsidR="00F437E6" w:rsidRPr="004F2220">
        <w:rPr>
          <w:b/>
          <w:bCs/>
          <w:highlight w:val="yellow"/>
        </w:rPr>
        <w:t>shall</w:t>
      </w:r>
      <w:r w:rsidR="000C6F73" w:rsidRPr="004F2220">
        <w:rPr>
          <w:b/>
          <w:bCs/>
          <w:highlight w:val="yellow"/>
        </w:rPr>
        <w:t xml:space="preserve"> purchase all </w:t>
      </w:r>
      <w:r w:rsidR="00F437E6" w:rsidRPr="004F2220">
        <w:rPr>
          <w:b/>
          <w:bCs/>
          <w:highlight w:val="yellow"/>
        </w:rPr>
        <w:t xml:space="preserve">of the </w:t>
      </w:r>
      <w:r w:rsidR="000C6F73" w:rsidRPr="004F2220">
        <w:rPr>
          <w:b/>
          <w:bCs/>
          <w:highlight w:val="yellow"/>
        </w:rPr>
        <w:t>Shares</w:t>
      </w:r>
      <w:r w:rsidR="002E6454" w:rsidRPr="004F2220">
        <w:rPr>
          <w:b/>
          <w:bCs/>
          <w:highlight w:val="yellow"/>
        </w:rPr>
        <w:t xml:space="preserve"> upon receipt of the Transfer Notice</w:t>
      </w:r>
      <w:r w:rsidR="000C6F73" w:rsidRPr="004F2220">
        <w:rPr>
          <w:highlight w:val="yellow"/>
        </w:rPr>
        <w:t xml:space="preserve">. </w:t>
      </w:r>
    </w:p>
    <w:p w14:paraId="6592E5B7" w14:textId="74AB1A1E" w:rsidR="000C6F73" w:rsidRPr="004F2220" w:rsidRDefault="00DB3B4B" w:rsidP="002B4AD4">
      <w:pPr>
        <w:pStyle w:val="ListParagraph"/>
        <w:numPr>
          <w:ilvl w:val="1"/>
          <w:numId w:val="2"/>
        </w:numPr>
        <w:rPr>
          <w:highlight w:val="yellow"/>
        </w:rPr>
      </w:pPr>
      <w:r w:rsidRPr="004F2220">
        <w:rPr>
          <w:highlight w:val="yellow"/>
        </w:rPr>
        <w:t>[</w:t>
      </w:r>
      <w:r w:rsidR="000C6F73" w:rsidRPr="004F2220">
        <w:rPr>
          <w:highlight w:val="yellow"/>
        </w:rPr>
        <w:t xml:space="preserve">The Company </w:t>
      </w:r>
      <w:r w:rsidR="002B4AD4" w:rsidRPr="004F2220">
        <w:rPr>
          <w:highlight w:val="yellow"/>
        </w:rPr>
        <w:t>shall</w:t>
      </w:r>
      <w:r w:rsidR="000C6F73" w:rsidRPr="004F2220">
        <w:rPr>
          <w:highlight w:val="yellow"/>
        </w:rPr>
        <w:t xml:space="preserve"> redeem or purchase for cancellation all of the Shares owned by the Withdrawing Shareholder within</w:t>
      </w:r>
      <w:r w:rsidR="00F437E6" w:rsidRPr="004F2220">
        <w:rPr>
          <w:highlight w:val="yellow"/>
        </w:rPr>
        <w:t xml:space="preserve"> [ENTER DAYS] </w:t>
      </w:r>
      <w:r w:rsidR="000C6F73" w:rsidRPr="004F2220">
        <w:rPr>
          <w:highlight w:val="yellow"/>
        </w:rPr>
        <w:t xml:space="preserve">days from receipt of the </w:t>
      </w:r>
      <w:r w:rsidR="00F437E6" w:rsidRPr="004F2220">
        <w:rPr>
          <w:highlight w:val="yellow"/>
        </w:rPr>
        <w:t>Transfer N</w:t>
      </w:r>
      <w:r w:rsidR="000C6F73" w:rsidRPr="004F2220">
        <w:rPr>
          <w:highlight w:val="yellow"/>
        </w:rPr>
        <w:t>otice.</w:t>
      </w:r>
      <w:r w:rsidR="00F437E6" w:rsidRPr="004F2220">
        <w:rPr>
          <w:highlight w:val="yellow"/>
        </w:rPr>
        <w:t>]</w:t>
      </w:r>
    </w:p>
    <w:p w14:paraId="4F839C1C" w14:textId="1758CDA1" w:rsidR="000C6F73" w:rsidRPr="004F2220" w:rsidRDefault="00F437E6" w:rsidP="00F437E6">
      <w:pPr>
        <w:pStyle w:val="ListParagraph"/>
        <w:ind w:left="792"/>
        <w:rPr>
          <w:highlight w:val="yellow"/>
        </w:rPr>
      </w:pPr>
      <w:r w:rsidRPr="004F2220">
        <w:rPr>
          <w:highlight w:val="yellow"/>
        </w:rPr>
        <w:t>OR</w:t>
      </w:r>
    </w:p>
    <w:p w14:paraId="7C8276EA" w14:textId="4996AFDC" w:rsidR="00DB3B4B" w:rsidRPr="004F2220" w:rsidRDefault="00B353FD" w:rsidP="00DB3B4B">
      <w:pPr>
        <w:pStyle w:val="ListParagraph"/>
        <w:ind w:left="792"/>
        <w:rPr>
          <w:highlight w:val="yellow"/>
        </w:rPr>
      </w:pPr>
      <w:r w:rsidRPr="004F2220">
        <w:rPr>
          <w:b/>
          <w:bCs/>
          <w:highlight w:val="yellow"/>
        </w:rPr>
        <w:t>If t</w:t>
      </w:r>
      <w:r w:rsidR="000C6F73" w:rsidRPr="004F2220">
        <w:rPr>
          <w:b/>
          <w:bCs/>
          <w:highlight w:val="yellow"/>
        </w:rPr>
        <w:t xml:space="preserve">he Company will purchase </w:t>
      </w:r>
      <w:r w:rsidR="00383192" w:rsidRPr="004F2220">
        <w:rPr>
          <w:b/>
          <w:bCs/>
          <w:highlight w:val="yellow"/>
        </w:rPr>
        <w:t xml:space="preserve">the </w:t>
      </w:r>
      <w:r w:rsidR="000C6F73" w:rsidRPr="004F2220">
        <w:rPr>
          <w:b/>
          <w:bCs/>
          <w:highlight w:val="yellow"/>
        </w:rPr>
        <w:t>Shares first</w:t>
      </w:r>
      <w:r w:rsidR="008454A9" w:rsidRPr="004F2220">
        <w:rPr>
          <w:b/>
          <w:bCs/>
          <w:highlight w:val="yellow"/>
        </w:rPr>
        <w:t xml:space="preserve">, </w:t>
      </w:r>
      <w:r w:rsidR="00383192" w:rsidRPr="004F2220">
        <w:rPr>
          <w:b/>
          <w:bCs/>
          <w:highlight w:val="yellow"/>
        </w:rPr>
        <w:t>followed by</w:t>
      </w:r>
      <w:r w:rsidR="000C6F73" w:rsidRPr="004F2220">
        <w:rPr>
          <w:b/>
          <w:bCs/>
          <w:highlight w:val="yellow"/>
        </w:rPr>
        <w:t xml:space="preserve"> the Non-Withdrawing Shareholders</w:t>
      </w:r>
      <w:r w:rsidR="002E6454" w:rsidRPr="004F2220">
        <w:rPr>
          <w:b/>
          <w:bCs/>
          <w:highlight w:val="yellow"/>
        </w:rPr>
        <w:t xml:space="preserve"> upon receipt of the Transfer Notice</w:t>
      </w:r>
      <w:r w:rsidR="00383192" w:rsidRPr="004F2220">
        <w:rPr>
          <w:b/>
          <w:bCs/>
          <w:highlight w:val="yellow"/>
        </w:rPr>
        <w:t>.</w:t>
      </w:r>
    </w:p>
    <w:p w14:paraId="7641F8E8" w14:textId="24E9BD99" w:rsidR="00B353FD" w:rsidRPr="004F2220" w:rsidRDefault="00DB3B4B" w:rsidP="00B353FD">
      <w:pPr>
        <w:pStyle w:val="ListParagraph"/>
        <w:numPr>
          <w:ilvl w:val="1"/>
          <w:numId w:val="2"/>
        </w:numPr>
        <w:rPr>
          <w:highlight w:val="yellow"/>
        </w:rPr>
      </w:pPr>
      <w:r w:rsidRPr="004F2220">
        <w:rPr>
          <w:rFonts w:ascii="Segoe UI Symbol" w:hAnsi="Segoe UI Symbol" w:cs="Segoe UI Symbol"/>
          <w:highlight w:val="yellow"/>
        </w:rPr>
        <w:t>[</w:t>
      </w:r>
      <w:r w:rsidR="000C6F73" w:rsidRPr="004F2220">
        <w:rPr>
          <w:highlight w:val="yellow"/>
        </w:rPr>
        <w:t>The Company</w:t>
      </w:r>
      <w:r w:rsidR="00BF4334" w:rsidRPr="004F2220">
        <w:rPr>
          <w:highlight w:val="yellow"/>
        </w:rPr>
        <w:t xml:space="preserve"> </w:t>
      </w:r>
      <w:r w:rsidR="009734B7" w:rsidRPr="004F2220">
        <w:rPr>
          <w:highlight w:val="yellow"/>
        </w:rPr>
        <w:t xml:space="preserve">may </w:t>
      </w:r>
      <w:r w:rsidR="000C6F73" w:rsidRPr="004F2220">
        <w:rPr>
          <w:highlight w:val="yellow"/>
        </w:rPr>
        <w:t>redeem or purchase for cancellation the Shares owned by the Withdrawing Shareholder within</w:t>
      </w:r>
      <w:r w:rsidR="00DC4F91" w:rsidRPr="004F2220">
        <w:rPr>
          <w:highlight w:val="yellow"/>
        </w:rPr>
        <w:t xml:space="preserve"> [ENTER DAYS]</w:t>
      </w:r>
      <w:r w:rsidR="000C6F73" w:rsidRPr="004F2220">
        <w:rPr>
          <w:highlight w:val="yellow"/>
        </w:rPr>
        <w:t xml:space="preserve"> days from receipt of the notice. </w:t>
      </w:r>
    </w:p>
    <w:p w14:paraId="13D8E2E4" w14:textId="77777777" w:rsidR="00DB3B4B" w:rsidRPr="004F2220" w:rsidRDefault="000C6F73" w:rsidP="00B353FD">
      <w:pPr>
        <w:pStyle w:val="ListParagraph"/>
        <w:numPr>
          <w:ilvl w:val="1"/>
          <w:numId w:val="2"/>
        </w:numPr>
        <w:rPr>
          <w:highlight w:val="yellow"/>
        </w:rPr>
      </w:pPr>
      <w:r w:rsidRPr="004F2220">
        <w:rPr>
          <w:highlight w:val="yellow"/>
        </w:rPr>
        <w:t>I</w:t>
      </w:r>
      <w:r w:rsidR="00DB3B4B" w:rsidRPr="004F2220">
        <w:rPr>
          <w:highlight w:val="yellow"/>
        </w:rPr>
        <w:t>f</w:t>
      </w:r>
      <w:r w:rsidRPr="004F2220">
        <w:rPr>
          <w:highlight w:val="yellow"/>
        </w:rPr>
        <w:t xml:space="preserve"> the Company redeems or purchases less than all of the Shares owned by the Withdrawing Shareholder, the Company shall notify</w:t>
      </w:r>
      <w:r w:rsidR="00383192" w:rsidRPr="004F2220">
        <w:rPr>
          <w:highlight w:val="yellow"/>
        </w:rPr>
        <w:t xml:space="preserve"> </w:t>
      </w:r>
      <w:r w:rsidRPr="004F2220">
        <w:rPr>
          <w:highlight w:val="yellow"/>
        </w:rPr>
        <w:t xml:space="preserve">the Non-Withdrawing Shareholders </w:t>
      </w:r>
      <w:r w:rsidR="00DB3B4B" w:rsidRPr="004F2220">
        <w:rPr>
          <w:highlight w:val="yellow"/>
        </w:rPr>
        <w:t xml:space="preserve">informing </w:t>
      </w:r>
      <w:r w:rsidRPr="004F2220">
        <w:rPr>
          <w:highlight w:val="yellow"/>
        </w:rPr>
        <w:t>the</w:t>
      </w:r>
      <w:r w:rsidR="00DB3B4B" w:rsidRPr="004F2220">
        <w:rPr>
          <w:highlight w:val="yellow"/>
        </w:rPr>
        <w:t>m of the</w:t>
      </w:r>
      <w:r w:rsidRPr="004F2220">
        <w:rPr>
          <w:highlight w:val="yellow"/>
        </w:rPr>
        <w:t xml:space="preserve"> number of unpurchased Shares remaining</w:t>
      </w:r>
      <w:r w:rsidR="00DB3B4B" w:rsidRPr="004F2220">
        <w:rPr>
          <w:highlight w:val="yellow"/>
        </w:rPr>
        <w:t>.</w:t>
      </w:r>
    </w:p>
    <w:p w14:paraId="1CEA73C3" w14:textId="6ED4924D" w:rsidR="000C6F73" w:rsidRPr="004F2220" w:rsidRDefault="00B9396D" w:rsidP="008339C3">
      <w:pPr>
        <w:pStyle w:val="ListParagraph"/>
        <w:numPr>
          <w:ilvl w:val="1"/>
          <w:numId w:val="2"/>
        </w:numPr>
        <w:rPr>
          <w:highlight w:val="yellow"/>
        </w:rPr>
      </w:pPr>
      <w:bookmarkStart w:id="2" w:name="_Hlk114821765"/>
      <w:r w:rsidRPr="004F2220">
        <w:rPr>
          <w:highlight w:val="yellow"/>
        </w:rPr>
        <w:t>The Non-Withdrawing Shareholders will have [ENTER DAYS] from receipt of the notice to purchase all of the Shares owned by the Withdrawing Shareholder on a pro-rata basis</w:t>
      </w:r>
      <w:bookmarkEnd w:id="2"/>
      <w:r w:rsidRPr="004F2220">
        <w:rPr>
          <w:highlight w:val="yellow"/>
        </w:rPr>
        <w:t>.]</w:t>
      </w:r>
    </w:p>
    <w:p w14:paraId="6967C8E5" w14:textId="50A16B5C" w:rsidR="000C6F73" w:rsidRPr="00E10E21" w:rsidRDefault="009734B7" w:rsidP="009734B7">
      <w:pPr>
        <w:pStyle w:val="ListParagraph"/>
        <w:ind w:left="792"/>
      </w:pPr>
      <w:r>
        <w:t>OR</w:t>
      </w:r>
    </w:p>
    <w:p w14:paraId="1C2C3748" w14:textId="2427ADA2" w:rsidR="009734B7" w:rsidRPr="004F2220" w:rsidRDefault="009734B7" w:rsidP="009734B7">
      <w:pPr>
        <w:pStyle w:val="ListParagraph"/>
        <w:ind w:left="792"/>
        <w:rPr>
          <w:highlight w:val="yellow"/>
        </w:rPr>
      </w:pPr>
      <w:r w:rsidRPr="004F2220">
        <w:rPr>
          <w:b/>
          <w:bCs/>
          <w:highlight w:val="yellow"/>
        </w:rPr>
        <w:t>If the</w:t>
      </w:r>
      <w:r w:rsidR="000C6F73" w:rsidRPr="004F2220">
        <w:rPr>
          <w:b/>
          <w:bCs/>
          <w:highlight w:val="yellow"/>
        </w:rPr>
        <w:t xml:space="preserve"> </w:t>
      </w:r>
      <w:r w:rsidRPr="004F2220">
        <w:rPr>
          <w:b/>
          <w:bCs/>
          <w:highlight w:val="yellow"/>
        </w:rPr>
        <w:t>n</w:t>
      </w:r>
      <w:r w:rsidR="000C6F73" w:rsidRPr="004F2220">
        <w:rPr>
          <w:b/>
          <w:bCs/>
          <w:highlight w:val="yellow"/>
        </w:rPr>
        <w:t>on-Withdrawing Shareholders will purchase all Shares</w:t>
      </w:r>
      <w:r w:rsidRPr="004F2220">
        <w:rPr>
          <w:b/>
          <w:bCs/>
          <w:highlight w:val="yellow"/>
        </w:rPr>
        <w:t xml:space="preserve"> upon receipt of the Transfer Notice</w:t>
      </w:r>
      <w:r w:rsidR="000C6F73" w:rsidRPr="004F2220">
        <w:rPr>
          <w:highlight w:val="yellow"/>
        </w:rPr>
        <w:t xml:space="preserve">. </w:t>
      </w:r>
    </w:p>
    <w:p w14:paraId="26537F36" w14:textId="77777777" w:rsidR="00B9396D" w:rsidRPr="004F2220" w:rsidRDefault="009734B7" w:rsidP="000C6F73">
      <w:pPr>
        <w:pStyle w:val="ListParagraph"/>
        <w:numPr>
          <w:ilvl w:val="1"/>
          <w:numId w:val="2"/>
        </w:numPr>
        <w:rPr>
          <w:highlight w:val="yellow"/>
        </w:rPr>
      </w:pPr>
      <w:r w:rsidRPr="004F2220">
        <w:rPr>
          <w:highlight w:val="yellow"/>
        </w:rPr>
        <w:t>[</w:t>
      </w:r>
      <w:r w:rsidR="000C6F73" w:rsidRPr="004F2220">
        <w:rPr>
          <w:highlight w:val="yellow"/>
        </w:rPr>
        <w:t xml:space="preserve">The Company shall notify the Non-Withdrawing Shareholders </w:t>
      </w:r>
      <w:r w:rsidR="00B9396D" w:rsidRPr="004F2220">
        <w:rPr>
          <w:highlight w:val="yellow"/>
        </w:rPr>
        <w:t xml:space="preserve">to inform them </w:t>
      </w:r>
      <w:r w:rsidR="000C6F73" w:rsidRPr="004F2220">
        <w:rPr>
          <w:highlight w:val="yellow"/>
        </w:rPr>
        <w:t xml:space="preserve">of the Involuntary Transfer Event and the number of Shares owned by the Withdrawing Shareholder. </w:t>
      </w:r>
    </w:p>
    <w:p w14:paraId="60A89954" w14:textId="6BFD7A3F" w:rsidR="00B9396D" w:rsidRPr="004F2220" w:rsidRDefault="000C6F73" w:rsidP="00B9396D">
      <w:pPr>
        <w:pStyle w:val="ListParagraph"/>
        <w:numPr>
          <w:ilvl w:val="1"/>
          <w:numId w:val="2"/>
        </w:numPr>
        <w:rPr>
          <w:highlight w:val="yellow"/>
        </w:rPr>
      </w:pPr>
      <w:bookmarkStart w:id="3" w:name="_Hlk114821456"/>
      <w:r w:rsidRPr="004F2220">
        <w:rPr>
          <w:highlight w:val="yellow"/>
        </w:rPr>
        <w:t>The Non-Withdrawing Shareholders</w:t>
      </w:r>
      <w:r w:rsidR="00B9396D" w:rsidRPr="004F2220">
        <w:rPr>
          <w:highlight w:val="yellow"/>
        </w:rPr>
        <w:t xml:space="preserve"> will have [ENTER DAYS] from receipt of the notice to </w:t>
      </w:r>
      <w:r w:rsidRPr="004F2220">
        <w:rPr>
          <w:highlight w:val="yellow"/>
        </w:rPr>
        <w:t>purchase all of the Shares owned by the Withdrawing Shareholder on a pro-rata basis</w:t>
      </w:r>
      <w:r w:rsidR="00B9396D" w:rsidRPr="004F2220">
        <w:rPr>
          <w:highlight w:val="yellow"/>
        </w:rPr>
        <w:t>.</w:t>
      </w:r>
      <w:bookmarkEnd w:id="3"/>
      <w:r w:rsidR="008339C3" w:rsidRPr="004F2220">
        <w:rPr>
          <w:highlight w:val="yellow"/>
        </w:rPr>
        <w:t>]</w:t>
      </w:r>
    </w:p>
    <w:p w14:paraId="64066513" w14:textId="652C3029" w:rsidR="00B9396D" w:rsidRPr="004F2220" w:rsidRDefault="00B9396D" w:rsidP="00B9396D">
      <w:pPr>
        <w:pStyle w:val="ListParagraph"/>
        <w:ind w:left="792"/>
        <w:rPr>
          <w:highlight w:val="yellow"/>
        </w:rPr>
      </w:pPr>
      <w:r w:rsidRPr="004F2220">
        <w:rPr>
          <w:highlight w:val="yellow"/>
        </w:rPr>
        <w:t>OR</w:t>
      </w:r>
    </w:p>
    <w:p w14:paraId="04437E97" w14:textId="3CC7567B" w:rsidR="00B9396D" w:rsidRPr="004F2220" w:rsidRDefault="00B9396D" w:rsidP="00B9396D">
      <w:pPr>
        <w:pStyle w:val="ListParagraph"/>
        <w:ind w:left="792"/>
        <w:rPr>
          <w:highlight w:val="yellow"/>
        </w:rPr>
      </w:pPr>
      <w:r w:rsidRPr="004F2220">
        <w:rPr>
          <w:b/>
          <w:bCs/>
          <w:highlight w:val="yellow"/>
        </w:rPr>
        <w:t>If t</w:t>
      </w:r>
      <w:r w:rsidR="000C6F73" w:rsidRPr="004F2220">
        <w:rPr>
          <w:b/>
          <w:bCs/>
          <w:highlight w:val="yellow"/>
        </w:rPr>
        <w:t>he Non-Withdrawing Shareholders will purchase Shares first and then the Company</w:t>
      </w:r>
      <w:r w:rsidRPr="004F2220">
        <w:rPr>
          <w:b/>
          <w:bCs/>
          <w:highlight w:val="yellow"/>
        </w:rPr>
        <w:t xml:space="preserve"> upon receipt of the Transfer Notice</w:t>
      </w:r>
      <w:r w:rsidR="000C6F73" w:rsidRPr="004F2220">
        <w:rPr>
          <w:highlight w:val="yellow"/>
        </w:rPr>
        <w:t>.</w:t>
      </w:r>
    </w:p>
    <w:p w14:paraId="2711D5A6" w14:textId="3EF5248A" w:rsidR="00B9396D" w:rsidRPr="004F2220" w:rsidRDefault="00507F6D" w:rsidP="00B9396D">
      <w:pPr>
        <w:pStyle w:val="ListParagraph"/>
        <w:numPr>
          <w:ilvl w:val="1"/>
          <w:numId w:val="2"/>
        </w:numPr>
        <w:rPr>
          <w:highlight w:val="yellow"/>
        </w:rPr>
      </w:pPr>
      <w:r w:rsidRPr="004F2220">
        <w:rPr>
          <w:highlight w:val="yellow"/>
        </w:rPr>
        <w:t>[</w:t>
      </w:r>
      <w:r w:rsidR="000C6F73" w:rsidRPr="004F2220">
        <w:rPr>
          <w:highlight w:val="yellow"/>
        </w:rPr>
        <w:t xml:space="preserve">The Company shall </w:t>
      </w:r>
      <w:r w:rsidR="008339C3" w:rsidRPr="004F2220">
        <w:rPr>
          <w:highlight w:val="yellow"/>
        </w:rPr>
        <w:t>inform</w:t>
      </w:r>
      <w:r w:rsidR="000C6F73" w:rsidRPr="004F2220">
        <w:rPr>
          <w:highlight w:val="yellow"/>
        </w:rPr>
        <w:t xml:space="preserve"> the Non-Withdrawing Shareholders of the Involuntary Transfer Event and the number of Shares owned by the Withdrawing Shareholder. </w:t>
      </w:r>
    </w:p>
    <w:p w14:paraId="59453FDF" w14:textId="77777777" w:rsidR="008339C3" w:rsidRPr="004F2220" w:rsidRDefault="008339C3" w:rsidP="00B9396D">
      <w:pPr>
        <w:pStyle w:val="ListParagraph"/>
        <w:numPr>
          <w:ilvl w:val="1"/>
          <w:numId w:val="2"/>
        </w:numPr>
        <w:rPr>
          <w:highlight w:val="yellow"/>
        </w:rPr>
      </w:pPr>
      <w:r w:rsidRPr="004F2220">
        <w:rPr>
          <w:highlight w:val="yellow"/>
        </w:rPr>
        <w:lastRenderedPageBreak/>
        <w:t>The Non-Withdrawing Shareholders will have [ENTER DAYS] from receipt of the notice to purchase all of the Shares owned by the Withdrawing Shareholder on a pro-rata basis</w:t>
      </w:r>
      <w:r w:rsidR="000C6F73" w:rsidRPr="004F2220">
        <w:rPr>
          <w:highlight w:val="yellow"/>
        </w:rPr>
        <w:t xml:space="preserve">. </w:t>
      </w:r>
    </w:p>
    <w:p w14:paraId="12668673" w14:textId="5D87A1AA" w:rsidR="00747AF5" w:rsidRPr="004F2220" w:rsidRDefault="000C6F73" w:rsidP="00B9396D">
      <w:pPr>
        <w:pStyle w:val="ListParagraph"/>
        <w:numPr>
          <w:ilvl w:val="1"/>
          <w:numId w:val="2"/>
        </w:numPr>
        <w:rPr>
          <w:highlight w:val="yellow"/>
        </w:rPr>
      </w:pPr>
      <w:r w:rsidRPr="004F2220">
        <w:rPr>
          <w:highlight w:val="yellow"/>
        </w:rPr>
        <w:t>I</w:t>
      </w:r>
      <w:r w:rsidR="00855AF3" w:rsidRPr="004F2220">
        <w:rPr>
          <w:highlight w:val="yellow"/>
        </w:rPr>
        <w:t xml:space="preserve">f </w:t>
      </w:r>
      <w:r w:rsidRPr="004F2220">
        <w:rPr>
          <w:highlight w:val="yellow"/>
        </w:rPr>
        <w:t>the Non-Withdrawing Shareholders</w:t>
      </w:r>
      <w:r w:rsidR="00DF5EA0" w:rsidRPr="004F2220">
        <w:rPr>
          <w:highlight w:val="yellow"/>
        </w:rPr>
        <w:t xml:space="preserve"> decide not to purchase all of the shares owned</w:t>
      </w:r>
      <w:r w:rsidRPr="004F2220">
        <w:rPr>
          <w:highlight w:val="yellow"/>
        </w:rPr>
        <w:t xml:space="preserve"> by the Withdrawing Shareholder, the Company shall purchase the remaining Shares withi</w:t>
      </w:r>
      <w:r w:rsidR="00855AF3" w:rsidRPr="004F2220">
        <w:rPr>
          <w:highlight w:val="yellow"/>
        </w:rPr>
        <w:t xml:space="preserve">n [ENTER DAYS] </w:t>
      </w:r>
      <w:r w:rsidRPr="004F2220">
        <w:rPr>
          <w:highlight w:val="yellow"/>
        </w:rPr>
        <w:t>days from receipt of the notice.</w:t>
      </w:r>
      <w:r w:rsidR="00507F6D" w:rsidRPr="004F2220">
        <w:rPr>
          <w:highlight w:val="yellow"/>
        </w:rPr>
        <w:t>]</w:t>
      </w:r>
    </w:p>
    <w:p w14:paraId="55E850E0" w14:textId="1DA7C63D" w:rsidR="00541468" w:rsidRPr="00507F6D" w:rsidRDefault="00F24352" w:rsidP="00F24352">
      <w:pPr>
        <w:rPr>
          <w:b/>
          <w:bCs/>
          <w:u w:val="single"/>
        </w:rPr>
      </w:pPr>
      <w:r w:rsidRPr="00507F6D">
        <w:rPr>
          <w:b/>
          <w:bCs/>
          <w:u w:val="single"/>
        </w:rPr>
        <w:t>Share Valuation</w:t>
      </w:r>
    </w:p>
    <w:p w14:paraId="2F80059B" w14:textId="3893935C" w:rsidR="00541468" w:rsidRPr="00507F6D" w:rsidRDefault="00541468" w:rsidP="00541468">
      <w:pPr>
        <w:pStyle w:val="ListParagraph"/>
        <w:numPr>
          <w:ilvl w:val="1"/>
          <w:numId w:val="2"/>
        </w:numPr>
      </w:pPr>
      <w:r w:rsidRPr="00507F6D">
        <w:rPr>
          <w:b/>
          <w:bCs/>
        </w:rPr>
        <w:t xml:space="preserve">Purchase Price. </w:t>
      </w:r>
      <w:r w:rsidR="004E7E08" w:rsidRPr="00507F6D">
        <w:t xml:space="preserve">The total consideration for the Transfer of the </w:t>
      </w:r>
      <w:r w:rsidR="001A5BDE" w:rsidRPr="00507F6D">
        <w:t>S</w:t>
      </w:r>
      <w:r w:rsidR="004E7E08" w:rsidRPr="00507F6D">
        <w:t xml:space="preserve">hares in an Involuntary Transfer Event is </w:t>
      </w:r>
      <w:r w:rsidR="00202BCD" w:rsidRPr="004F2220">
        <w:rPr>
          <w:highlight w:val="yellow"/>
        </w:rPr>
        <w:t>[</w:t>
      </w:r>
      <w:r w:rsidR="005A201F" w:rsidRPr="004F2220">
        <w:rPr>
          <w:highlight w:val="yellow"/>
        </w:rPr>
        <w:t>$</w:t>
      </w:r>
      <w:r w:rsidR="004E7E08" w:rsidRPr="004F2220">
        <w:rPr>
          <w:highlight w:val="yellow"/>
        </w:rPr>
        <w:t xml:space="preserve">[ENTER AMOUNT] </w:t>
      </w:r>
      <w:r w:rsidR="00202BCD" w:rsidRPr="004F2220">
        <w:rPr>
          <w:highlight w:val="yellow"/>
        </w:rPr>
        <w:t>per share] OR [</w:t>
      </w:r>
      <w:r w:rsidR="001A5BDE" w:rsidRPr="004F2220">
        <w:rPr>
          <w:highlight w:val="yellow"/>
        </w:rPr>
        <w:t>equivalent to the book value of the Shares</w:t>
      </w:r>
      <w:r w:rsidR="00983D34" w:rsidRPr="004F2220">
        <w:rPr>
          <w:highlight w:val="yellow"/>
        </w:rPr>
        <w:t xml:space="preserve">. This will be determined by a regular independent certified public account, in accordance with generally accepted accounting principles.] OR [equivalent to </w:t>
      </w:r>
      <w:r w:rsidR="001D5C60" w:rsidRPr="004F2220">
        <w:rPr>
          <w:highlight w:val="yellow"/>
        </w:rPr>
        <w:t>the market value of the Shares.</w:t>
      </w:r>
      <w:r w:rsidR="00983D34" w:rsidRPr="004F2220">
        <w:rPr>
          <w:highlight w:val="yellow"/>
        </w:rPr>
        <w:t xml:space="preserve"> </w:t>
      </w:r>
      <w:r w:rsidR="001D5C60" w:rsidRPr="004F2220">
        <w:rPr>
          <w:highlight w:val="yellow"/>
        </w:rPr>
        <w:t xml:space="preserve">The market value shall be determined by the Company and the Shareholders. Upon receiving an enquiry regarding the purchase price of the shares, they will have [ENTER DAYS] days to agree a fair market value of the shares. If they fail to come to an </w:t>
      </w:r>
      <w:r w:rsidR="00CC3323" w:rsidRPr="004F2220">
        <w:rPr>
          <w:highlight w:val="yellow"/>
        </w:rPr>
        <w:t>agreement, it shall be determined by an independent appraiser in good faith.] OR [</w:t>
      </w:r>
      <w:r w:rsidR="001D5C60" w:rsidRPr="004F2220">
        <w:rPr>
          <w:highlight w:val="yellow"/>
        </w:rPr>
        <w:t xml:space="preserve"> </w:t>
      </w:r>
      <w:r w:rsidR="00CC3323" w:rsidRPr="004F2220">
        <w:rPr>
          <w:highlight w:val="yellow"/>
        </w:rPr>
        <w:t xml:space="preserve">equivalent to the value determined by a qualified appraiser </w:t>
      </w:r>
      <w:r w:rsidR="00512EB9" w:rsidRPr="004F2220">
        <w:rPr>
          <w:highlight w:val="yellow"/>
        </w:rPr>
        <w:t>mutually agreed between the Company and the selling Shareholders] OR [INSERT OTHER PURCHASE PRICE]</w:t>
      </w:r>
      <w:r w:rsidR="00512EB9" w:rsidRPr="004F2220">
        <w:t xml:space="preserve"> </w:t>
      </w:r>
      <w:r w:rsidR="004E7E08" w:rsidRPr="00507F6D">
        <w:t>(the “Purchase Price”)</w:t>
      </w:r>
      <w:r w:rsidR="00202BCD" w:rsidRPr="00507F6D">
        <w:t>.</w:t>
      </w:r>
    </w:p>
    <w:p w14:paraId="2BE12A44" w14:textId="2FB363BB" w:rsidR="00202BCD" w:rsidRPr="004F2220" w:rsidRDefault="00512EB9" w:rsidP="00541468">
      <w:pPr>
        <w:pStyle w:val="ListParagraph"/>
        <w:numPr>
          <w:ilvl w:val="1"/>
          <w:numId w:val="2"/>
        </w:numPr>
        <w:rPr>
          <w:highlight w:val="yellow"/>
        </w:rPr>
      </w:pPr>
      <w:r w:rsidRPr="004F2220">
        <w:rPr>
          <w:highlight w:val="yellow"/>
        </w:rPr>
        <w:t>[INSERT OTHER PROVISIONS]</w:t>
      </w:r>
    </w:p>
    <w:p w14:paraId="69F15193" w14:textId="1D5B80BF" w:rsidR="00512EB9" w:rsidRPr="00507F6D" w:rsidRDefault="00507F6D" w:rsidP="00507F6D">
      <w:pPr>
        <w:rPr>
          <w:b/>
          <w:bCs/>
          <w:u w:val="single"/>
        </w:rPr>
      </w:pPr>
      <w:r w:rsidRPr="00507F6D">
        <w:rPr>
          <w:b/>
          <w:bCs/>
          <w:u w:val="single"/>
        </w:rPr>
        <w:t>Share Transfer and Payment</w:t>
      </w:r>
    </w:p>
    <w:p w14:paraId="41D32749" w14:textId="2B8AE873" w:rsidR="0083541F" w:rsidRPr="00507F6D" w:rsidRDefault="0083541F" w:rsidP="0083541F">
      <w:pPr>
        <w:pStyle w:val="ListParagraph"/>
        <w:numPr>
          <w:ilvl w:val="1"/>
          <w:numId w:val="2"/>
        </w:numPr>
        <w:rPr>
          <w:b/>
          <w:bCs/>
        </w:rPr>
      </w:pPr>
      <w:r w:rsidRPr="00507F6D">
        <w:t>In the event that a Shareholder dies, the Purchase Price</w:t>
      </w:r>
      <w:r w:rsidR="00803380" w:rsidRPr="00507F6D">
        <w:t xml:space="preserve"> shall be payable out </w:t>
      </w:r>
      <w:r w:rsidR="00F80781" w:rsidRPr="00507F6D">
        <w:t>of any life insurance policy of the Withdrawing Shareholder to the Shareholders or the Company.</w:t>
      </w:r>
    </w:p>
    <w:p w14:paraId="018BCE69" w14:textId="600FDF23" w:rsidR="00F80781" w:rsidRPr="00507F6D" w:rsidRDefault="00F80781" w:rsidP="0083541F">
      <w:pPr>
        <w:pStyle w:val="ListParagraph"/>
        <w:numPr>
          <w:ilvl w:val="1"/>
          <w:numId w:val="2"/>
        </w:numPr>
        <w:rPr>
          <w:b/>
          <w:bCs/>
        </w:rPr>
      </w:pPr>
      <w:r w:rsidRPr="00507F6D">
        <w:t>If there is no insurance policy or the proceeds fall short of the Purchase price,</w:t>
      </w:r>
      <w:r w:rsidR="001E465F" w:rsidRPr="00507F6D">
        <w:t xml:space="preserve"> the remaining shall be payable by </w:t>
      </w:r>
      <w:r w:rsidR="001E465F" w:rsidRPr="004F2220">
        <w:rPr>
          <w:highlight w:val="yellow"/>
        </w:rPr>
        <w:t>[cash] OR [a promissory note] OR [[NUMBER] instalments].</w:t>
      </w:r>
    </w:p>
    <w:p w14:paraId="5BF01974" w14:textId="0E1CB99D" w:rsidR="00AC705D" w:rsidRPr="00507F6D" w:rsidRDefault="00AC705D" w:rsidP="0083541F">
      <w:pPr>
        <w:pStyle w:val="ListParagraph"/>
        <w:numPr>
          <w:ilvl w:val="1"/>
          <w:numId w:val="2"/>
        </w:numPr>
        <w:rPr>
          <w:b/>
          <w:bCs/>
        </w:rPr>
      </w:pPr>
      <w:r w:rsidRPr="00507F6D">
        <w:t>Any payments that are due or become payable in relation to this Agreement</w:t>
      </w:r>
      <w:r w:rsidR="001E5F8A" w:rsidRPr="00507F6D">
        <w:t xml:space="preserve">, subject to clause </w:t>
      </w:r>
      <w:r w:rsidR="001B540E">
        <w:t>42</w:t>
      </w:r>
      <w:r w:rsidR="001E5F8A" w:rsidRPr="00507F6D">
        <w:t>,</w:t>
      </w:r>
      <w:r w:rsidRPr="00507F6D">
        <w:t xml:space="preserve"> shall b</w:t>
      </w:r>
      <w:r w:rsidR="001E5F8A" w:rsidRPr="00507F6D">
        <w:t xml:space="preserve">e payable by </w:t>
      </w:r>
      <w:r w:rsidR="001E5F8A" w:rsidRPr="004F2220">
        <w:rPr>
          <w:highlight w:val="yellow"/>
        </w:rPr>
        <w:t>[cash] OR [a promissory note] OR [[NUMBER] instalments].</w:t>
      </w:r>
      <w:r w:rsidR="001E5F8A" w:rsidRPr="004F2220">
        <w:t xml:space="preserve"> </w:t>
      </w:r>
    </w:p>
    <w:p w14:paraId="101C4AF7" w14:textId="568D8638" w:rsidR="001E5F8A" w:rsidRPr="00507F6D" w:rsidRDefault="00541067" w:rsidP="0083541F">
      <w:pPr>
        <w:pStyle w:val="ListParagraph"/>
        <w:numPr>
          <w:ilvl w:val="1"/>
          <w:numId w:val="2"/>
        </w:numPr>
        <w:rPr>
          <w:b/>
          <w:bCs/>
        </w:rPr>
      </w:pPr>
      <w:r w:rsidRPr="00507F6D">
        <w:t>No Shareholder shall create any encumbrance over, transfer or otherwise dispose of or give any rights in or over any shares or any interest in any Share</w:t>
      </w:r>
      <w:r w:rsidR="006541DB" w:rsidRPr="00507F6D">
        <w:t>, except as permitted or required by this Agreement.</w:t>
      </w:r>
    </w:p>
    <w:p w14:paraId="0E630690" w14:textId="7AD42D0E" w:rsidR="006541DB" w:rsidRPr="00507F6D" w:rsidRDefault="006541DB" w:rsidP="0083541F">
      <w:pPr>
        <w:pStyle w:val="ListParagraph"/>
        <w:numPr>
          <w:ilvl w:val="1"/>
          <w:numId w:val="2"/>
        </w:numPr>
        <w:rPr>
          <w:b/>
          <w:bCs/>
        </w:rPr>
      </w:pPr>
      <w:r w:rsidRPr="00507F6D">
        <w:rPr>
          <w:b/>
          <w:bCs/>
        </w:rPr>
        <w:t>Transfer of title</w:t>
      </w:r>
      <w:r w:rsidRPr="00507F6D">
        <w:t xml:space="preserve">. Upon </w:t>
      </w:r>
      <w:r w:rsidR="009715AB" w:rsidRPr="00507F6D">
        <w:t>receipt of the sale of the Shares, the Withdrawing Shareholder shall deliver all certification and transaction documents to the buyer.</w:t>
      </w:r>
    </w:p>
    <w:p w14:paraId="23141C24" w14:textId="29185C13" w:rsidR="005A65FE" w:rsidRPr="00507F6D" w:rsidRDefault="00DB331F" w:rsidP="00507F6D">
      <w:pPr>
        <w:pStyle w:val="ListParagraph"/>
        <w:numPr>
          <w:ilvl w:val="1"/>
          <w:numId w:val="2"/>
        </w:numPr>
        <w:rPr>
          <w:b/>
          <w:bCs/>
        </w:rPr>
      </w:pPr>
      <w:r w:rsidRPr="00507F6D">
        <w:rPr>
          <w:b/>
          <w:bCs/>
        </w:rPr>
        <w:t>Life Insurance</w:t>
      </w:r>
      <w:r w:rsidRPr="00507F6D">
        <w:t xml:space="preserve">. </w:t>
      </w:r>
      <w:r w:rsidRPr="004F2220">
        <w:rPr>
          <w:highlight w:val="yellow"/>
        </w:rPr>
        <w:t>[</w:t>
      </w:r>
      <w:r w:rsidR="005A65FE" w:rsidRPr="004F2220">
        <w:rPr>
          <w:highlight w:val="yellow"/>
        </w:rPr>
        <w:t>Shareholders</w:t>
      </w:r>
      <w:r w:rsidRPr="004F2220">
        <w:rPr>
          <w:highlight w:val="yellow"/>
        </w:rPr>
        <w:t xml:space="preserve"> are not required to hold life insurance.] OR [The Company shall carry a life insurance policy of at least </w:t>
      </w:r>
      <w:r w:rsidR="005A201F" w:rsidRPr="004F2220">
        <w:rPr>
          <w:highlight w:val="yellow"/>
        </w:rPr>
        <w:t>$</w:t>
      </w:r>
      <w:r w:rsidRPr="004F2220">
        <w:rPr>
          <w:highlight w:val="yellow"/>
        </w:rPr>
        <w:t xml:space="preserve">[ENTER AMOUNT] on behalf of each shareholder. </w:t>
      </w:r>
      <w:r w:rsidR="005A65FE" w:rsidRPr="004F2220">
        <w:rPr>
          <w:highlight w:val="yellow"/>
        </w:rPr>
        <w:t xml:space="preserve">The Company will be responsible for all costs relating to the insurance policy.] OR [Each Shareholder is required to obtain and hold a life insurance policy of at least </w:t>
      </w:r>
      <w:r w:rsidR="005A201F" w:rsidRPr="004F2220">
        <w:rPr>
          <w:highlight w:val="yellow"/>
        </w:rPr>
        <w:t>$</w:t>
      </w:r>
      <w:r w:rsidR="005A65FE" w:rsidRPr="004F2220">
        <w:rPr>
          <w:highlight w:val="yellow"/>
        </w:rPr>
        <w:t>[ENTER AMOUNT].</w:t>
      </w:r>
      <w:r w:rsidR="005A65FE" w:rsidRPr="004F2220">
        <w:t xml:space="preserve"> </w:t>
      </w:r>
    </w:p>
    <w:p w14:paraId="697335D9" w14:textId="1B13FFD2" w:rsidR="00507F6D" w:rsidRPr="00507F6D" w:rsidRDefault="00507F6D" w:rsidP="00507F6D">
      <w:pPr>
        <w:rPr>
          <w:b/>
          <w:bCs/>
          <w:u w:val="single"/>
        </w:rPr>
      </w:pPr>
      <w:r w:rsidRPr="00507F6D">
        <w:rPr>
          <w:b/>
          <w:bCs/>
          <w:u w:val="single"/>
        </w:rPr>
        <w:t>Termination</w:t>
      </w:r>
    </w:p>
    <w:p w14:paraId="0F2AB526" w14:textId="4BB9AAE4" w:rsidR="005A65FE" w:rsidRPr="00342905" w:rsidRDefault="00744F53" w:rsidP="005A65FE">
      <w:pPr>
        <w:pStyle w:val="ListParagraph"/>
        <w:numPr>
          <w:ilvl w:val="1"/>
          <w:numId w:val="2"/>
        </w:numPr>
        <w:rPr>
          <w:b/>
          <w:bCs/>
        </w:rPr>
      </w:pPr>
      <w:r>
        <w:t>T</w:t>
      </w:r>
      <w:r w:rsidR="00342905">
        <w:t xml:space="preserve">his Agreement will terminate if any of the following </w:t>
      </w:r>
      <w:r w:rsidR="00076B8F">
        <w:t xml:space="preserve">events </w:t>
      </w:r>
      <w:r w:rsidR="00342905">
        <w:t>occur:</w:t>
      </w:r>
    </w:p>
    <w:p w14:paraId="04FF4856" w14:textId="7221F8F2" w:rsidR="00342905" w:rsidRDefault="00342905" w:rsidP="00342905">
      <w:pPr>
        <w:pStyle w:val="ListParagraph"/>
        <w:numPr>
          <w:ilvl w:val="2"/>
          <w:numId w:val="2"/>
        </w:numPr>
      </w:pPr>
      <w:r w:rsidRPr="00342905">
        <w:t>A</w:t>
      </w:r>
      <w:r>
        <w:t>ll Shareholders die or due to incapacity.</w:t>
      </w:r>
    </w:p>
    <w:p w14:paraId="1C5862DD" w14:textId="0F182E45" w:rsidR="00342905" w:rsidRDefault="007F72B7" w:rsidP="00342905">
      <w:pPr>
        <w:pStyle w:val="ListParagraph"/>
        <w:numPr>
          <w:ilvl w:val="2"/>
          <w:numId w:val="2"/>
        </w:numPr>
      </w:pPr>
      <w:r>
        <w:t xml:space="preserve">Bankruptcy, </w:t>
      </w:r>
      <w:r w:rsidR="00076B8F">
        <w:t>receivership, insolvency, or dissolution of the company.</w:t>
      </w:r>
    </w:p>
    <w:p w14:paraId="014D8714" w14:textId="368A8C87" w:rsidR="00076B8F" w:rsidRDefault="00076B8F" w:rsidP="00342905">
      <w:pPr>
        <w:pStyle w:val="ListParagraph"/>
        <w:numPr>
          <w:ilvl w:val="2"/>
          <w:numId w:val="2"/>
        </w:numPr>
      </w:pPr>
      <w:r>
        <w:t>Majority vote of the Shareholders to terminate the Agreement.</w:t>
      </w:r>
    </w:p>
    <w:p w14:paraId="52113038" w14:textId="2D773D2A" w:rsidR="00251311" w:rsidRDefault="00076B8F" w:rsidP="00507F6D">
      <w:pPr>
        <w:pStyle w:val="ListParagraph"/>
        <w:numPr>
          <w:ilvl w:val="2"/>
          <w:numId w:val="2"/>
        </w:numPr>
      </w:pPr>
      <w:r>
        <w:t>All Shares owned by one Shareholder.</w:t>
      </w:r>
    </w:p>
    <w:p w14:paraId="52724ED8" w14:textId="31B5369D" w:rsidR="00507F6D" w:rsidRPr="00507F6D" w:rsidRDefault="00507F6D" w:rsidP="00507F6D">
      <w:pPr>
        <w:rPr>
          <w:b/>
          <w:bCs/>
          <w:u w:val="single"/>
        </w:rPr>
      </w:pPr>
      <w:r w:rsidRPr="00507F6D">
        <w:rPr>
          <w:b/>
          <w:bCs/>
          <w:u w:val="single"/>
        </w:rPr>
        <w:t>Variation and Waiver</w:t>
      </w:r>
    </w:p>
    <w:p w14:paraId="444AA851" w14:textId="7B38FF76" w:rsidR="00251311" w:rsidRDefault="00F95D62" w:rsidP="00F95D62">
      <w:pPr>
        <w:pStyle w:val="ListParagraph"/>
        <w:numPr>
          <w:ilvl w:val="1"/>
          <w:numId w:val="2"/>
        </w:numPr>
      </w:pPr>
      <w:r w:rsidRPr="00F95D62">
        <w:lastRenderedPageBreak/>
        <w:t>No variation of this Agreement shall be effective unless it is in writing and signed by or on behalf of each party for the time being.</w:t>
      </w:r>
      <w:r>
        <w:t xml:space="preserve"> </w:t>
      </w:r>
      <w:r w:rsidRPr="00F95D62">
        <w:t>A waiver of any right or remedy under this Agreement or by law is only effective if it is given in</w:t>
      </w:r>
      <w:r>
        <w:t xml:space="preserve"> </w:t>
      </w:r>
      <w:r w:rsidRPr="00F95D62">
        <w:t>writing and is signed by the party waiving such right or remedy. Any such waiver shall apply only to the circumstances for which it is given and shall not be deemed a waiver of any subsequent breach or default.</w:t>
      </w:r>
    </w:p>
    <w:p w14:paraId="54AD5404" w14:textId="4343DF3C" w:rsidR="00507F6D" w:rsidRPr="00507F6D" w:rsidRDefault="00507F6D" w:rsidP="00507F6D">
      <w:pPr>
        <w:rPr>
          <w:b/>
          <w:bCs/>
          <w:u w:val="single"/>
        </w:rPr>
      </w:pPr>
      <w:r w:rsidRPr="00507F6D">
        <w:rPr>
          <w:b/>
          <w:bCs/>
          <w:u w:val="single"/>
        </w:rPr>
        <w:t>Notices</w:t>
      </w:r>
    </w:p>
    <w:p w14:paraId="25AFBEB9" w14:textId="54863F62" w:rsidR="00F85533" w:rsidRDefault="00F85533" w:rsidP="00F85533">
      <w:pPr>
        <w:pStyle w:val="ListParagraph"/>
        <w:numPr>
          <w:ilvl w:val="1"/>
          <w:numId w:val="2"/>
        </w:numPr>
      </w:pPr>
      <w:r>
        <w:t xml:space="preserve">A notice given to a party under or in connection with this </w:t>
      </w:r>
      <w:r w:rsidR="00D20E79">
        <w:t>A</w:t>
      </w:r>
      <w:r>
        <w:t>greement shall be in writing and shall be delivered by hand or sent by pre-paid first-class post, recorded delivery or special delivery in each case to that party's address.</w:t>
      </w:r>
    </w:p>
    <w:p w14:paraId="3D3A6A91" w14:textId="79E19F38" w:rsidR="00507F6D" w:rsidRPr="00507F6D" w:rsidRDefault="00507F6D" w:rsidP="00507F6D">
      <w:pPr>
        <w:rPr>
          <w:b/>
          <w:bCs/>
          <w:u w:val="single"/>
        </w:rPr>
      </w:pPr>
      <w:r w:rsidRPr="00507F6D">
        <w:rPr>
          <w:b/>
          <w:bCs/>
          <w:u w:val="single"/>
        </w:rPr>
        <w:t>Assignment and Other Dealings</w:t>
      </w:r>
    </w:p>
    <w:p w14:paraId="6A316905" w14:textId="22CFC83C" w:rsidR="00F85533" w:rsidRDefault="00EC38C1" w:rsidP="00F95D62">
      <w:pPr>
        <w:pStyle w:val="ListParagraph"/>
        <w:numPr>
          <w:ilvl w:val="1"/>
          <w:numId w:val="2"/>
        </w:numPr>
      </w:pPr>
      <w:r>
        <w:t xml:space="preserve">No party shall assign, transfer, mortgage, charge, subcontract, declare a trust over a deal in any other manner with any or all of his rights and obligations under this Agreement (or any other document referred to in it) without the prior written consent </w:t>
      </w:r>
      <w:r w:rsidR="00C3057A">
        <w:t xml:space="preserve">of the other party </w:t>
      </w:r>
      <w:r>
        <w:t>(such consent not to be unreasonably withheld or delayed). Each party confirms that he is acting on his own behalf and not for the benefit of any other person.</w:t>
      </w:r>
    </w:p>
    <w:p w14:paraId="18417440" w14:textId="3445814A" w:rsidR="00507F6D" w:rsidRPr="00507F6D" w:rsidRDefault="00507F6D" w:rsidP="00507F6D">
      <w:pPr>
        <w:rPr>
          <w:b/>
          <w:bCs/>
          <w:u w:val="single"/>
        </w:rPr>
      </w:pPr>
      <w:r w:rsidRPr="00507F6D">
        <w:rPr>
          <w:b/>
          <w:bCs/>
          <w:u w:val="single"/>
        </w:rPr>
        <w:t>Severance</w:t>
      </w:r>
    </w:p>
    <w:p w14:paraId="73BEE864" w14:textId="35FB277C" w:rsidR="00EC38C1" w:rsidRPr="00507F6D" w:rsidRDefault="00EC38C1" w:rsidP="00EC38C1">
      <w:pPr>
        <w:pStyle w:val="ListParagraph"/>
        <w:numPr>
          <w:ilvl w:val="1"/>
          <w:numId w:val="2"/>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507F6D">
        <w:t>5</w:t>
      </w:r>
      <w:r w:rsidR="00D412A2">
        <w:t>2</w:t>
      </w:r>
      <w:r w:rsidR="00507F6D">
        <w:t xml:space="preserve"> </w:t>
      </w:r>
      <w:r w:rsidRPr="00EC38C1">
        <w:t>shall not affect the validity and enforceability of the rest of this</w:t>
      </w:r>
      <w:r>
        <w:t xml:space="preserve"> A</w:t>
      </w:r>
      <w:r w:rsidRPr="00EC38C1">
        <w:t>greement</w:t>
      </w:r>
    </w:p>
    <w:p w14:paraId="5ED86F6C" w14:textId="3B6BFEBA" w:rsidR="00507F6D" w:rsidRPr="00507F6D" w:rsidRDefault="00507F6D" w:rsidP="00507F6D">
      <w:pPr>
        <w:rPr>
          <w:b/>
          <w:bCs/>
          <w:u w:val="single"/>
        </w:rPr>
      </w:pPr>
      <w:r w:rsidRPr="00507F6D">
        <w:rPr>
          <w:b/>
          <w:bCs/>
          <w:u w:val="single"/>
        </w:rPr>
        <w:t xml:space="preserve">Entire Agreement </w:t>
      </w:r>
    </w:p>
    <w:p w14:paraId="7204B190" w14:textId="0688AF8A" w:rsidR="00D412FA" w:rsidRDefault="00E60ADB" w:rsidP="00D412FA">
      <w:pPr>
        <w:pStyle w:val="ListParagraph"/>
        <w:numPr>
          <w:ilvl w:val="1"/>
          <w:numId w:val="2"/>
        </w:numPr>
      </w:pPr>
      <w:r>
        <w:t xml:space="preserve">This </w:t>
      </w:r>
      <w:r w:rsidR="00BF3E52">
        <w:t>Agreement (</w:t>
      </w:r>
      <w:r>
        <w:t>together with the documents referred to in it</w:t>
      </w:r>
      <w:r w:rsidR="00062D92">
        <w:t xml:space="preserve">) </w:t>
      </w:r>
      <w:r>
        <w:t>constitutes</w:t>
      </w:r>
      <w:r w:rsidR="00062D92">
        <w:t xml:space="preserve"> </w:t>
      </w:r>
      <w:r>
        <w:t>the entire Agreement between the parties and supersedes</w:t>
      </w:r>
      <w:r w:rsidR="00062D92">
        <w:t xml:space="preserve"> </w:t>
      </w:r>
      <w:r>
        <w:t>and</w:t>
      </w:r>
      <w:r w:rsidR="00062D92">
        <w:t xml:space="preserve"> </w:t>
      </w:r>
      <w:r>
        <w:t>extinguishes</w:t>
      </w:r>
      <w:r w:rsidR="00062D92">
        <w:t xml:space="preserve"> </w:t>
      </w:r>
      <w:r>
        <w:t xml:space="preserve">all previous discussions, correspondence, negotiations, drafts, </w:t>
      </w:r>
      <w:r w:rsidR="00062D92">
        <w:t>agreements, promises</w:t>
      </w:r>
      <w:r>
        <w:t xml:space="preserve">, assurances, warranties, representations, </w:t>
      </w:r>
      <w:r w:rsidR="00555B01">
        <w:t>arrangements,</w:t>
      </w:r>
      <w:r w:rsidR="00062D92">
        <w:t xml:space="preserve"> </w:t>
      </w:r>
      <w:r>
        <w:t>and understandings between</w:t>
      </w:r>
      <w:r w:rsidR="00062D92">
        <w:t xml:space="preserve"> </w:t>
      </w:r>
      <w:r>
        <w:t>them, whether written or oral, relating to</w:t>
      </w:r>
      <w:r w:rsidR="00062D92">
        <w:t xml:space="preserve"> </w:t>
      </w:r>
      <w:r>
        <w:t>its</w:t>
      </w:r>
      <w:r w:rsidR="00062D92">
        <w:t xml:space="preserve"> </w:t>
      </w:r>
      <w:r>
        <w:t>subject matter.</w:t>
      </w:r>
      <w:r w:rsidR="00BF3E52">
        <w:t xml:space="preserve"> </w:t>
      </w:r>
      <w:r>
        <w:t>Each party acknowledges</w:t>
      </w:r>
      <w:r w:rsidR="00062D92">
        <w:t xml:space="preserve"> </w:t>
      </w:r>
      <w:r>
        <w:t xml:space="preserve">that in entering into this </w:t>
      </w:r>
      <w:r w:rsidR="00BF3E52">
        <w:t>Agreement (</w:t>
      </w:r>
      <w:r>
        <w:t>and any documents referred to</w:t>
      </w:r>
      <w:r w:rsidR="00062D92">
        <w:t xml:space="preserve"> </w:t>
      </w:r>
      <w:r>
        <w:t xml:space="preserve">in it), he does not rely on, and shall have no </w:t>
      </w:r>
      <w:r w:rsidR="00062D92">
        <w:t>remedies in</w:t>
      </w:r>
      <w:r>
        <w:t xml:space="preserve"> respect of, any statement, representation, </w:t>
      </w:r>
      <w:proofErr w:type="gramStart"/>
      <w:r>
        <w:t>assurance</w:t>
      </w:r>
      <w:proofErr w:type="gramEnd"/>
      <w:r>
        <w:t xml:space="preserve"> or warranty (whether made </w:t>
      </w:r>
      <w:r w:rsidR="00062D92">
        <w:t>innocently or</w:t>
      </w:r>
      <w:r>
        <w:t xml:space="preserve"> </w:t>
      </w:r>
      <w:r w:rsidR="00555B01">
        <w:t>negligently) that</w:t>
      </w:r>
      <w:r>
        <w:t xml:space="preserve"> is not set out in this Agreement or those documents.</w:t>
      </w:r>
      <w:r w:rsidR="00062D92">
        <w:t xml:space="preserve"> </w:t>
      </w:r>
      <w:r>
        <w:t>Nothing in this clause</w:t>
      </w:r>
      <w:r w:rsidR="00062D92">
        <w:t xml:space="preserve"> </w:t>
      </w:r>
      <w:r w:rsidR="00507F6D">
        <w:t>5</w:t>
      </w:r>
      <w:r w:rsidR="00D412A2">
        <w:t>3</w:t>
      </w:r>
      <w:r w:rsidR="00062D92">
        <w:t xml:space="preserve"> </w:t>
      </w:r>
      <w:r>
        <w:t>shall limit or exclude any liability for fraud.</w:t>
      </w:r>
    </w:p>
    <w:p w14:paraId="5ED82607" w14:textId="14057B2A" w:rsidR="00507F6D" w:rsidRPr="00507F6D" w:rsidRDefault="00507F6D" w:rsidP="00507F6D">
      <w:pPr>
        <w:rPr>
          <w:b/>
          <w:bCs/>
          <w:u w:val="single"/>
        </w:rPr>
      </w:pPr>
      <w:r w:rsidRPr="00507F6D">
        <w:rPr>
          <w:b/>
          <w:bCs/>
          <w:u w:val="single"/>
        </w:rPr>
        <w:t>Third Parties</w:t>
      </w:r>
    </w:p>
    <w:p w14:paraId="58E7819A" w14:textId="4C77AAA2" w:rsidR="00507F6D" w:rsidRDefault="00D412FA" w:rsidP="00507F6D">
      <w:pPr>
        <w:pStyle w:val="ListParagraph"/>
        <w:numPr>
          <w:ilvl w:val="1"/>
          <w:numId w:val="2"/>
        </w:numPr>
      </w:pPr>
      <w:r>
        <w:t xml:space="preserve">Except as expressly provided elsewhere in this Agreement, no one other than a party to this Agreement, its successors and permitted assignees, shall have any right to enforce any of its terms. </w:t>
      </w:r>
    </w:p>
    <w:p w14:paraId="25D9DC66" w14:textId="7C7CF6AD" w:rsidR="00507F6D" w:rsidRPr="00507F6D" w:rsidRDefault="00507F6D" w:rsidP="00507F6D">
      <w:pPr>
        <w:rPr>
          <w:b/>
          <w:bCs/>
          <w:u w:val="single"/>
        </w:rPr>
      </w:pPr>
      <w:r w:rsidRPr="00507F6D">
        <w:rPr>
          <w:b/>
          <w:bCs/>
          <w:u w:val="single"/>
        </w:rPr>
        <w:t>Governing Law and Jurisdiction</w:t>
      </w:r>
    </w:p>
    <w:p w14:paraId="4440020A" w14:textId="2D59F283" w:rsidR="005A5B64" w:rsidRDefault="00E60ADB" w:rsidP="00E60ADB">
      <w:pPr>
        <w:pStyle w:val="ListParagraph"/>
        <w:numPr>
          <w:ilvl w:val="1"/>
          <w:numId w:val="2"/>
        </w:numPr>
      </w:pPr>
      <w:r>
        <w:t xml:space="preserve">This </w:t>
      </w:r>
      <w:r w:rsidR="00555B01">
        <w:t>A</w:t>
      </w:r>
      <w:r>
        <w:t xml:space="preserve">greement and any dispute or claim arising out of or in connection with it or its </w:t>
      </w:r>
      <w:r w:rsidR="002214F1">
        <w:t>subject matter</w:t>
      </w:r>
      <w:r>
        <w:t xml:space="preserve"> or formation (including non-contractual disputes or claims) shall </w:t>
      </w:r>
      <w:r w:rsidR="002214F1">
        <w:t>be governed</w:t>
      </w:r>
      <w:r>
        <w:t xml:space="preserve"> by </w:t>
      </w:r>
      <w:r w:rsidR="002214F1">
        <w:t>and construed</w:t>
      </w:r>
      <w:r>
        <w:t xml:space="preserve"> in accordance with the law of </w:t>
      </w:r>
      <w:r w:rsidR="002214F1" w:rsidRPr="004F2220">
        <w:rPr>
          <w:highlight w:val="yellow"/>
        </w:rPr>
        <w:t>[INSERT JURISDICTION</w:t>
      </w:r>
      <w:r w:rsidR="0056693C" w:rsidRPr="004F2220">
        <w:rPr>
          <w:highlight w:val="yellow"/>
        </w:rPr>
        <w:t>].</w:t>
      </w:r>
      <w:r w:rsidR="0056693C" w:rsidRPr="004F2220">
        <w:t xml:space="preserve"> </w:t>
      </w:r>
      <w:r>
        <w:t xml:space="preserve">Each party irrevocably agrees that the courts of </w:t>
      </w:r>
      <w:r w:rsidR="0056693C" w:rsidRPr="004F2220">
        <w:rPr>
          <w:highlight w:val="yellow"/>
        </w:rPr>
        <w:t>[INSERT JURISDICTION]</w:t>
      </w:r>
      <w:r w:rsidR="0056693C" w:rsidRPr="004F2220">
        <w:t xml:space="preserve"> </w:t>
      </w:r>
      <w:r w:rsidRPr="0056693C">
        <w:t>shall hav</w:t>
      </w:r>
      <w:r>
        <w:t>e exclusive</w:t>
      </w:r>
      <w:r w:rsidR="0056693C">
        <w:t xml:space="preserve"> </w:t>
      </w:r>
      <w:r>
        <w:t xml:space="preserve">jurisdiction to settle </w:t>
      </w:r>
      <w:r>
        <w:lastRenderedPageBreak/>
        <w:t xml:space="preserve">any dispute or claim that arises out of or in connection with this </w:t>
      </w:r>
      <w:r w:rsidR="0056693C">
        <w:t>Agreement or</w:t>
      </w:r>
      <w:r>
        <w:t xml:space="preserve"> its subject matter or formation (including non-contractual disputes or claims)</w:t>
      </w:r>
      <w:r w:rsidR="000A5FF9">
        <w:t>.</w:t>
      </w:r>
    </w:p>
    <w:p w14:paraId="6EB95D42" w14:textId="6B5BDB3F" w:rsidR="00507F6D" w:rsidRPr="00507F6D" w:rsidRDefault="00507F6D" w:rsidP="00507F6D">
      <w:pPr>
        <w:rPr>
          <w:b/>
          <w:bCs/>
          <w:u w:val="single"/>
        </w:rPr>
      </w:pPr>
      <w:r w:rsidRPr="00507F6D">
        <w:rPr>
          <w:b/>
          <w:bCs/>
          <w:u w:val="single"/>
        </w:rPr>
        <w:t>Dispute</w:t>
      </w:r>
    </w:p>
    <w:p w14:paraId="436968B2" w14:textId="0602E2A5" w:rsidR="003D174D" w:rsidRPr="004F2220" w:rsidRDefault="003D174D" w:rsidP="003D174D">
      <w:pPr>
        <w:pStyle w:val="ListParagraph"/>
        <w:numPr>
          <w:ilvl w:val="1"/>
          <w:numId w:val="2"/>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D412A2">
        <w:t>56</w:t>
      </w:r>
      <w:r w:rsidR="00FE0F9D">
        <w:t xml:space="preserve">. Disputes arising under this agreement shall be resolved by: </w:t>
      </w:r>
      <w:r w:rsidR="00FE0F9D" w:rsidRPr="004F2220">
        <w:rPr>
          <w:highlight w:val="yellow"/>
        </w:rPr>
        <w:t>(Insert those that apply)</w:t>
      </w:r>
    </w:p>
    <w:p w14:paraId="7359C17C" w14:textId="05788146" w:rsidR="00FE0F9D" w:rsidRPr="004F2220" w:rsidRDefault="00EC2CE3" w:rsidP="00FE0F9D">
      <w:pPr>
        <w:pStyle w:val="ListParagraph"/>
        <w:numPr>
          <w:ilvl w:val="2"/>
          <w:numId w:val="2"/>
        </w:numPr>
        <w:rPr>
          <w:highlight w:val="yellow"/>
        </w:rPr>
      </w:pPr>
      <w:r w:rsidRPr="004F2220">
        <w:rPr>
          <w:highlight w:val="yellow"/>
        </w:rPr>
        <w:t>[</w:t>
      </w:r>
      <w:r w:rsidR="007C6EDB" w:rsidRPr="004F2220">
        <w:rPr>
          <w:highlight w:val="yellow"/>
        </w:rPr>
        <w:t>Bringing proceedings in the courts of [INSERT JURISDICTION].</w:t>
      </w:r>
      <w:r w:rsidRPr="004F2220">
        <w:rPr>
          <w:highlight w:val="yellow"/>
        </w:rPr>
        <w:t>]</w:t>
      </w:r>
    </w:p>
    <w:p w14:paraId="33E4722C" w14:textId="1323BD7B" w:rsidR="00EC2CE3" w:rsidRPr="004F2220" w:rsidRDefault="00EC2CE3" w:rsidP="00FE0F9D">
      <w:pPr>
        <w:pStyle w:val="ListParagraph"/>
        <w:numPr>
          <w:ilvl w:val="2"/>
          <w:numId w:val="2"/>
        </w:numPr>
        <w:rPr>
          <w:highlight w:val="yellow"/>
        </w:rPr>
      </w:pPr>
      <w:r w:rsidRPr="004F2220">
        <w:rPr>
          <w:highlight w:val="yellow"/>
        </w:rPr>
        <w:t>[Arbitration in accordance with the</w:t>
      </w:r>
      <w:r w:rsidR="009056BC" w:rsidRPr="004F2220">
        <w:rPr>
          <w:highlight w:val="yellow"/>
        </w:rPr>
        <w:t xml:space="preserve"> American Arbitration Association</w:t>
      </w:r>
      <w:r w:rsidRPr="004F2220">
        <w:rPr>
          <w:highlight w:val="yellow"/>
        </w:rPr>
        <w:t>.]</w:t>
      </w:r>
    </w:p>
    <w:p w14:paraId="3EF9A6DE" w14:textId="3E05811D" w:rsidR="00507F6D" w:rsidRPr="004F2220" w:rsidRDefault="00EC2CE3" w:rsidP="00507F6D">
      <w:pPr>
        <w:pStyle w:val="ListParagraph"/>
        <w:numPr>
          <w:ilvl w:val="2"/>
          <w:numId w:val="2"/>
        </w:numPr>
        <w:rPr>
          <w:highlight w:val="yellow"/>
        </w:rPr>
      </w:pPr>
      <w:r w:rsidRPr="004F2220">
        <w:rPr>
          <w:highlight w:val="yellow"/>
        </w:rPr>
        <w:t xml:space="preserve">[Mediation. If the parties fail to come to </w:t>
      </w:r>
      <w:r w:rsidR="00A52828" w:rsidRPr="004F2220">
        <w:rPr>
          <w:highlight w:val="yellow"/>
        </w:rPr>
        <w:t>an</w:t>
      </w:r>
      <w:r w:rsidRPr="004F2220">
        <w:rPr>
          <w:highlight w:val="yellow"/>
        </w:rPr>
        <w:t xml:space="preserve"> agreement by </w:t>
      </w:r>
      <w:r w:rsidR="00D74757" w:rsidRPr="004F2220">
        <w:rPr>
          <w:highlight w:val="yellow"/>
        </w:rPr>
        <w:t>mediation,</w:t>
      </w:r>
      <w:r w:rsidRPr="004F2220">
        <w:rPr>
          <w:highlight w:val="yellow"/>
        </w:rPr>
        <w:t xml:space="preserve"> then it shall be resolved through arbitration.]</w:t>
      </w:r>
    </w:p>
    <w:p w14:paraId="743711C5" w14:textId="40FB7966" w:rsidR="00507F6D" w:rsidRPr="00507F6D" w:rsidRDefault="00507F6D" w:rsidP="00507F6D">
      <w:pPr>
        <w:rPr>
          <w:b/>
          <w:bCs/>
          <w:u w:val="single"/>
        </w:rPr>
      </w:pPr>
      <w:r w:rsidRPr="00507F6D">
        <w:rPr>
          <w:b/>
          <w:bCs/>
          <w:u w:val="single"/>
        </w:rPr>
        <w:t>Miscellaneous</w:t>
      </w:r>
    </w:p>
    <w:p w14:paraId="6E940A8C" w14:textId="4B110F6A" w:rsidR="005A5B64" w:rsidRPr="004F2220" w:rsidRDefault="00EC2CE3" w:rsidP="00EC2CE3">
      <w:pPr>
        <w:pStyle w:val="ListParagraph"/>
        <w:numPr>
          <w:ilvl w:val="1"/>
          <w:numId w:val="2"/>
        </w:numPr>
        <w:rPr>
          <w:highlight w:val="yellow"/>
        </w:rPr>
      </w:pPr>
      <w:r w:rsidRPr="004F2220">
        <w:rPr>
          <w:highlight w:val="yellow"/>
        </w:rPr>
        <w:t xml:space="preserve">[INSERT ANY OTHER PROVISIONS]. </w:t>
      </w:r>
    </w:p>
    <w:p w14:paraId="2B710C8E" w14:textId="77777777" w:rsidR="009A49B4" w:rsidRDefault="009A49B4" w:rsidP="00D74757">
      <w:pPr>
        <w:rPr>
          <w:b/>
          <w:bCs/>
        </w:rPr>
      </w:pPr>
    </w:p>
    <w:p w14:paraId="09363C3E" w14:textId="77777777" w:rsidR="009A49B4" w:rsidRDefault="009A49B4" w:rsidP="00D74757">
      <w:pPr>
        <w:rPr>
          <w:b/>
          <w:bCs/>
        </w:rPr>
      </w:pPr>
    </w:p>
    <w:p w14:paraId="429051CA" w14:textId="77777777" w:rsidR="009A49B4" w:rsidRDefault="009A49B4" w:rsidP="00D74757">
      <w:pPr>
        <w:rPr>
          <w:b/>
          <w:bCs/>
        </w:rPr>
      </w:pPr>
    </w:p>
    <w:p w14:paraId="1D904E31" w14:textId="77777777" w:rsidR="009A49B4" w:rsidRDefault="009A49B4" w:rsidP="00D74757">
      <w:pPr>
        <w:rPr>
          <w:b/>
          <w:bCs/>
        </w:rPr>
      </w:pPr>
    </w:p>
    <w:p w14:paraId="5F09B9C3" w14:textId="77777777" w:rsidR="009A49B4" w:rsidRDefault="009A49B4" w:rsidP="00D74757">
      <w:pPr>
        <w:rPr>
          <w:b/>
          <w:bCs/>
        </w:rPr>
      </w:pPr>
    </w:p>
    <w:p w14:paraId="0E0770B8" w14:textId="77777777" w:rsidR="009A49B4" w:rsidRDefault="009A49B4" w:rsidP="00D74757">
      <w:pPr>
        <w:rPr>
          <w:b/>
          <w:bCs/>
        </w:rPr>
      </w:pPr>
    </w:p>
    <w:p w14:paraId="053812DF" w14:textId="77777777" w:rsidR="009A49B4" w:rsidRDefault="009A49B4" w:rsidP="00D74757">
      <w:pPr>
        <w:rPr>
          <w:b/>
          <w:bCs/>
        </w:rPr>
      </w:pPr>
    </w:p>
    <w:p w14:paraId="3CD3158B" w14:textId="77777777" w:rsidR="009A49B4" w:rsidRDefault="009A49B4" w:rsidP="00D74757">
      <w:pPr>
        <w:rPr>
          <w:b/>
          <w:bCs/>
        </w:rPr>
      </w:pPr>
    </w:p>
    <w:p w14:paraId="391E8B26" w14:textId="77777777" w:rsidR="009A49B4" w:rsidRDefault="009A49B4" w:rsidP="00D74757">
      <w:pPr>
        <w:rPr>
          <w:b/>
          <w:bCs/>
        </w:rPr>
      </w:pPr>
    </w:p>
    <w:p w14:paraId="4A3E2336" w14:textId="77777777" w:rsidR="009A49B4" w:rsidRDefault="009A49B4" w:rsidP="00D74757">
      <w:pPr>
        <w:rPr>
          <w:b/>
          <w:bCs/>
        </w:rPr>
      </w:pPr>
    </w:p>
    <w:p w14:paraId="54B606F6" w14:textId="77777777" w:rsidR="009A49B4" w:rsidRDefault="009A49B4" w:rsidP="00D74757">
      <w:pPr>
        <w:rPr>
          <w:b/>
          <w:bCs/>
        </w:rPr>
      </w:pPr>
    </w:p>
    <w:p w14:paraId="3C705662" w14:textId="77777777" w:rsidR="009A49B4" w:rsidRDefault="009A49B4" w:rsidP="00D74757">
      <w:pPr>
        <w:rPr>
          <w:b/>
          <w:bCs/>
        </w:rPr>
      </w:pPr>
    </w:p>
    <w:p w14:paraId="185129C9" w14:textId="77777777" w:rsidR="009A49B4" w:rsidRDefault="009A49B4" w:rsidP="00D74757">
      <w:pPr>
        <w:rPr>
          <w:b/>
          <w:bCs/>
        </w:rPr>
      </w:pPr>
    </w:p>
    <w:p w14:paraId="71031BD9" w14:textId="77777777" w:rsidR="009A49B4" w:rsidRDefault="009A49B4" w:rsidP="00D74757">
      <w:pPr>
        <w:rPr>
          <w:b/>
          <w:bCs/>
        </w:rPr>
      </w:pPr>
    </w:p>
    <w:p w14:paraId="63706029" w14:textId="77777777" w:rsidR="009A49B4" w:rsidRDefault="009A49B4" w:rsidP="00D74757">
      <w:pPr>
        <w:rPr>
          <w:b/>
          <w:bCs/>
        </w:rPr>
      </w:pPr>
    </w:p>
    <w:p w14:paraId="6CD0449D" w14:textId="77777777" w:rsidR="009A49B4" w:rsidRDefault="009A49B4" w:rsidP="00D74757">
      <w:pPr>
        <w:rPr>
          <w:b/>
          <w:bCs/>
        </w:rPr>
      </w:pPr>
    </w:p>
    <w:p w14:paraId="4E63E442" w14:textId="77777777" w:rsidR="009A49B4" w:rsidRDefault="009A49B4" w:rsidP="00D74757">
      <w:pPr>
        <w:rPr>
          <w:b/>
          <w:bCs/>
        </w:rPr>
      </w:pPr>
    </w:p>
    <w:p w14:paraId="3AC5EA85" w14:textId="77777777" w:rsidR="009A49B4" w:rsidRDefault="009A49B4" w:rsidP="00D74757">
      <w:pPr>
        <w:rPr>
          <w:b/>
          <w:bCs/>
        </w:rPr>
      </w:pPr>
    </w:p>
    <w:p w14:paraId="2C791637" w14:textId="77777777" w:rsidR="009A49B4" w:rsidRDefault="009A49B4" w:rsidP="00D74757">
      <w:pPr>
        <w:rPr>
          <w:b/>
          <w:bCs/>
        </w:rPr>
      </w:pPr>
    </w:p>
    <w:p w14:paraId="47C16488" w14:textId="77777777" w:rsidR="006809FB" w:rsidRPr="00D412A2" w:rsidRDefault="006809FB" w:rsidP="00D74757">
      <w:pPr>
        <w:rPr>
          <w:b/>
          <w:bCs/>
        </w:rPr>
      </w:pPr>
    </w:p>
    <w:p w14:paraId="24380348" w14:textId="13232EA6" w:rsidR="009A49B4" w:rsidRPr="00D412A2" w:rsidRDefault="009A49B4" w:rsidP="00D74757">
      <w:pPr>
        <w:rPr>
          <w:b/>
          <w:bCs/>
          <w:u w:val="single"/>
        </w:rPr>
      </w:pPr>
      <w:r w:rsidRPr="00D412A2">
        <w:rPr>
          <w:b/>
          <w:bCs/>
          <w:u w:val="single"/>
        </w:rPr>
        <w:t>Schedule 1</w:t>
      </w:r>
    </w:p>
    <w:p w14:paraId="20CC4D71" w14:textId="3E898040" w:rsidR="009A49B4" w:rsidRDefault="009A49B4" w:rsidP="00D74757">
      <w:pPr>
        <w:rPr>
          <w:b/>
          <w:bCs/>
        </w:rPr>
      </w:pPr>
      <w:r>
        <w:rPr>
          <w:b/>
          <w:bCs/>
        </w:rPr>
        <w:t>Individual Shareholders</w:t>
      </w:r>
    </w:p>
    <w:tbl>
      <w:tblPr>
        <w:tblStyle w:val="TableGrid"/>
        <w:tblW w:w="0" w:type="auto"/>
        <w:tblLook w:val="04A0" w:firstRow="1" w:lastRow="0" w:firstColumn="1" w:lastColumn="0" w:noHBand="0" w:noVBand="1"/>
      </w:tblPr>
      <w:tblGrid>
        <w:gridCol w:w="2254"/>
        <w:gridCol w:w="2254"/>
        <w:gridCol w:w="2254"/>
        <w:gridCol w:w="2254"/>
      </w:tblGrid>
      <w:tr w:rsidR="009A49B4" w14:paraId="55137639" w14:textId="77777777" w:rsidTr="009A49B4">
        <w:tc>
          <w:tcPr>
            <w:tcW w:w="2254" w:type="dxa"/>
          </w:tcPr>
          <w:p w14:paraId="27E6E14C" w14:textId="4D1AADF7" w:rsidR="009A49B4" w:rsidRDefault="009A49B4" w:rsidP="00D74757">
            <w:pPr>
              <w:rPr>
                <w:b/>
                <w:bCs/>
              </w:rPr>
            </w:pPr>
            <w:r>
              <w:rPr>
                <w:b/>
                <w:bCs/>
              </w:rPr>
              <w:t>Name</w:t>
            </w:r>
          </w:p>
        </w:tc>
        <w:tc>
          <w:tcPr>
            <w:tcW w:w="2254" w:type="dxa"/>
          </w:tcPr>
          <w:p w14:paraId="5F5DF9D9" w14:textId="4788BB01" w:rsidR="009A49B4" w:rsidRDefault="009A49B4" w:rsidP="00D74757">
            <w:pPr>
              <w:rPr>
                <w:b/>
                <w:bCs/>
              </w:rPr>
            </w:pPr>
            <w:r>
              <w:rPr>
                <w:b/>
                <w:bCs/>
              </w:rPr>
              <w:t>Address and Email</w:t>
            </w:r>
          </w:p>
        </w:tc>
        <w:tc>
          <w:tcPr>
            <w:tcW w:w="2254" w:type="dxa"/>
          </w:tcPr>
          <w:p w14:paraId="3346E07C" w14:textId="1FAFD025" w:rsidR="009A49B4" w:rsidRDefault="009A49B4" w:rsidP="00D74757">
            <w:pPr>
              <w:rPr>
                <w:b/>
                <w:bCs/>
              </w:rPr>
            </w:pPr>
            <w:r>
              <w:rPr>
                <w:b/>
                <w:bCs/>
              </w:rPr>
              <w:t>Class of Shares</w:t>
            </w:r>
          </w:p>
        </w:tc>
        <w:tc>
          <w:tcPr>
            <w:tcW w:w="2254" w:type="dxa"/>
          </w:tcPr>
          <w:p w14:paraId="411EC90B" w14:textId="05C5B10E" w:rsidR="009A49B4" w:rsidRDefault="009A49B4" w:rsidP="00D74757">
            <w:pPr>
              <w:rPr>
                <w:b/>
                <w:bCs/>
              </w:rPr>
            </w:pPr>
            <w:r>
              <w:rPr>
                <w:b/>
                <w:bCs/>
              </w:rPr>
              <w:t>Number of Shares</w:t>
            </w:r>
          </w:p>
        </w:tc>
      </w:tr>
      <w:tr w:rsidR="009A49B4" w14:paraId="6F8A205D" w14:textId="77777777" w:rsidTr="009A49B4">
        <w:tc>
          <w:tcPr>
            <w:tcW w:w="2254" w:type="dxa"/>
          </w:tcPr>
          <w:p w14:paraId="66AB50A1" w14:textId="7828CD6B" w:rsidR="009A49B4" w:rsidRPr="004F2220" w:rsidRDefault="009A49B4" w:rsidP="00D74757">
            <w:pPr>
              <w:rPr>
                <w:highlight w:val="yellow"/>
              </w:rPr>
            </w:pPr>
            <w:r w:rsidRPr="004F2220">
              <w:rPr>
                <w:highlight w:val="yellow"/>
              </w:rPr>
              <w:t>[NAME]</w:t>
            </w:r>
          </w:p>
        </w:tc>
        <w:tc>
          <w:tcPr>
            <w:tcW w:w="2254" w:type="dxa"/>
          </w:tcPr>
          <w:p w14:paraId="14D4055A" w14:textId="77777777" w:rsidR="009A49B4" w:rsidRPr="004F2220" w:rsidRDefault="009A49B4" w:rsidP="00D74757">
            <w:pPr>
              <w:rPr>
                <w:highlight w:val="yellow"/>
              </w:rPr>
            </w:pPr>
            <w:r w:rsidRPr="004F2220">
              <w:rPr>
                <w:highlight w:val="yellow"/>
              </w:rPr>
              <w:t>[ADDRESS]</w:t>
            </w:r>
          </w:p>
          <w:p w14:paraId="55412E38" w14:textId="38BECEC5" w:rsidR="009A49B4" w:rsidRPr="004F2220" w:rsidRDefault="009A49B4" w:rsidP="00D74757">
            <w:pPr>
              <w:rPr>
                <w:highlight w:val="yellow"/>
              </w:rPr>
            </w:pPr>
            <w:r w:rsidRPr="004F2220">
              <w:rPr>
                <w:highlight w:val="yellow"/>
              </w:rPr>
              <w:t>[EMAIL]</w:t>
            </w:r>
          </w:p>
        </w:tc>
        <w:tc>
          <w:tcPr>
            <w:tcW w:w="2254" w:type="dxa"/>
          </w:tcPr>
          <w:p w14:paraId="4096EC3E" w14:textId="767BB03C" w:rsidR="009A49B4" w:rsidRPr="004F2220" w:rsidRDefault="009A49B4" w:rsidP="00D74757">
            <w:pPr>
              <w:rPr>
                <w:highlight w:val="yellow"/>
              </w:rPr>
            </w:pPr>
            <w:r w:rsidRPr="004F2220">
              <w:rPr>
                <w:highlight w:val="yellow"/>
              </w:rPr>
              <w:t>[SHARE CLASS]</w:t>
            </w:r>
          </w:p>
        </w:tc>
        <w:tc>
          <w:tcPr>
            <w:tcW w:w="2254" w:type="dxa"/>
          </w:tcPr>
          <w:p w14:paraId="78F1CE74" w14:textId="0B984259" w:rsidR="009A49B4" w:rsidRPr="004F2220" w:rsidRDefault="009A49B4" w:rsidP="00D74757">
            <w:pPr>
              <w:rPr>
                <w:highlight w:val="yellow"/>
              </w:rPr>
            </w:pPr>
            <w:r w:rsidRPr="004F2220">
              <w:rPr>
                <w:highlight w:val="yellow"/>
              </w:rPr>
              <w:t>[NUMBER OF SHARES]</w:t>
            </w:r>
          </w:p>
        </w:tc>
      </w:tr>
      <w:tr w:rsidR="009A49B4" w:rsidRPr="009A49B4" w14:paraId="4F9C43FC" w14:textId="77777777" w:rsidTr="009A49B4">
        <w:tc>
          <w:tcPr>
            <w:tcW w:w="2254" w:type="dxa"/>
          </w:tcPr>
          <w:p w14:paraId="2108831A" w14:textId="376FE768" w:rsidR="009A49B4" w:rsidRPr="004F2220" w:rsidRDefault="009A49B4" w:rsidP="00D74757">
            <w:pPr>
              <w:rPr>
                <w:highlight w:val="yellow"/>
              </w:rPr>
            </w:pPr>
            <w:r w:rsidRPr="004F2220">
              <w:rPr>
                <w:highlight w:val="yellow"/>
              </w:rPr>
              <w:t>[NAME]</w:t>
            </w:r>
          </w:p>
        </w:tc>
        <w:tc>
          <w:tcPr>
            <w:tcW w:w="2254" w:type="dxa"/>
          </w:tcPr>
          <w:p w14:paraId="4B0EB7D9" w14:textId="77777777" w:rsidR="009A49B4" w:rsidRPr="004F2220" w:rsidRDefault="009A49B4" w:rsidP="009A49B4">
            <w:pPr>
              <w:rPr>
                <w:highlight w:val="yellow"/>
              </w:rPr>
            </w:pPr>
            <w:r w:rsidRPr="004F2220">
              <w:rPr>
                <w:highlight w:val="yellow"/>
              </w:rPr>
              <w:t>[ADDRESS]</w:t>
            </w:r>
          </w:p>
          <w:p w14:paraId="5E9A44E6" w14:textId="0EAFEF67" w:rsidR="009A49B4" w:rsidRPr="004F2220" w:rsidRDefault="009A49B4" w:rsidP="009A49B4">
            <w:pPr>
              <w:rPr>
                <w:highlight w:val="yellow"/>
              </w:rPr>
            </w:pPr>
            <w:r w:rsidRPr="004F2220">
              <w:rPr>
                <w:highlight w:val="yellow"/>
              </w:rPr>
              <w:t>[EMAIL]</w:t>
            </w:r>
          </w:p>
        </w:tc>
        <w:tc>
          <w:tcPr>
            <w:tcW w:w="2254" w:type="dxa"/>
          </w:tcPr>
          <w:p w14:paraId="5F521E32" w14:textId="68ACAA2A" w:rsidR="009A49B4" w:rsidRPr="004F2220" w:rsidRDefault="009A49B4" w:rsidP="00D74757">
            <w:pPr>
              <w:rPr>
                <w:highlight w:val="yellow"/>
              </w:rPr>
            </w:pPr>
            <w:r w:rsidRPr="004F2220">
              <w:rPr>
                <w:highlight w:val="yellow"/>
              </w:rPr>
              <w:t>[SHARE CLASS]</w:t>
            </w:r>
          </w:p>
        </w:tc>
        <w:tc>
          <w:tcPr>
            <w:tcW w:w="2254" w:type="dxa"/>
          </w:tcPr>
          <w:p w14:paraId="6C5D3A8E" w14:textId="2288748D" w:rsidR="009A49B4" w:rsidRPr="004F2220" w:rsidRDefault="009A49B4" w:rsidP="00D74757">
            <w:pPr>
              <w:rPr>
                <w:highlight w:val="yellow"/>
              </w:rPr>
            </w:pPr>
            <w:r w:rsidRPr="004F2220">
              <w:rPr>
                <w:highlight w:val="yellow"/>
              </w:rPr>
              <w:t>[NUMBER OF SHARES]</w:t>
            </w:r>
          </w:p>
        </w:tc>
      </w:tr>
      <w:tr w:rsidR="009A49B4" w:rsidRPr="009A49B4" w14:paraId="68195F3C" w14:textId="77777777" w:rsidTr="009A49B4">
        <w:tc>
          <w:tcPr>
            <w:tcW w:w="2254" w:type="dxa"/>
          </w:tcPr>
          <w:p w14:paraId="38E8F1B0" w14:textId="55CA9990" w:rsidR="009A49B4" w:rsidRPr="004F2220" w:rsidRDefault="009A49B4" w:rsidP="00D74757">
            <w:pPr>
              <w:rPr>
                <w:highlight w:val="yellow"/>
              </w:rPr>
            </w:pPr>
            <w:r w:rsidRPr="004F2220">
              <w:rPr>
                <w:highlight w:val="yellow"/>
              </w:rPr>
              <w:t>[NAME]</w:t>
            </w:r>
          </w:p>
        </w:tc>
        <w:tc>
          <w:tcPr>
            <w:tcW w:w="2254" w:type="dxa"/>
          </w:tcPr>
          <w:p w14:paraId="32FA9825" w14:textId="77777777" w:rsidR="009A49B4" w:rsidRPr="004F2220" w:rsidRDefault="009A49B4" w:rsidP="009A49B4">
            <w:pPr>
              <w:rPr>
                <w:highlight w:val="yellow"/>
              </w:rPr>
            </w:pPr>
            <w:r w:rsidRPr="004F2220">
              <w:rPr>
                <w:highlight w:val="yellow"/>
              </w:rPr>
              <w:t>[ADDRESS]</w:t>
            </w:r>
          </w:p>
          <w:p w14:paraId="5B8CD04B" w14:textId="52AB9A35" w:rsidR="009A49B4" w:rsidRPr="004F2220" w:rsidRDefault="009A49B4" w:rsidP="009A49B4">
            <w:pPr>
              <w:rPr>
                <w:highlight w:val="yellow"/>
              </w:rPr>
            </w:pPr>
            <w:r w:rsidRPr="004F2220">
              <w:rPr>
                <w:highlight w:val="yellow"/>
              </w:rPr>
              <w:t>[EMAIL]</w:t>
            </w:r>
          </w:p>
        </w:tc>
        <w:tc>
          <w:tcPr>
            <w:tcW w:w="2254" w:type="dxa"/>
          </w:tcPr>
          <w:p w14:paraId="441FA18A" w14:textId="38489753" w:rsidR="009A49B4" w:rsidRPr="004F2220" w:rsidRDefault="009A49B4" w:rsidP="00D74757">
            <w:pPr>
              <w:rPr>
                <w:highlight w:val="yellow"/>
              </w:rPr>
            </w:pPr>
            <w:r w:rsidRPr="004F2220">
              <w:rPr>
                <w:highlight w:val="yellow"/>
              </w:rPr>
              <w:t>[SHARE CLASS]</w:t>
            </w:r>
          </w:p>
        </w:tc>
        <w:tc>
          <w:tcPr>
            <w:tcW w:w="2254" w:type="dxa"/>
          </w:tcPr>
          <w:p w14:paraId="0C85123D" w14:textId="64FC1B23" w:rsidR="009A49B4" w:rsidRPr="004F2220" w:rsidRDefault="009A49B4" w:rsidP="00D74757">
            <w:pPr>
              <w:rPr>
                <w:highlight w:val="yellow"/>
              </w:rPr>
            </w:pPr>
            <w:r w:rsidRPr="004F2220">
              <w:rPr>
                <w:highlight w:val="yellow"/>
              </w:rPr>
              <w:t>[NUMBER OF SHARES]</w:t>
            </w:r>
          </w:p>
        </w:tc>
      </w:tr>
    </w:tbl>
    <w:p w14:paraId="3C09E900" w14:textId="77777777" w:rsidR="009A49B4" w:rsidRDefault="009A49B4" w:rsidP="00D74757">
      <w:pPr>
        <w:rPr>
          <w:b/>
          <w:bCs/>
        </w:rPr>
      </w:pPr>
    </w:p>
    <w:p w14:paraId="319BFDDC" w14:textId="0266D86D" w:rsidR="009A49B4" w:rsidRDefault="009A49B4" w:rsidP="00D74757">
      <w:pPr>
        <w:rPr>
          <w:b/>
          <w:bCs/>
        </w:rPr>
      </w:pPr>
      <w:r>
        <w:rPr>
          <w:b/>
          <w:bCs/>
        </w:rPr>
        <w:t>Corporate Shareholders</w:t>
      </w:r>
    </w:p>
    <w:tbl>
      <w:tblPr>
        <w:tblStyle w:val="TableGrid"/>
        <w:tblW w:w="0" w:type="auto"/>
        <w:tblLook w:val="04A0" w:firstRow="1" w:lastRow="0" w:firstColumn="1" w:lastColumn="0" w:noHBand="0" w:noVBand="1"/>
      </w:tblPr>
      <w:tblGrid>
        <w:gridCol w:w="1227"/>
        <w:gridCol w:w="1416"/>
        <w:gridCol w:w="1513"/>
        <w:gridCol w:w="1346"/>
        <w:gridCol w:w="1264"/>
        <w:gridCol w:w="1341"/>
        <w:gridCol w:w="909"/>
      </w:tblGrid>
      <w:tr w:rsidR="00E627EB" w14:paraId="31BD2AC6" w14:textId="77777777" w:rsidTr="003549CA">
        <w:tc>
          <w:tcPr>
            <w:tcW w:w="1357" w:type="dxa"/>
          </w:tcPr>
          <w:p w14:paraId="15385AEC" w14:textId="77777777" w:rsidR="00E627EB" w:rsidRPr="001633DA" w:rsidRDefault="00E627EB" w:rsidP="003549CA">
            <w:pPr>
              <w:rPr>
                <w:rFonts w:cstheme="minorHAnsi"/>
                <w:b/>
                <w:bCs/>
                <w:sz w:val="24"/>
                <w:szCs w:val="24"/>
              </w:rPr>
            </w:pPr>
            <w:r>
              <w:rPr>
                <w:rFonts w:cstheme="minorHAnsi"/>
                <w:b/>
                <w:bCs/>
                <w:sz w:val="24"/>
                <w:szCs w:val="24"/>
              </w:rPr>
              <w:t>Name</w:t>
            </w:r>
          </w:p>
        </w:tc>
        <w:tc>
          <w:tcPr>
            <w:tcW w:w="1497" w:type="dxa"/>
          </w:tcPr>
          <w:p w14:paraId="2E04BC8B" w14:textId="77777777" w:rsidR="00E627EB" w:rsidRPr="001633DA" w:rsidRDefault="00E627EB" w:rsidP="003549CA">
            <w:pPr>
              <w:rPr>
                <w:rFonts w:cstheme="minorHAnsi"/>
                <w:b/>
                <w:bCs/>
                <w:sz w:val="24"/>
                <w:szCs w:val="24"/>
              </w:rPr>
            </w:pPr>
            <w:r>
              <w:rPr>
                <w:rFonts w:cstheme="minorHAnsi"/>
                <w:b/>
                <w:bCs/>
                <w:sz w:val="24"/>
                <w:szCs w:val="24"/>
              </w:rPr>
              <w:t>Company No</w:t>
            </w:r>
          </w:p>
        </w:tc>
        <w:tc>
          <w:tcPr>
            <w:tcW w:w="1568" w:type="dxa"/>
          </w:tcPr>
          <w:p w14:paraId="06C1EBCE" w14:textId="77777777" w:rsidR="00E627EB" w:rsidRPr="001633DA" w:rsidRDefault="00E627EB" w:rsidP="003549CA">
            <w:pPr>
              <w:rPr>
                <w:rFonts w:cstheme="minorHAnsi"/>
                <w:b/>
                <w:bCs/>
                <w:sz w:val="24"/>
                <w:szCs w:val="24"/>
              </w:rPr>
            </w:pPr>
            <w:r>
              <w:rPr>
                <w:rFonts w:cstheme="minorHAnsi"/>
                <w:b/>
                <w:bCs/>
                <w:sz w:val="24"/>
                <w:szCs w:val="24"/>
              </w:rPr>
              <w:t>Registered Office</w:t>
            </w:r>
          </w:p>
        </w:tc>
        <w:tc>
          <w:tcPr>
            <w:tcW w:w="1446" w:type="dxa"/>
          </w:tcPr>
          <w:p w14:paraId="587FE001" w14:textId="77777777" w:rsidR="00E627EB" w:rsidRPr="001633DA" w:rsidRDefault="00E627EB" w:rsidP="003549CA">
            <w:pPr>
              <w:rPr>
                <w:rFonts w:cstheme="minorHAnsi"/>
                <w:b/>
                <w:bCs/>
                <w:sz w:val="24"/>
                <w:szCs w:val="24"/>
              </w:rPr>
            </w:pPr>
            <w:r>
              <w:rPr>
                <w:rFonts w:cstheme="minorHAnsi"/>
                <w:b/>
                <w:bCs/>
                <w:sz w:val="24"/>
                <w:szCs w:val="24"/>
              </w:rPr>
              <w:t>Email</w:t>
            </w:r>
          </w:p>
        </w:tc>
        <w:tc>
          <w:tcPr>
            <w:tcW w:w="1386" w:type="dxa"/>
          </w:tcPr>
          <w:p w14:paraId="3CC1599C" w14:textId="77777777" w:rsidR="00E627EB" w:rsidRPr="001633DA" w:rsidRDefault="00E627EB" w:rsidP="003549CA">
            <w:pPr>
              <w:rPr>
                <w:rFonts w:cstheme="minorHAnsi"/>
                <w:b/>
                <w:bCs/>
                <w:sz w:val="24"/>
                <w:szCs w:val="24"/>
              </w:rPr>
            </w:pPr>
            <w:r>
              <w:rPr>
                <w:rFonts w:cstheme="minorHAnsi"/>
                <w:b/>
                <w:bCs/>
                <w:sz w:val="24"/>
                <w:szCs w:val="24"/>
              </w:rPr>
              <w:t>Class of Shares</w:t>
            </w:r>
          </w:p>
        </w:tc>
        <w:tc>
          <w:tcPr>
            <w:tcW w:w="1442" w:type="dxa"/>
          </w:tcPr>
          <w:p w14:paraId="609787F1" w14:textId="77777777" w:rsidR="00E627EB" w:rsidRPr="001633DA" w:rsidRDefault="00E627EB" w:rsidP="003549CA">
            <w:pPr>
              <w:rPr>
                <w:rFonts w:cstheme="minorHAnsi"/>
                <w:b/>
                <w:bCs/>
                <w:sz w:val="24"/>
                <w:szCs w:val="24"/>
              </w:rPr>
            </w:pPr>
            <w:r>
              <w:rPr>
                <w:rFonts w:cstheme="minorHAnsi"/>
                <w:b/>
                <w:bCs/>
                <w:sz w:val="24"/>
                <w:szCs w:val="24"/>
              </w:rPr>
              <w:t>Number of Shares</w:t>
            </w:r>
          </w:p>
        </w:tc>
        <w:tc>
          <w:tcPr>
            <w:tcW w:w="1046" w:type="dxa"/>
          </w:tcPr>
          <w:p w14:paraId="30471353" w14:textId="77777777" w:rsidR="00E627EB" w:rsidRDefault="00E627EB" w:rsidP="003549CA">
            <w:pPr>
              <w:rPr>
                <w:rFonts w:cstheme="minorHAnsi"/>
                <w:b/>
                <w:bCs/>
                <w:sz w:val="24"/>
                <w:szCs w:val="24"/>
              </w:rPr>
            </w:pPr>
            <w:r>
              <w:rPr>
                <w:rFonts w:cstheme="minorHAnsi"/>
                <w:b/>
                <w:bCs/>
                <w:sz w:val="24"/>
                <w:szCs w:val="24"/>
              </w:rPr>
              <w:t>PSC</w:t>
            </w:r>
          </w:p>
        </w:tc>
      </w:tr>
      <w:tr w:rsidR="00E627EB" w14:paraId="3B8C62F3" w14:textId="77777777" w:rsidTr="003549CA">
        <w:tc>
          <w:tcPr>
            <w:tcW w:w="1357" w:type="dxa"/>
          </w:tcPr>
          <w:p w14:paraId="411EBCAE" w14:textId="77777777" w:rsidR="00E627EB" w:rsidRPr="004F2220" w:rsidRDefault="00E627EB" w:rsidP="003549CA">
            <w:pPr>
              <w:rPr>
                <w:rFonts w:cstheme="minorHAnsi"/>
                <w:highlight w:val="yellow"/>
              </w:rPr>
            </w:pPr>
            <w:r w:rsidRPr="004F2220">
              <w:rPr>
                <w:rFonts w:cstheme="minorHAnsi"/>
                <w:highlight w:val="yellow"/>
              </w:rPr>
              <w:t>[NAME]</w:t>
            </w:r>
          </w:p>
        </w:tc>
        <w:tc>
          <w:tcPr>
            <w:tcW w:w="1497" w:type="dxa"/>
          </w:tcPr>
          <w:p w14:paraId="53393561" w14:textId="77777777" w:rsidR="00E627EB" w:rsidRPr="004F2220" w:rsidRDefault="00E627EB" w:rsidP="003549CA">
            <w:pPr>
              <w:rPr>
                <w:rFonts w:cstheme="minorHAnsi"/>
                <w:highlight w:val="yellow"/>
              </w:rPr>
            </w:pPr>
            <w:r w:rsidRPr="004F2220">
              <w:rPr>
                <w:rFonts w:cstheme="minorHAnsi"/>
                <w:highlight w:val="yellow"/>
              </w:rPr>
              <w:t>[COMPANY NO.]</w:t>
            </w:r>
          </w:p>
        </w:tc>
        <w:tc>
          <w:tcPr>
            <w:tcW w:w="1568" w:type="dxa"/>
          </w:tcPr>
          <w:p w14:paraId="54C19FBB" w14:textId="77777777" w:rsidR="00E627EB" w:rsidRPr="004F2220" w:rsidRDefault="00E627EB" w:rsidP="003549CA">
            <w:pPr>
              <w:rPr>
                <w:rFonts w:cstheme="minorHAnsi"/>
                <w:highlight w:val="yellow"/>
              </w:rPr>
            </w:pPr>
            <w:r w:rsidRPr="004F2220">
              <w:rPr>
                <w:rFonts w:cstheme="minorHAnsi"/>
                <w:highlight w:val="yellow"/>
              </w:rPr>
              <w:t>[REGISTERED OFFICE]</w:t>
            </w:r>
          </w:p>
        </w:tc>
        <w:tc>
          <w:tcPr>
            <w:tcW w:w="1446" w:type="dxa"/>
          </w:tcPr>
          <w:p w14:paraId="2319AC71" w14:textId="77777777" w:rsidR="00E627EB" w:rsidRPr="004F2220" w:rsidRDefault="00E627EB" w:rsidP="003549CA">
            <w:pPr>
              <w:rPr>
                <w:rFonts w:cstheme="minorHAnsi"/>
                <w:highlight w:val="yellow"/>
              </w:rPr>
            </w:pPr>
            <w:r w:rsidRPr="004F2220">
              <w:rPr>
                <w:rFonts w:cstheme="minorHAnsi"/>
                <w:highlight w:val="yellow"/>
              </w:rPr>
              <w:t>[EMAIL ADDRESS]</w:t>
            </w:r>
          </w:p>
        </w:tc>
        <w:tc>
          <w:tcPr>
            <w:tcW w:w="1386" w:type="dxa"/>
          </w:tcPr>
          <w:p w14:paraId="2AF926EC" w14:textId="77777777" w:rsidR="00E627EB" w:rsidRPr="004F2220" w:rsidRDefault="00E627EB" w:rsidP="003549CA">
            <w:pPr>
              <w:rPr>
                <w:rFonts w:cstheme="minorHAnsi"/>
                <w:highlight w:val="yellow"/>
              </w:rPr>
            </w:pPr>
            <w:r w:rsidRPr="004F2220">
              <w:rPr>
                <w:rFonts w:cstheme="minorHAnsi"/>
                <w:highlight w:val="yellow"/>
              </w:rPr>
              <w:t>[CLASS OF SHARES]</w:t>
            </w:r>
          </w:p>
        </w:tc>
        <w:tc>
          <w:tcPr>
            <w:tcW w:w="1442" w:type="dxa"/>
          </w:tcPr>
          <w:p w14:paraId="3356E43B" w14:textId="77777777" w:rsidR="00E627EB" w:rsidRPr="004F2220" w:rsidRDefault="00E627EB" w:rsidP="003549CA">
            <w:pPr>
              <w:rPr>
                <w:rFonts w:cstheme="minorHAnsi"/>
                <w:highlight w:val="yellow"/>
              </w:rPr>
            </w:pPr>
            <w:r w:rsidRPr="004F2220">
              <w:rPr>
                <w:rFonts w:cstheme="minorHAnsi"/>
                <w:highlight w:val="yellow"/>
              </w:rPr>
              <w:t>[NUMBER OF SHARES]</w:t>
            </w:r>
          </w:p>
        </w:tc>
        <w:tc>
          <w:tcPr>
            <w:tcW w:w="1046" w:type="dxa"/>
          </w:tcPr>
          <w:p w14:paraId="277E83A0" w14:textId="77777777" w:rsidR="00E627EB" w:rsidRDefault="00E627EB" w:rsidP="003549CA">
            <w:pPr>
              <w:rPr>
                <w:rFonts w:cstheme="minorHAnsi"/>
                <w:color w:val="0070C0"/>
                <w:sz w:val="24"/>
                <w:szCs w:val="24"/>
              </w:rPr>
            </w:pPr>
          </w:p>
        </w:tc>
      </w:tr>
      <w:tr w:rsidR="00E627EB" w14:paraId="33EBCF4A" w14:textId="77777777" w:rsidTr="003549CA">
        <w:tc>
          <w:tcPr>
            <w:tcW w:w="1357" w:type="dxa"/>
          </w:tcPr>
          <w:p w14:paraId="13BCC53E" w14:textId="77777777" w:rsidR="00E627EB" w:rsidRPr="004F2220" w:rsidRDefault="00E627EB" w:rsidP="003549CA">
            <w:pPr>
              <w:rPr>
                <w:rFonts w:cstheme="minorHAnsi"/>
                <w:highlight w:val="yellow"/>
              </w:rPr>
            </w:pPr>
            <w:r w:rsidRPr="004F2220">
              <w:rPr>
                <w:rFonts w:cstheme="minorHAnsi"/>
                <w:highlight w:val="yellow"/>
              </w:rPr>
              <w:t>[NAME]</w:t>
            </w:r>
          </w:p>
        </w:tc>
        <w:tc>
          <w:tcPr>
            <w:tcW w:w="1497" w:type="dxa"/>
          </w:tcPr>
          <w:p w14:paraId="4BE7A182" w14:textId="77777777" w:rsidR="00E627EB" w:rsidRPr="004F2220" w:rsidRDefault="00E627EB" w:rsidP="003549CA">
            <w:pPr>
              <w:rPr>
                <w:rFonts w:cstheme="minorHAnsi"/>
                <w:b/>
                <w:bCs/>
                <w:highlight w:val="yellow"/>
              </w:rPr>
            </w:pPr>
            <w:r w:rsidRPr="004F2220">
              <w:rPr>
                <w:rFonts w:cstheme="minorHAnsi"/>
                <w:highlight w:val="yellow"/>
              </w:rPr>
              <w:t>[COMPANY NO.]</w:t>
            </w:r>
          </w:p>
        </w:tc>
        <w:tc>
          <w:tcPr>
            <w:tcW w:w="1568" w:type="dxa"/>
          </w:tcPr>
          <w:p w14:paraId="102BC4BB" w14:textId="77777777" w:rsidR="00E627EB" w:rsidRPr="004F2220" w:rsidRDefault="00E627EB" w:rsidP="003549CA">
            <w:pPr>
              <w:rPr>
                <w:rFonts w:cstheme="minorHAnsi"/>
                <w:b/>
                <w:bCs/>
                <w:highlight w:val="yellow"/>
              </w:rPr>
            </w:pPr>
            <w:r w:rsidRPr="004F2220">
              <w:rPr>
                <w:rFonts w:cstheme="minorHAnsi"/>
                <w:highlight w:val="yellow"/>
              </w:rPr>
              <w:t>[REGISTERED OFFICE]</w:t>
            </w:r>
          </w:p>
        </w:tc>
        <w:tc>
          <w:tcPr>
            <w:tcW w:w="1446" w:type="dxa"/>
          </w:tcPr>
          <w:p w14:paraId="7A26FEDD" w14:textId="77777777" w:rsidR="00E627EB" w:rsidRPr="004F2220" w:rsidRDefault="00E627EB" w:rsidP="003549CA">
            <w:pPr>
              <w:rPr>
                <w:rFonts w:cstheme="minorHAnsi"/>
                <w:b/>
                <w:bCs/>
                <w:highlight w:val="yellow"/>
              </w:rPr>
            </w:pPr>
            <w:r w:rsidRPr="004F2220">
              <w:rPr>
                <w:rFonts w:cstheme="minorHAnsi"/>
                <w:highlight w:val="yellow"/>
              </w:rPr>
              <w:t>[EMAIL ADDRESS]</w:t>
            </w:r>
          </w:p>
        </w:tc>
        <w:tc>
          <w:tcPr>
            <w:tcW w:w="1386" w:type="dxa"/>
          </w:tcPr>
          <w:p w14:paraId="450C68AF" w14:textId="77777777" w:rsidR="00E627EB" w:rsidRPr="004F2220" w:rsidRDefault="00E627EB" w:rsidP="003549CA">
            <w:pPr>
              <w:rPr>
                <w:rFonts w:cstheme="minorHAnsi"/>
                <w:b/>
                <w:bCs/>
                <w:highlight w:val="yellow"/>
              </w:rPr>
            </w:pPr>
            <w:r w:rsidRPr="004F2220">
              <w:rPr>
                <w:rFonts w:cstheme="minorHAnsi"/>
                <w:highlight w:val="yellow"/>
              </w:rPr>
              <w:t>[CLASS OF SHARES]</w:t>
            </w:r>
          </w:p>
        </w:tc>
        <w:tc>
          <w:tcPr>
            <w:tcW w:w="1442" w:type="dxa"/>
          </w:tcPr>
          <w:p w14:paraId="0818D9EB" w14:textId="77777777" w:rsidR="00E627EB" w:rsidRPr="004F2220" w:rsidRDefault="00E627EB" w:rsidP="003549CA">
            <w:pPr>
              <w:rPr>
                <w:rFonts w:cstheme="minorHAnsi"/>
                <w:b/>
                <w:bCs/>
                <w:highlight w:val="yellow"/>
              </w:rPr>
            </w:pPr>
            <w:r w:rsidRPr="004F2220">
              <w:rPr>
                <w:rFonts w:cstheme="minorHAnsi"/>
                <w:highlight w:val="yellow"/>
              </w:rPr>
              <w:t>[NUMBER OF SHARES]</w:t>
            </w:r>
          </w:p>
        </w:tc>
        <w:tc>
          <w:tcPr>
            <w:tcW w:w="1046" w:type="dxa"/>
          </w:tcPr>
          <w:p w14:paraId="3C6CC5C4" w14:textId="77777777" w:rsidR="00E627EB" w:rsidRDefault="00E627EB" w:rsidP="003549CA">
            <w:pPr>
              <w:rPr>
                <w:rFonts w:cstheme="minorHAnsi"/>
                <w:color w:val="0070C0"/>
                <w:sz w:val="24"/>
                <w:szCs w:val="24"/>
              </w:rPr>
            </w:pPr>
          </w:p>
        </w:tc>
      </w:tr>
      <w:tr w:rsidR="00E627EB" w14:paraId="28388BD3" w14:textId="77777777" w:rsidTr="003549CA">
        <w:tc>
          <w:tcPr>
            <w:tcW w:w="1357" w:type="dxa"/>
          </w:tcPr>
          <w:p w14:paraId="787C109D" w14:textId="77777777" w:rsidR="00E627EB" w:rsidRPr="004F2220" w:rsidRDefault="00E627EB" w:rsidP="003549CA">
            <w:pPr>
              <w:rPr>
                <w:rFonts w:cstheme="minorHAnsi"/>
                <w:highlight w:val="yellow"/>
              </w:rPr>
            </w:pPr>
            <w:r w:rsidRPr="004F2220">
              <w:rPr>
                <w:rFonts w:cstheme="minorHAnsi"/>
                <w:highlight w:val="yellow"/>
              </w:rPr>
              <w:t>[NAME]</w:t>
            </w:r>
          </w:p>
        </w:tc>
        <w:tc>
          <w:tcPr>
            <w:tcW w:w="1497" w:type="dxa"/>
          </w:tcPr>
          <w:p w14:paraId="4A9642DB" w14:textId="77777777" w:rsidR="00E627EB" w:rsidRPr="004F2220" w:rsidRDefault="00E627EB" w:rsidP="003549CA">
            <w:pPr>
              <w:rPr>
                <w:rFonts w:cstheme="minorHAnsi"/>
                <w:b/>
                <w:bCs/>
                <w:highlight w:val="yellow"/>
              </w:rPr>
            </w:pPr>
            <w:r w:rsidRPr="004F2220">
              <w:rPr>
                <w:rFonts w:cstheme="minorHAnsi"/>
                <w:highlight w:val="yellow"/>
              </w:rPr>
              <w:t>[COMPANY NO.]</w:t>
            </w:r>
          </w:p>
        </w:tc>
        <w:tc>
          <w:tcPr>
            <w:tcW w:w="1568" w:type="dxa"/>
          </w:tcPr>
          <w:p w14:paraId="018FB416" w14:textId="77777777" w:rsidR="00E627EB" w:rsidRPr="004F2220" w:rsidRDefault="00E627EB" w:rsidP="003549CA">
            <w:pPr>
              <w:rPr>
                <w:rFonts w:cstheme="minorHAnsi"/>
                <w:b/>
                <w:bCs/>
                <w:highlight w:val="yellow"/>
              </w:rPr>
            </w:pPr>
            <w:r w:rsidRPr="004F2220">
              <w:rPr>
                <w:rFonts w:cstheme="minorHAnsi"/>
                <w:highlight w:val="yellow"/>
              </w:rPr>
              <w:t>[REGISTERED OFFICE]</w:t>
            </w:r>
          </w:p>
        </w:tc>
        <w:tc>
          <w:tcPr>
            <w:tcW w:w="1446" w:type="dxa"/>
          </w:tcPr>
          <w:p w14:paraId="00FC7262" w14:textId="77777777" w:rsidR="00E627EB" w:rsidRPr="004F2220" w:rsidRDefault="00E627EB" w:rsidP="003549CA">
            <w:pPr>
              <w:rPr>
                <w:rFonts w:cstheme="minorHAnsi"/>
                <w:b/>
                <w:bCs/>
                <w:highlight w:val="yellow"/>
              </w:rPr>
            </w:pPr>
            <w:r w:rsidRPr="004F2220">
              <w:rPr>
                <w:rFonts w:cstheme="minorHAnsi"/>
                <w:highlight w:val="yellow"/>
              </w:rPr>
              <w:t>[EMAIL ADDRESS]</w:t>
            </w:r>
          </w:p>
        </w:tc>
        <w:tc>
          <w:tcPr>
            <w:tcW w:w="1386" w:type="dxa"/>
          </w:tcPr>
          <w:p w14:paraId="6FBCCA87" w14:textId="77777777" w:rsidR="00E627EB" w:rsidRPr="004F2220" w:rsidRDefault="00E627EB" w:rsidP="003549CA">
            <w:pPr>
              <w:rPr>
                <w:rFonts w:cstheme="minorHAnsi"/>
                <w:b/>
                <w:bCs/>
                <w:highlight w:val="yellow"/>
              </w:rPr>
            </w:pPr>
            <w:r w:rsidRPr="004F2220">
              <w:rPr>
                <w:rFonts w:cstheme="minorHAnsi"/>
                <w:highlight w:val="yellow"/>
              </w:rPr>
              <w:t>[CLASS OF SHARES]</w:t>
            </w:r>
          </w:p>
        </w:tc>
        <w:tc>
          <w:tcPr>
            <w:tcW w:w="1442" w:type="dxa"/>
          </w:tcPr>
          <w:p w14:paraId="38B299D6" w14:textId="77777777" w:rsidR="00E627EB" w:rsidRPr="004F2220" w:rsidRDefault="00E627EB" w:rsidP="003549CA">
            <w:pPr>
              <w:rPr>
                <w:rFonts w:cstheme="minorHAnsi"/>
                <w:b/>
                <w:bCs/>
                <w:highlight w:val="yellow"/>
              </w:rPr>
            </w:pPr>
            <w:r w:rsidRPr="004F2220">
              <w:rPr>
                <w:rFonts w:cstheme="minorHAnsi"/>
                <w:highlight w:val="yellow"/>
              </w:rPr>
              <w:t>[NUMBER OF SHARES]</w:t>
            </w:r>
          </w:p>
        </w:tc>
        <w:tc>
          <w:tcPr>
            <w:tcW w:w="1046" w:type="dxa"/>
          </w:tcPr>
          <w:p w14:paraId="36C46A8E" w14:textId="77777777" w:rsidR="00E627EB" w:rsidRDefault="00E627EB" w:rsidP="003549CA">
            <w:pPr>
              <w:rPr>
                <w:rFonts w:cstheme="minorHAnsi"/>
                <w:color w:val="0070C0"/>
                <w:sz w:val="24"/>
                <w:szCs w:val="24"/>
              </w:rPr>
            </w:pPr>
          </w:p>
        </w:tc>
      </w:tr>
      <w:tr w:rsidR="00E627EB" w14:paraId="7B6A2BB2" w14:textId="77777777" w:rsidTr="003549CA">
        <w:tc>
          <w:tcPr>
            <w:tcW w:w="1357" w:type="dxa"/>
          </w:tcPr>
          <w:p w14:paraId="1C58E702" w14:textId="77777777" w:rsidR="00E627EB" w:rsidRPr="004F2220" w:rsidRDefault="00E627EB" w:rsidP="003549CA">
            <w:pPr>
              <w:rPr>
                <w:rFonts w:cstheme="minorHAnsi"/>
                <w:highlight w:val="yellow"/>
              </w:rPr>
            </w:pPr>
            <w:r w:rsidRPr="004F2220">
              <w:rPr>
                <w:rFonts w:cstheme="minorHAnsi"/>
                <w:highlight w:val="yellow"/>
              </w:rPr>
              <w:t>[NAME]</w:t>
            </w:r>
          </w:p>
        </w:tc>
        <w:tc>
          <w:tcPr>
            <w:tcW w:w="1497" w:type="dxa"/>
          </w:tcPr>
          <w:p w14:paraId="19A30AE6" w14:textId="77777777" w:rsidR="00E627EB" w:rsidRPr="004F2220" w:rsidRDefault="00E627EB" w:rsidP="003549CA">
            <w:pPr>
              <w:rPr>
                <w:rFonts w:cstheme="minorHAnsi"/>
                <w:highlight w:val="yellow"/>
              </w:rPr>
            </w:pPr>
            <w:r w:rsidRPr="004F2220">
              <w:rPr>
                <w:rFonts w:cstheme="minorHAnsi"/>
                <w:highlight w:val="yellow"/>
              </w:rPr>
              <w:t>[COMPANY NO.]</w:t>
            </w:r>
          </w:p>
        </w:tc>
        <w:tc>
          <w:tcPr>
            <w:tcW w:w="1568" w:type="dxa"/>
          </w:tcPr>
          <w:p w14:paraId="1EE5E4DC" w14:textId="77777777" w:rsidR="00E627EB" w:rsidRPr="004F2220" w:rsidRDefault="00E627EB" w:rsidP="003549CA">
            <w:pPr>
              <w:rPr>
                <w:rFonts w:cstheme="minorHAnsi"/>
                <w:highlight w:val="yellow"/>
              </w:rPr>
            </w:pPr>
            <w:r w:rsidRPr="004F2220">
              <w:rPr>
                <w:rFonts w:cstheme="minorHAnsi"/>
                <w:highlight w:val="yellow"/>
              </w:rPr>
              <w:t>[REGISTERED OFFICE]</w:t>
            </w:r>
          </w:p>
        </w:tc>
        <w:tc>
          <w:tcPr>
            <w:tcW w:w="1446" w:type="dxa"/>
          </w:tcPr>
          <w:p w14:paraId="74899473" w14:textId="77777777" w:rsidR="00E627EB" w:rsidRPr="004F2220" w:rsidRDefault="00E627EB" w:rsidP="003549CA">
            <w:pPr>
              <w:rPr>
                <w:rFonts w:cstheme="minorHAnsi"/>
                <w:highlight w:val="yellow"/>
              </w:rPr>
            </w:pPr>
            <w:r w:rsidRPr="004F2220">
              <w:rPr>
                <w:rFonts w:cstheme="minorHAnsi"/>
                <w:highlight w:val="yellow"/>
              </w:rPr>
              <w:t>[EMAIL ADDRESS]</w:t>
            </w:r>
          </w:p>
        </w:tc>
        <w:tc>
          <w:tcPr>
            <w:tcW w:w="1386" w:type="dxa"/>
          </w:tcPr>
          <w:p w14:paraId="5D10F962" w14:textId="77777777" w:rsidR="00E627EB" w:rsidRPr="004F2220" w:rsidRDefault="00E627EB" w:rsidP="003549CA">
            <w:pPr>
              <w:rPr>
                <w:rFonts w:cstheme="minorHAnsi"/>
                <w:highlight w:val="yellow"/>
              </w:rPr>
            </w:pPr>
            <w:r w:rsidRPr="004F2220">
              <w:rPr>
                <w:rFonts w:cstheme="minorHAnsi"/>
                <w:highlight w:val="yellow"/>
              </w:rPr>
              <w:t>[CLASS OF SHARES]</w:t>
            </w:r>
          </w:p>
        </w:tc>
        <w:tc>
          <w:tcPr>
            <w:tcW w:w="1442" w:type="dxa"/>
          </w:tcPr>
          <w:p w14:paraId="6F3C1D4F" w14:textId="77777777" w:rsidR="00E627EB" w:rsidRPr="004F2220" w:rsidRDefault="00E627EB" w:rsidP="003549CA">
            <w:pPr>
              <w:rPr>
                <w:rFonts w:cstheme="minorHAnsi"/>
                <w:highlight w:val="yellow"/>
              </w:rPr>
            </w:pPr>
            <w:r w:rsidRPr="004F2220">
              <w:rPr>
                <w:rFonts w:cstheme="minorHAnsi"/>
                <w:highlight w:val="yellow"/>
              </w:rPr>
              <w:t>[NUMBER OF SHARES]</w:t>
            </w:r>
          </w:p>
        </w:tc>
        <w:tc>
          <w:tcPr>
            <w:tcW w:w="1046" w:type="dxa"/>
          </w:tcPr>
          <w:p w14:paraId="703D5170" w14:textId="77777777" w:rsidR="00E627EB" w:rsidRDefault="00E627EB" w:rsidP="003549CA">
            <w:pPr>
              <w:rPr>
                <w:rFonts w:cstheme="minorHAnsi"/>
                <w:color w:val="0070C0"/>
                <w:sz w:val="24"/>
                <w:szCs w:val="24"/>
              </w:rPr>
            </w:pPr>
          </w:p>
        </w:tc>
      </w:tr>
    </w:tbl>
    <w:p w14:paraId="03FFA73D" w14:textId="77777777" w:rsidR="009A49B4" w:rsidRPr="00E627EB" w:rsidRDefault="009A49B4" w:rsidP="00D74757"/>
    <w:p w14:paraId="2CA16644" w14:textId="77777777" w:rsidR="009A49B4" w:rsidRDefault="009A49B4" w:rsidP="00D74757">
      <w:pPr>
        <w:rPr>
          <w:b/>
          <w:bCs/>
        </w:rPr>
      </w:pPr>
    </w:p>
    <w:p w14:paraId="284054FD" w14:textId="77777777" w:rsidR="009A49B4" w:rsidRDefault="009A49B4" w:rsidP="00D74757">
      <w:pPr>
        <w:rPr>
          <w:b/>
          <w:bCs/>
        </w:rPr>
      </w:pPr>
    </w:p>
    <w:p w14:paraId="517315E1" w14:textId="2FFC4257" w:rsidR="00FC504C" w:rsidRDefault="002A7C08" w:rsidP="00D74757">
      <w:r w:rsidRPr="002A7C08">
        <w:rPr>
          <w:b/>
          <w:bCs/>
        </w:rPr>
        <w:t xml:space="preserve">IN WITNESS WHEREOF, </w:t>
      </w:r>
      <w:r w:rsidRPr="002A7C08">
        <w:t xml:space="preserve">the parties have executed and entered into this Agreement as of the </w:t>
      </w:r>
      <w:bookmarkStart w:id="4" w:name="_Hlk115091156"/>
      <w:r w:rsidRPr="002A7C08">
        <w:t>Commencement Date.</w:t>
      </w:r>
    </w:p>
    <w:p w14:paraId="0D95F644" w14:textId="0FC0E40E" w:rsidR="00216A93" w:rsidRDefault="00FC504C" w:rsidP="00FF7996">
      <w:r w:rsidRPr="00FC504C">
        <w:rPr>
          <w:noProof/>
        </w:rPr>
        <w:drawing>
          <wp:anchor distT="0" distB="0" distL="114300" distR="114300" simplePos="0" relativeHeight="251658240" behindDoc="1" locked="0" layoutInCell="1" allowOverlap="1" wp14:anchorId="308C8E1C" wp14:editId="2C622FC4">
            <wp:simplePos x="0" y="0"/>
            <wp:positionH relativeFrom="column">
              <wp:posOffset>-409575</wp:posOffset>
            </wp:positionH>
            <wp:positionV relativeFrom="paragraph">
              <wp:posOffset>380365</wp:posOffset>
            </wp:positionV>
            <wp:extent cx="1781175" cy="152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504C">
        <w:rPr>
          <w:noProof/>
        </w:rPr>
        <w:drawing>
          <wp:anchor distT="0" distB="0" distL="114300" distR="114300" simplePos="0" relativeHeight="251660288" behindDoc="1" locked="0" layoutInCell="1" allowOverlap="1" wp14:anchorId="298D63E0" wp14:editId="02EBF6F0">
            <wp:simplePos x="0" y="0"/>
            <wp:positionH relativeFrom="column">
              <wp:posOffset>1657350</wp:posOffset>
            </wp:positionH>
            <wp:positionV relativeFrom="paragraph">
              <wp:posOffset>370840</wp:posOffset>
            </wp:positionV>
            <wp:extent cx="1781175" cy="152400"/>
            <wp:effectExtent l="0" t="0" r="0" b="0"/>
            <wp:wrapTight wrapText="bothSides">
              <wp:wrapPolygon edited="0">
                <wp:start x="0" y="0"/>
                <wp:lineTo x="0" y="21600"/>
                <wp:lineTo x="21600" y="21600"/>
                <wp:lineTo x="216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504C">
        <w:rPr>
          <w:noProof/>
        </w:rPr>
        <w:drawing>
          <wp:anchor distT="0" distB="0" distL="114300" distR="114300" simplePos="0" relativeHeight="251662336" behindDoc="1" locked="0" layoutInCell="1" allowOverlap="1" wp14:anchorId="75D9202D" wp14:editId="79D30295">
            <wp:simplePos x="0" y="0"/>
            <wp:positionH relativeFrom="column">
              <wp:posOffset>3714750</wp:posOffset>
            </wp:positionH>
            <wp:positionV relativeFrom="paragraph">
              <wp:posOffset>370840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091948" w14:textId="618511FD" w:rsidR="009A49B4" w:rsidRPr="00216A93" w:rsidRDefault="00216A93" w:rsidP="00D74757">
      <w:pPr>
        <w:rPr>
          <w:b/>
          <w:bCs/>
        </w:rPr>
      </w:pPr>
      <w:r w:rsidRPr="00216A93">
        <w:rPr>
          <w:b/>
          <w:bCs/>
        </w:rPr>
        <w:t xml:space="preserve">Company Name </w:t>
      </w:r>
      <w:r w:rsidR="00FF7996">
        <w:rPr>
          <w:b/>
          <w:bCs/>
        </w:rPr>
        <w:t xml:space="preserve">                   </w:t>
      </w:r>
      <w:r w:rsidR="00FC504C">
        <w:rPr>
          <w:b/>
          <w:bCs/>
        </w:rPr>
        <w:t xml:space="preserve">       </w:t>
      </w:r>
      <w:r w:rsidRPr="00216A93">
        <w:rPr>
          <w:b/>
          <w:bCs/>
        </w:rPr>
        <w:t xml:space="preserve">Representative Signature </w:t>
      </w:r>
      <w:r w:rsidR="00FF7996">
        <w:rPr>
          <w:b/>
          <w:bCs/>
        </w:rPr>
        <w:t xml:space="preserve">                </w:t>
      </w:r>
      <w:r w:rsidR="00FC504C">
        <w:rPr>
          <w:b/>
          <w:bCs/>
        </w:rPr>
        <w:t xml:space="preserve">     </w:t>
      </w:r>
      <w:r w:rsidRPr="00216A93">
        <w:rPr>
          <w:b/>
          <w:bCs/>
        </w:rPr>
        <w:t xml:space="preserve">Representative Name </w:t>
      </w:r>
    </w:p>
    <w:p w14:paraId="037A208B" w14:textId="77777777" w:rsidR="00132D17" w:rsidRDefault="00132D17" w:rsidP="00FC504C">
      <w:pPr>
        <w:rPr>
          <w:u w:val="single"/>
        </w:rPr>
      </w:pPr>
      <w:bookmarkStart w:id="5" w:name="_Hlk115091833"/>
      <w:bookmarkEnd w:id="4"/>
    </w:p>
    <w:p w14:paraId="40D8E176" w14:textId="7577796C" w:rsidR="00FC504C" w:rsidRPr="00FC504C" w:rsidRDefault="00FC504C" w:rsidP="00FC504C">
      <w:pPr>
        <w:rPr>
          <w:u w:val="single"/>
        </w:rPr>
      </w:pPr>
      <w:r w:rsidRPr="00FC504C">
        <w:rPr>
          <w:u w:val="single"/>
        </w:rPr>
        <w:t>Shareholders:</w:t>
      </w:r>
    </w:p>
    <w:p w14:paraId="5B4E4328" w14:textId="13E17979" w:rsidR="00FC504C" w:rsidRDefault="00A22BFF" w:rsidP="00FC504C">
      <w:pPr>
        <w:rPr>
          <w:b/>
          <w:bCs/>
        </w:rPr>
      </w:pPr>
      <w:r w:rsidRPr="00FC504C">
        <w:rPr>
          <w:noProof/>
          <w:u w:val="single"/>
        </w:rPr>
        <w:drawing>
          <wp:anchor distT="0" distB="0" distL="114300" distR="114300" simplePos="0" relativeHeight="251664384" behindDoc="1" locked="0" layoutInCell="1" allowOverlap="1" wp14:anchorId="647346D2" wp14:editId="314BAEEE">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504C">
        <w:rPr>
          <w:noProof/>
          <w:u w:val="single"/>
        </w:rPr>
        <w:drawing>
          <wp:anchor distT="0" distB="0" distL="114300" distR="114300" simplePos="0" relativeHeight="251665408" behindDoc="1" locked="0" layoutInCell="1" allowOverlap="1" wp14:anchorId="4536593E" wp14:editId="05E51552">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FDCEC7" w14:textId="62F28E7E" w:rsidR="00A22BFF" w:rsidRDefault="00A22BFF" w:rsidP="00FC504C">
      <w:pPr>
        <w:rPr>
          <w:b/>
          <w:bCs/>
        </w:rPr>
      </w:pPr>
    </w:p>
    <w:p w14:paraId="0E516EB0" w14:textId="06F4180E" w:rsidR="00A22BFF" w:rsidRPr="00216A93" w:rsidRDefault="00A22BFF" w:rsidP="00FC504C">
      <w:pPr>
        <w:rPr>
          <w:b/>
          <w:bCs/>
        </w:rPr>
      </w:pPr>
      <w:r>
        <w:rPr>
          <w:b/>
          <w:bCs/>
        </w:rPr>
        <w:t xml:space="preserve">                              Shareholder Name                                          Shareholder Signature</w:t>
      </w:r>
      <w:bookmarkEnd w:id="5"/>
    </w:p>
    <w:p w14:paraId="3653FA2A" w14:textId="77777777" w:rsidR="00132D17" w:rsidRPr="00132D17" w:rsidRDefault="00132D17" w:rsidP="00132D17">
      <w:pPr>
        <w:rPr>
          <w:b/>
          <w:bCs/>
        </w:rPr>
      </w:pPr>
      <w:r w:rsidRPr="00132D17">
        <w:rPr>
          <w:b/>
          <w:bCs/>
          <w:noProof/>
          <w:u w:val="single"/>
        </w:rPr>
        <w:drawing>
          <wp:anchor distT="0" distB="0" distL="114300" distR="114300" simplePos="0" relativeHeight="251667456" behindDoc="1" locked="0" layoutInCell="1" allowOverlap="1" wp14:anchorId="37CBBC67" wp14:editId="1E07924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8480" behindDoc="1" locked="0" layoutInCell="1" allowOverlap="1" wp14:anchorId="2382DBD3" wp14:editId="6E37EC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B0E976" w14:textId="77777777" w:rsidR="00132D17" w:rsidRPr="00132D17" w:rsidRDefault="00132D17" w:rsidP="00132D17">
      <w:pPr>
        <w:rPr>
          <w:b/>
          <w:bCs/>
        </w:rPr>
      </w:pPr>
    </w:p>
    <w:p w14:paraId="0AC97789" w14:textId="73F9234A" w:rsidR="009A49B4" w:rsidRDefault="00132D17" w:rsidP="00132D17">
      <w:pPr>
        <w:rPr>
          <w:b/>
          <w:bCs/>
        </w:rPr>
      </w:pPr>
      <w:r w:rsidRPr="00132D17">
        <w:rPr>
          <w:b/>
          <w:bCs/>
        </w:rPr>
        <w:t xml:space="preserve">                              Shareholder Name                                          Shareholder Signature</w:t>
      </w:r>
    </w:p>
    <w:p w14:paraId="36E7365E" w14:textId="77777777" w:rsidR="00132D17" w:rsidRDefault="00132D17" w:rsidP="00132D17">
      <w:pPr>
        <w:rPr>
          <w:b/>
          <w:bCs/>
        </w:rPr>
      </w:pPr>
      <w:r w:rsidRPr="00FC504C">
        <w:rPr>
          <w:noProof/>
          <w:u w:val="single"/>
        </w:rPr>
        <w:lastRenderedPageBreak/>
        <w:drawing>
          <wp:anchor distT="0" distB="0" distL="114300" distR="114300" simplePos="0" relativeHeight="251670528" behindDoc="1" locked="0" layoutInCell="1" allowOverlap="1" wp14:anchorId="2ABA04B6" wp14:editId="3D537277">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504C">
        <w:rPr>
          <w:noProof/>
          <w:u w:val="single"/>
        </w:rPr>
        <w:drawing>
          <wp:anchor distT="0" distB="0" distL="114300" distR="114300" simplePos="0" relativeHeight="251671552" behindDoc="1" locked="0" layoutInCell="1" allowOverlap="1" wp14:anchorId="455B097C" wp14:editId="5087B41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D9148" w14:textId="77777777" w:rsidR="00132D17" w:rsidRDefault="00132D17" w:rsidP="00132D17">
      <w:pPr>
        <w:rPr>
          <w:b/>
          <w:bCs/>
        </w:rPr>
      </w:pPr>
    </w:p>
    <w:p w14:paraId="622249FF" w14:textId="0C5B6EE5" w:rsidR="009A49B4" w:rsidRDefault="00132D17" w:rsidP="00132D17">
      <w:pPr>
        <w:rPr>
          <w:b/>
          <w:bCs/>
        </w:rPr>
      </w:pPr>
      <w:r>
        <w:rPr>
          <w:b/>
          <w:bCs/>
        </w:rPr>
        <w:t xml:space="preserve">                              Shareholder Name                                          Shareholder Signature</w:t>
      </w:r>
    </w:p>
    <w:p w14:paraId="69A4C3E6" w14:textId="0E3E360E" w:rsidR="009A49B4" w:rsidRDefault="009A49B4" w:rsidP="00D74757">
      <w:pPr>
        <w:rPr>
          <w:b/>
          <w:bCs/>
        </w:rPr>
      </w:pPr>
    </w:p>
    <w:p w14:paraId="15F3ED5D" w14:textId="77777777" w:rsidR="009A49B4" w:rsidRDefault="009A49B4" w:rsidP="00D74757">
      <w:pPr>
        <w:rPr>
          <w:b/>
          <w:bCs/>
        </w:rPr>
      </w:pPr>
    </w:p>
    <w:p w14:paraId="108204D7" w14:textId="77777777" w:rsidR="009A49B4" w:rsidRDefault="009A49B4" w:rsidP="00D74757">
      <w:pPr>
        <w:rPr>
          <w:b/>
          <w:bCs/>
        </w:rPr>
      </w:pPr>
    </w:p>
    <w:p w14:paraId="706F7427" w14:textId="77777777" w:rsidR="00870485" w:rsidRDefault="00870485" w:rsidP="0097046B">
      <w:pPr>
        <w:rPr>
          <w:b/>
          <w:bCs/>
          <w:sz w:val="24"/>
          <w:szCs w:val="24"/>
          <w:u w:val="single"/>
        </w:rPr>
      </w:pPr>
    </w:p>
    <w:p w14:paraId="549D6EB6" w14:textId="77777777" w:rsidR="00870485" w:rsidRDefault="00870485" w:rsidP="0097046B">
      <w:pPr>
        <w:rPr>
          <w:b/>
          <w:bCs/>
          <w:sz w:val="24"/>
          <w:szCs w:val="24"/>
          <w:u w:val="single"/>
        </w:rPr>
      </w:pPr>
    </w:p>
    <w:p w14:paraId="286132FD" w14:textId="77777777" w:rsidR="00870485" w:rsidRDefault="00870485" w:rsidP="0097046B">
      <w:pPr>
        <w:rPr>
          <w:b/>
          <w:bCs/>
          <w:sz w:val="24"/>
          <w:szCs w:val="24"/>
          <w:u w:val="single"/>
        </w:rPr>
      </w:pPr>
    </w:p>
    <w:p w14:paraId="482E82C9" w14:textId="77777777" w:rsidR="00870485" w:rsidRDefault="00870485" w:rsidP="0097046B">
      <w:pPr>
        <w:rPr>
          <w:b/>
          <w:bCs/>
          <w:sz w:val="24"/>
          <w:szCs w:val="24"/>
          <w:u w:val="single"/>
        </w:rPr>
      </w:pPr>
    </w:p>
    <w:p w14:paraId="5C7C638E" w14:textId="77777777" w:rsidR="00870485" w:rsidRDefault="00870485" w:rsidP="0097046B">
      <w:pPr>
        <w:rPr>
          <w:b/>
          <w:bCs/>
          <w:sz w:val="24"/>
          <w:szCs w:val="24"/>
          <w:u w:val="single"/>
        </w:rPr>
      </w:pPr>
    </w:p>
    <w:p w14:paraId="5B00F30A" w14:textId="77777777" w:rsidR="00870485" w:rsidRDefault="00870485" w:rsidP="0097046B">
      <w:pPr>
        <w:rPr>
          <w:b/>
          <w:bCs/>
          <w:sz w:val="24"/>
          <w:szCs w:val="24"/>
          <w:u w:val="single"/>
        </w:rPr>
      </w:pPr>
    </w:p>
    <w:p w14:paraId="06210314" w14:textId="77777777" w:rsidR="00870485" w:rsidRDefault="00870485" w:rsidP="0097046B">
      <w:pPr>
        <w:rPr>
          <w:b/>
          <w:bCs/>
          <w:sz w:val="24"/>
          <w:szCs w:val="24"/>
          <w:u w:val="single"/>
        </w:rPr>
      </w:pPr>
    </w:p>
    <w:p w14:paraId="31C9FFEB" w14:textId="77777777" w:rsidR="00870485" w:rsidRDefault="00870485" w:rsidP="0097046B">
      <w:pPr>
        <w:rPr>
          <w:b/>
          <w:bCs/>
          <w:sz w:val="24"/>
          <w:szCs w:val="24"/>
          <w:u w:val="single"/>
        </w:rPr>
      </w:pPr>
    </w:p>
    <w:p w14:paraId="1740D50D" w14:textId="77777777" w:rsidR="00870485" w:rsidRDefault="00870485" w:rsidP="0097046B">
      <w:pPr>
        <w:rPr>
          <w:b/>
          <w:bCs/>
          <w:sz w:val="24"/>
          <w:szCs w:val="24"/>
          <w:u w:val="single"/>
        </w:rPr>
      </w:pPr>
    </w:p>
    <w:p w14:paraId="28B1247E" w14:textId="77777777" w:rsidR="00870485" w:rsidRDefault="00870485" w:rsidP="0097046B">
      <w:pPr>
        <w:rPr>
          <w:b/>
          <w:bCs/>
          <w:sz w:val="24"/>
          <w:szCs w:val="24"/>
          <w:u w:val="single"/>
        </w:rPr>
      </w:pPr>
    </w:p>
    <w:p w14:paraId="3D25C49C" w14:textId="77777777" w:rsidR="00870485" w:rsidRDefault="00870485" w:rsidP="0097046B">
      <w:pPr>
        <w:rPr>
          <w:b/>
          <w:bCs/>
          <w:sz w:val="24"/>
          <w:szCs w:val="24"/>
          <w:u w:val="single"/>
        </w:rPr>
      </w:pPr>
    </w:p>
    <w:p w14:paraId="79B61872" w14:textId="77777777" w:rsidR="00870485" w:rsidRDefault="00870485" w:rsidP="0097046B">
      <w:pPr>
        <w:rPr>
          <w:b/>
          <w:bCs/>
          <w:sz w:val="24"/>
          <w:szCs w:val="24"/>
          <w:u w:val="single"/>
        </w:rPr>
      </w:pPr>
    </w:p>
    <w:p w14:paraId="54037698" w14:textId="77777777" w:rsidR="00870485" w:rsidRDefault="00870485" w:rsidP="0097046B">
      <w:pPr>
        <w:rPr>
          <w:b/>
          <w:bCs/>
          <w:sz w:val="24"/>
          <w:szCs w:val="24"/>
          <w:u w:val="single"/>
        </w:rPr>
      </w:pPr>
    </w:p>
    <w:p w14:paraId="4F0CDC02" w14:textId="77777777" w:rsidR="00870485" w:rsidRDefault="00870485" w:rsidP="0097046B">
      <w:pPr>
        <w:rPr>
          <w:b/>
          <w:bCs/>
          <w:sz w:val="24"/>
          <w:szCs w:val="24"/>
          <w:u w:val="single"/>
        </w:rPr>
      </w:pPr>
    </w:p>
    <w:p w14:paraId="192E5287" w14:textId="77777777" w:rsidR="00870485" w:rsidRDefault="00870485" w:rsidP="0097046B">
      <w:pPr>
        <w:rPr>
          <w:b/>
          <w:bCs/>
          <w:sz w:val="24"/>
          <w:szCs w:val="24"/>
          <w:u w:val="single"/>
        </w:rPr>
      </w:pPr>
    </w:p>
    <w:p w14:paraId="00A9A89A" w14:textId="77777777" w:rsidR="00870485" w:rsidRDefault="00870485" w:rsidP="0097046B">
      <w:pPr>
        <w:rPr>
          <w:b/>
          <w:bCs/>
          <w:sz w:val="24"/>
          <w:szCs w:val="24"/>
          <w:u w:val="single"/>
        </w:rPr>
      </w:pPr>
    </w:p>
    <w:p w14:paraId="66110653" w14:textId="77777777" w:rsidR="00870485" w:rsidRDefault="00870485" w:rsidP="0097046B">
      <w:pPr>
        <w:rPr>
          <w:b/>
          <w:bCs/>
          <w:sz w:val="24"/>
          <w:szCs w:val="24"/>
          <w:u w:val="single"/>
        </w:rPr>
      </w:pPr>
    </w:p>
    <w:p w14:paraId="68D0CA1C" w14:textId="77777777" w:rsidR="00870485" w:rsidRDefault="00870485" w:rsidP="0097046B">
      <w:pPr>
        <w:rPr>
          <w:b/>
          <w:bCs/>
          <w:sz w:val="24"/>
          <w:szCs w:val="24"/>
          <w:u w:val="single"/>
        </w:rPr>
      </w:pPr>
    </w:p>
    <w:p w14:paraId="21789F59" w14:textId="77777777" w:rsidR="00870485" w:rsidRDefault="00870485" w:rsidP="0097046B">
      <w:pPr>
        <w:rPr>
          <w:b/>
          <w:bCs/>
          <w:sz w:val="24"/>
          <w:szCs w:val="24"/>
          <w:u w:val="single"/>
        </w:rPr>
      </w:pPr>
    </w:p>
    <w:p w14:paraId="77D15F2C" w14:textId="77777777" w:rsidR="00870485" w:rsidRDefault="00870485" w:rsidP="0097046B">
      <w:pPr>
        <w:rPr>
          <w:b/>
          <w:bCs/>
          <w:sz w:val="24"/>
          <w:szCs w:val="24"/>
          <w:u w:val="single"/>
        </w:rPr>
      </w:pPr>
    </w:p>
    <w:p w14:paraId="034201B5" w14:textId="77777777" w:rsidR="00870485" w:rsidRDefault="00870485" w:rsidP="0097046B">
      <w:pPr>
        <w:rPr>
          <w:b/>
          <w:bCs/>
          <w:sz w:val="24"/>
          <w:szCs w:val="24"/>
          <w:u w:val="single"/>
        </w:rPr>
      </w:pPr>
    </w:p>
    <w:p w14:paraId="4C2BA1A2" w14:textId="77777777" w:rsidR="006A1AF0" w:rsidRDefault="006A1AF0" w:rsidP="0097046B">
      <w:pPr>
        <w:rPr>
          <w:b/>
          <w:bCs/>
          <w:sz w:val="24"/>
          <w:szCs w:val="24"/>
          <w:u w:val="single"/>
        </w:rPr>
      </w:pPr>
    </w:p>
    <w:p w14:paraId="1D3D6414" w14:textId="77777777" w:rsidR="006A1AF0" w:rsidRDefault="006A1AF0" w:rsidP="0097046B">
      <w:pPr>
        <w:rPr>
          <w:b/>
          <w:bCs/>
          <w:sz w:val="24"/>
          <w:szCs w:val="24"/>
          <w:u w:val="single"/>
        </w:rPr>
      </w:pPr>
    </w:p>
    <w:p w14:paraId="2B921331" w14:textId="77777777" w:rsidR="006A1AF0" w:rsidRDefault="006A1AF0" w:rsidP="0097046B">
      <w:pPr>
        <w:rPr>
          <w:b/>
          <w:bCs/>
          <w:sz w:val="24"/>
          <w:szCs w:val="24"/>
          <w:u w:val="single"/>
        </w:rPr>
      </w:pPr>
    </w:p>
    <w:p w14:paraId="227FFF80" w14:textId="57351C78" w:rsidR="0097046B" w:rsidRPr="00D412A2" w:rsidRDefault="0097046B" w:rsidP="0097046B">
      <w:pPr>
        <w:rPr>
          <w:b/>
          <w:bCs/>
          <w:u w:val="single"/>
        </w:rPr>
      </w:pPr>
      <w:r w:rsidRPr="00D412A2">
        <w:rPr>
          <w:b/>
          <w:bCs/>
          <w:u w:val="single"/>
        </w:rPr>
        <w:lastRenderedPageBreak/>
        <w:t>Schedule 2</w:t>
      </w:r>
    </w:p>
    <w:p w14:paraId="627D8995" w14:textId="19C0AF70" w:rsidR="009A49B4" w:rsidRPr="006A5E45" w:rsidRDefault="0097046B" w:rsidP="0097046B">
      <w:pPr>
        <w:spacing w:line="240" w:lineRule="auto"/>
        <w:jc w:val="center"/>
        <w:rPr>
          <w:b/>
          <w:bCs/>
          <w:sz w:val="36"/>
          <w:szCs w:val="36"/>
        </w:rPr>
      </w:pPr>
      <w:r>
        <w:rPr>
          <w:b/>
          <w:bCs/>
          <w:sz w:val="36"/>
          <w:szCs w:val="36"/>
        </w:rPr>
        <w:t>DEED OF ADHERENCE</w:t>
      </w:r>
    </w:p>
    <w:p w14:paraId="6C95F41C" w14:textId="7E0FB89B" w:rsidR="0097046B" w:rsidRPr="00D412A2" w:rsidRDefault="0097046B" w:rsidP="0097046B">
      <w:pPr>
        <w:tabs>
          <w:tab w:val="left" w:pos="1276"/>
        </w:tabs>
        <w:spacing w:after="0" w:line="240" w:lineRule="auto"/>
        <w:jc w:val="both"/>
        <w:rPr>
          <w:rFonts w:cstheme="minorHAnsi"/>
          <w:b/>
          <w:bCs/>
        </w:rPr>
      </w:pPr>
      <w:r w:rsidRPr="00D412A2">
        <w:rPr>
          <w:rFonts w:cstheme="minorHAnsi"/>
          <w:b/>
          <w:bCs/>
        </w:rPr>
        <w:t>Deed of adherence</w:t>
      </w:r>
    </w:p>
    <w:p w14:paraId="4FC2B8C7" w14:textId="29DDF617" w:rsidR="0097046B" w:rsidRPr="00D412A2" w:rsidRDefault="0097046B" w:rsidP="0097046B">
      <w:pPr>
        <w:tabs>
          <w:tab w:val="left" w:pos="1276"/>
        </w:tabs>
        <w:spacing w:after="0" w:line="240" w:lineRule="auto"/>
        <w:jc w:val="both"/>
        <w:rPr>
          <w:rFonts w:cstheme="minorHAnsi"/>
        </w:rPr>
      </w:pPr>
      <w:r w:rsidRPr="00D412A2">
        <w:rPr>
          <w:rFonts w:cstheme="minorHAnsi"/>
          <w:b/>
          <w:bCs/>
        </w:rPr>
        <w:t>Dated</w:t>
      </w:r>
      <w:r w:rsidRPr="00D412A2">
        <w:rPr>
          <w:rFonts w:cstheme="minorHAnsi"/>
        </w:rPr>
        <w:t xml:space="preserve"> </w:t>
      </w:r>
      <w:r w:rsidRPr="00D412A2">
        <w:rPr>
          <w:rFonts w:cstheme="minorHAnsi"/>
          <w:color w:val="0070C0"/>
        </w:rPr>
        <w:t>[DATE]</w:t>
      </w:r>
    </w:p>
    <w:p w14:paraId="5D2A8F6D" w14:textId="77777777" w:rsidR="006370DE" w:rsidRDefault="006370DE" w:rsidP="006370DE">
      <w:pPr>
        <w:tabs>
          <w:tab w:val="left" w:pos="1276"/>
        </w:tabs>
        <w:spacing w:after="0" w:line="240" w:lineRule="auto"/>
        <w:jc w:val="both"/>
        <w:rPr>
          <w:rFonts w:cstheme="minorHAnsi"/>
          <w:b/>
          <w:bCs/>
        </w:rPr>
      </w:pPr>
    </w:p>
    <w:p w14:paraId="0631637E" w14:textId="3A2FF72F" w:rsidR="0097046B" w:rsidRPr="006370DE" w:rsidRDefault="0097046B" w:rsidP="006370DE">
      <w:pPr>
        <w:tabs>
          <w:tab w:val="left" w:pos="1276"/>
        </w:tabs>
        <w:spacing w:after="0" w:line="240" w:lineRule="auto"/>
        <w:jc w:val="both"/>
        <w:rPr>
          <w:rFonts w:cstheme="minorHAnsi"/>
        </w:rPr>
      </w:pPr>
      <w:r w:rsidRPr="006370DE">
        <w:rPr>
          <w:rFonts w:cstheme="minorHAnsi"/>
          <w:b/>
          <w:bCs/>
        </w:rPr>
        <w:t>By</w:t>
      </w:r>
      <w:r w:rsidRPr="006370DE">
        <w:rPr>
          <w:rFonts w:cstheme="minorHAnsi"/>
        </w:rPr>
        <w:t xml:space="preserve"> [</w:t>
      </w:r>
      <w:r w:rsidRPr="006370DE">
        <w:rPr>
          <w:rFonts w:cstheme="minorHAnsi"/>
          <w:color w:val="0070C0"/>
        </w:rPr>
        <w:t>COMPANY NAME]</w:t>
      </w:r>
      <w:r w:rsidRPr="006370DE">
        <w:rPr>
          <w:rFonts w:cstheme="minorHAnsi"/>
          <w:color w:val="FF0000"/>
        </w:rPr>
        <w:t xml:space="preserve"> </w:t>
      </w:r>
      <w:r w:rsidRPr="006370DE">
        <w:rPr>
          <w:rFonts w:cstheme="minorHAnsi"/>
        </w:rPr>
        <w:t xml:space="preserve">a company incorporated in England and Wales (registered number </w:t>
      </w:r>
      <w:r w:rsidRPr="006370DE">
        <w:rPr>
          <w:rFonts w:cstheme="minorHAnsi"/>
          <w:color w:val="0070C0"/>
        </w:rPr>
        <w:t>[COMPANY REGISTERED NUMBER]</w:t>
      </w:r>
      <w:r w:rsidRPr="006370DE">
        <w:rPr>
          <w:rFonts w:cstheme="minorHAnsi"/>
        </w:rPr>
        <w:t xml:space="preserve">) whose registered office is at </w:t>
      </w:r>
      <w:r w:rsidRPr="006370DE">
        <w:rPr>
          <w:rFonts w:cstheme="minorHAnsi"/>
          <w:color w:val="0070C0"/>
        </w:rPr>
        <w:t>[OFFICE ADDRESS]</w:t>
      </w:r>
      <w:r w:rsidRPr="006370DE">
        <w:rPr>
          <w:rFonts w:cstheme="minorHAnsi"/>
          <w:color w:val="FF0000"/>
        </w:rPr>
        <w:t xml:space="preserve"> </w:t>
      </w:r>
      <w:r w:rsidRPr="006370DE">
        <w:rPr>
          <w:rFonts w:cstheme="minorHAnsi"/>
        </w:rPr>
        <w:t xml:space="preserve">OR </w:t>
      </w:r>
      <w:r w:rsidRPr="006370DE">
        <w:rPr>
          <w:rFonts w:cstheme="minorHAnsi"/>
          <w:color w:val="0070C0"/>
        </w:rPr>
        <w:t>[INDIVIDUAL’S NAME]</w:t>
      </w:r>
      <w:r w:rsidRPr="006370DE">
        <w:rPr>
          <w:rFonts w:cstheme="minorHAnsi"/>
          <w:color w:val="FF0000"/>
        </w:rPr>
        <w:t xml:space="preserve"> </w:t>
      </w:r>
      <w:r w:rsidRPr="006370DE">
        <w:rPr>
          <w:rFonts w:cstheme="minorHAnsi"/>
        </w:rPr>
        <w:t xml:space="preserve">an individual, resident at </w:t>
      </w:r>
      <w:r w:rsidRPr="006370DE">
        <w:rPr>
          <w:rFonts w:cstheme="minorHAnsi"/>
          <w:color w:val="0070C0"/>
        </w:rPr>
        <w:t>[INDIVIDUAL’S ADDRESS]</w:t>
      </w:r>
      <w:r w:rsidRPr="006370DE">
        <w:rPr>
          <w:rFonts w:cstheme="minorHAnsi"/>
        </w:rPr>
        <w:t xml:space="preserve"> (</w:t>
      </w:r>
      <w:r w:rsidR="00E2366B" w:rsidRPr="006370DE">
        <w:rPr>
          <w:rFonts w:cstheme="minorHAnsi"/>
        </w:rPr>
        <w:t>the New</w:t>
      </w:r>
      <w:r w:rsidRPr="006370DE">
        <w:rPr>
          <w:rFonts w:cstheme="minorHAnsi"/>
        </w:rPr>
        <w:t xml:space="preserve"> Shareholder) in </w:t>
      </w:r>
      <w:proofErr w:type="spellStart"/>
      <w:r w:rsidRPr="006370DE">
        <w:rPr>
          <w:rFonts w:cstheme="minorHAnsi"/>
        </w:rPr>
        <w:t>favour</w:t>
      </w:r>
      <w:proofErr w:type="spellEnd"/>
      <w:r w:rsidRPr="006370DE">
        <w:rPr>
          <w:rFonts w:cstheme="minorHAnsi"/>
        </w:rPr>
        <w:t xml:space="preserve"> of the persons whose names and addresses are set out in the Schedule to this Deed (the Continuing Parties).</w:t>
      </w:r>
    </w:p>
    <w:p w14:paraId="2FC284E8" w14:textId="77777777" w:rsidR="0097046B" w:rsidRPr="00052E45" w:rsidRDefault="0097046B" w:rsidP="00052E45">
      <w:pPr>
        <w:tabs>
          <w:tab w:val="left" w:pos="1276"/>
        </w:tabs>
        <w:spacing w:after="0" w:line="240" w:lineRule="auto"/>
        <w:jc w:val="both"/>
        <w:rPr>
          <w:rFonts w:cstheme="minorHAnsi"/>
          <w:b/>
          <w:bCs/>
          <w:u w:val="single"/>
        </w:rPr>
      </w:pPr>
      <w:r w:rsidRPr="00052E45">
        <w:rPr>
          <w:rFonts w:cstheme="minorHAnsi"/>
          <w:b/>
          <w:bCs/>
          <w:u w:val="single"/>
        </w:rPr>
        <w:t>Introduction</w:t>
      </w:r>
    </w:p>
    <w:p w14:paraId="4BB5B02D" w14:textId="77777777" w:rsidR="009B7D46" w:rsidRPr="00D412A2" w:rsidRDefault="0097046B" w:rsidP="009B7D46">
      <w:pPr>
        <w:pStyle w:val="ListParagraph"/>
        <w:numPr>
          <w:ilvl w:val="1"/>
          <w:numId w:val="4"/>
        </w:numPr>
        <w:tabs>
          <w:tab w:val="left" w:pos="1276"/>
        </w:tabs>
        <w:spacing w:after="0" w:line="240" w:lineRule="auto"/>
        <w:jc w:val="both"/>
        <w:rPr>
          <w:rFonts w:cstheme="minorHAnsi"/>
          <w:b/>
          <w:bCs/>
        </w:rPr>
      </w:pPr>
      <w:r w:rsidRPr="00D412A2">
        <w:rPr>
          <w:rFonts w:cstheme="minorHAnsi"/>
        </w:rPr>
        <w:t xml:space="preserve">This Deed is supplemental to a Shareholders’ Agreement dated </w:t>
      </w:r>
      <w:r w:rsidRPr="00D412A2">
        <w:rPr>
          <w:rFonts w:cstheme="minorHAnsi"/>
          <w:color w:val="0070C0"/>
        </w:rPr>
        <w:t>[DATE OF</w:t>
      </w:r>
      <w:r w:rsidR="009B7D46" w:rsidRPr="00D412A2">
        <w:rPr>
          <w:rFonts w:cstheme="minorHAnsi"/>
          <w:color w:val="0070C0"/>
        </w:rPr>
        <w:t xml:space="preserve"> </w:t>
      </w:r>
      <w:r w:rsidRPr="00D412A2">
        <w:rPr>
          <w:rFonts w:cstheme="minorHAnsi"/>
          <w:color w:val="0070C0"/>
        </w:rPr>
        <w:t>SHAREHOLDER’S AGREEMENT]</w:t>
      </w:r>
      <w:r w:rsidRPr="00D412A2">
        <w:rPr>
          <w:rFonts w:cstheme="minorHAnsi"/>
        </w:rPr>
        <w:t xml:space="preserve"> between the Initial Shareholder</w:t>
      </w:r>
      <w:r w:rsidR="009B7D46" w:rsidRPr="00D412A2">
        <w:rPr>
          <w:rFonts w:cstheme="minorHAnsi"/>
        </w:rPr>
        <w:t xml:space="preserve">s </w:t>
      </w:r>
      <w:r w:rsidRPr="00D412A2">
        <w:rPr>
          <w:rFonts w:cstheme="minorHAnsi"/>
        </w:rPr>
        <w:t>and the Company (the Shareholders' Agreement), as subsequently amended.</w:t>
      </w:r>
    </w:p>
    <w:p w14:paraId="5A72D282" w14:textId="77777777" w:rsidR="009B7D46" w:rsidRPr="00D412A2" w:rsidRDefault="0097046B" w:rsidP="009B7D46">
      <w:pPr>
        <w:pStyle w:val="ListParagraph"/>
        <w:numPr>
          <w:ilvl w:val="1"/>
          <w:numId w:val="4"/>
        </w:numPr>
        <w:tabs>
          <w:tab w:val="left" w:pos="1276"/>
        </w:tabs>
        <w:spacing w:after="0" w:line="240" w:lineRule="auto"/>
        <w:jc w:val="both"/>
        <w:rPr>
          <w:rFonts w:cstheme="minorHAnsi"/>
          <w:b/>
          <w:bCs/>
          <w:color w:val="0070C0"/>
        </w:rPr>
      </w:pPr>
      <w:r w:rsidRPr="00D412A2">
        <w:rPr>
          <w:rFonts w:cstheme="minorHAnsi"/>
        </w:rPr>
        <w:t xml:space="preserve">The New Shareholder wishes to </w:t>
      </w:r>
      <w:r w:rsidRPr="00D412A2">
        <w:rPr>
          <w:rFonts w:cstheme="minorHAnsi"/>
          <w:color w:val="0070C0"/>
        </w:rPr>
        <w:t xml:space="preserve">[subscribe for </w:t>
      </w:r>
      <w:r w:rsidRPr="00D412A2">
        <w:rPr>
          <w:rFonts w:cstheme="minorHAnsi"/>
          <w:b/>
          <w:bCs/>
          <w:color w:val="0070C0"/>
        </w:rPr>
        <w:t>OR</w:t>
      </w:r>
      <w:r w:rsidRPr="00D412A2">
        <w:rPr>
          <w:rFonts w:cstheme="minorHAnsi"/>
          <w:color w:val="0070C0"/>
        </w:rPr>
        <w:t xml:space="preserve"> acquire]</w:t>
      </w:r>
      <w:r w:rsidRPr="00D412A2">
        <w:rPr>
          <w:rFonts w:cstheme="minorHAnsi"/>
          <w:color w:val="FF0000"/>
        </w:rPr>
        <w:t xml:space="preserve"> </w:t>
      </w:r>
      <w:r w:rsidRPr="00D412A2">
        <w:rPr>
          <w:rFonts w:cstheme="minorHAnsi"/>
          <w:color w:val="0070C0"/>
        </w:rPr>
        <w:t>[NUMBER OF SHARES</w:t>
      </w:r>
      <w:r w:rsidR="009B7D46" w:rsidRPr="00D412A2">
        <w:rPr>
          <w:rFonts w:cstheme="minorHAnsi"/>
          <w:color w:val="0070C0"/>
        </w:rPr>
        <w:t xml:space="preserve">] </w:t>
      </w:r>
      <w:r w:rsidRPr="00D412A2">
        <w:rPr>
          <w:rFonts w:cstheme="minorHAnsi"/>
        </w:rPr>
        <w:t xml:space="preserve">Shares in the capital of the Company from </w:t>
      </w:r>
      <w:r w:rsidRPr="00D412A2">
        <w:rPr>
          <w:rFonts w:cstheme="minorHAnsi"/>
          <w:color w:val="0070C0"/>
        </w:rPr>
        <w:t>[TRANSFEROR’S NAME].</w:t>
      </w:r>
    </w:p>
    <w:p w14:paraId="18CE7DF1" w14:textId="26286F28" w:rsidR="0097046B" w:rsidRPr="00D412A2" w:rsidRDefault="0097046B" w:rsidP="009B7D46">
      <w:pPr>
        <w:pStyle w:val="ListParagraph"/>
        <w:numPr>
          <w:ilvl w:val="1"/>
          <w:numId w:val="4"/>
        </w:numPr>
        <w:tabs>
          <w:tab w:val="left" w:pos="1276"/>
        </w:tabs>
        <w:spacing w:after="0" w:line="240" w:lineRule="auto"/>
        <w:jc w:val="both"/>
        <w:rPr>
          <w:rFonts w:cstheme="minorHAnsi"/>
          <w:b/>
          <w:bCs/>
        </w:rPr>
      </w:pPr>
      <w:r w:rsidRPr="00D412A2">
        <w:rPr>
          <w:rFonts w:cstheme="minorHAnsi"/>
        </w:rPr>
        <w:t>The Shareholder’s Agreement provides that no person other than a Shareholder shall</w:t>
      </w:r>
      <w:r w:rsidR="009B7D46" w:rsidRPr="00D412A2">
        <w:rPr>
          <w:rFonts w:cstheme="minorHAnsi"/>
        </w:rPr>
        <w:t xml:space="preserve"> </w:t>
      </w:r>
      <w:r w:rsidRPr="00D412A2">
        <w:rPr>
          <w:rFonts w:cstheme="minorHAnsi"/>
        </w:rPr>
        <w:t>acquire shares in the Company (whether by way of transfer or allotment or otherwise) unless he enters into a Deed of Adherence in substantially the form of this Deed.</w:t>
      </w:r>
    </w:p>
    <w:p w14:paraId="44C251A1" w14:textId="77777777" w:rsidR="0097046B" w:rsidRPr="00A6376C" w:rsidRDefault="0097046B" w:rsidP="00052E45">
      <w:pPr>
        <w:tabs>
          <w:tab w:val="left" w:pos="1276"/>
        </w:tabs>
        <w:spacing w:after="0" w:line="240" w:lineRule="auto"/>
        <w:jc w:val="both"/>
        <w:rPr>
          <w:rFonts w:cstheme="minorHAnsi"/>
          <w:b/>
          <w:bCs/>
          <w:u w:val="single"/>
        </w:rPr>
      </w:pPr>
      <w:r w:rsidRPr="00A6376C">
        <w:rPr>
          <w:rFonts w:cstheme="minorHAnsi"/>
          <w:b/>
          <w:bCs/>
          <w:u w:val="single"/>
        </w:rPr>
        <w:t>Agreed Terms</w:t>
      </w:r>
    </w:p>
    <w:p w14:paraId="684BB9BA" w14:textId="77777777" w:rsidR="007A7413" w:rsidRPr="00D412A2" w:rsidRDefault="0097046B" w:rsidP="007A7413">
      <w:pPr>
        <w:pStyle w:val="ListParagraph"/>
        <w:numPr>
          <w:ilvl w:val="1"/>
          <w:numId w:val="4"/>
        </w:numPr>
        <w:tabs>
          <w:tab w:val="left" w:pos="1276"/>
        </w:tabs>
        <w:spacing w:after="0" w:line="240" w:lineRule="auto"/>
        <w:jc w:val="both"/>
        <w:rPr>
          <w:rFonts w:cstheme="minorHAnsi"/>
          <w:b/>
          <w:bCs/>
        </w:rPr>
      </w:pPr>
      <w:r w:rsidRPr="00D412A2">
        <w:rPr>
          <w:rFonts w:cstheme="minorHAnsi"/>
        </w:rPr>
        <w:t>The New Shareholder confirms that they have been given a copy of the Shareholders’ Agreement and covenants with the Continuing Parties to observe,</w:t>
      </w:r>
      <w:r w:rsidR="007A7413" w:rsidRPr="00D412A2">
        <w:rPr>
          <w:rFonts w:cstheme="minorHAnsi"/>
        </w:rPr>
        <w:t xml:space="preserve"> </w:t>
      </w:r>
      <w:r w:rsidRPr="00D412A2">
        <w:rPr>
          <w:rFonts w:cstheme="minorHAnsi"/>
        </w:rPr>
        <w:t>perform and be bound by every provision of the Shareholders’ Agreement (other than the Excluded Clauses) as if the New Shareholder had been an original party to it.​</w:t>
      </w:r>
    </w:p>
    <w:p w14:paraId="5E4282AA" w14:textId="77777777" w:rsidR="007A7413" w:rsidRPr="00D412A2" w:rsidRDefault="0097046B" w:rsidP="007A7413">
      <w:pPr>
        <w:pStyle w:val="ListParagraph"/>
        <w:numPr>
          <w:ilvl w:val="1"/>
          <w:numId w:val="4"/>
        </w:numPr>
        <w:tabs>
          <w:tab w:val="left" w:pos="1276"/>
        </w:tabs>
        <w:spacing w:after="0" w:line="240" w:lineRule="auto"/>
        <w:jc w:val="both"/>
        <w:rPr>
          <w:rFonts w:cstheme="minorHAnsi"/>
          <w:b/>
          <w:bCs/>
        </w:rPr>
      </w:pPr>
      <w:r w:rsidRPr="00D412A2">
        <w:rPr>
          <w:rFonts w:cstheme="minorHAnsi"/>
        </w:rPr>
        <w:t xml:space="preserve"> In this Deed the Excluded Clauses shall mean clauses </w:t>
      </w:r>
      <w:r w:rsidRPr="00D412A2">
        <w:rPr>
          <w:rFonts w:cstheme="minorHAnsi"/>
          <w:color w:val="0070C0"/>
        </w:rPr>
        <w:t xml:space="preserve">[INSERT NUMBERS OF CLAUSES TO BE EXCLUDED IE ONES CONTAINING A PERSONAL OBLIGATION] </w:t>
      </w:r>
      <w:r w:rsidRPr="00D412A2">
        <w:rPr>
          <w:rFonts w:cstheme="minorHAnsi"/>
        </w:rPr>
        <w:t>of the Shareholders’ Agreement.</w:t>
      </w:r>
    </w:p>
    <w:p w14:paraId="403ED77A" w14:textId="77777777" w:rsidR="007A7413" w:rsidRPr="00D412A2" w:rsidRDefault="0097046B" w:rsidP="007A7413">
      <w:pPr>
        <w:pStyle w:val="ListParagraph"/>
        <w:numPr>
          <w:ilvl w:val="1"/>
          <w:numId w:val="4"/>
        </w:numPr>
        <w:tabs>
          <w:tab w:val="left" w:pos="1276"/>
        </w:tabs>
        <w:spacing w:after="0" w:line="240" w:lineRule="auto"/>
        <w:jc w:val="both"/>
        <w:rPr>
          <w:rFonts w:cstheme="minorHAnsi"/>
          <w:b/>
          <w:bCs/>
        </w:rPr>
      </w:pPr>
      <w:r w:rsidRPr="00D412A2">
        <w:rPr>
          <w:rFonts w:cstheme="minorHAnsi"/>
        </w:rPr>
        <w:t xml:space="preserve">Unless the context requires otherwise, words and expressions defined in the Shareholders’ Agreement shall have the same meanings when used in this Deed. </w:t>
      </w:r>
    </w:p>
    <w:p w14:paraId="00A7D056" w14:textId="77777777" w:rsidR="007A7413" w:rsidRPr="00D412A2" w:rsidRDefault="0097046B" w:rsidP="007A7413">
      <w:pPr>
        <w:pStyle w:val="ListParagraph"/>
        <w:numPr>
          <w:ilvl w:val="1"/>
          <w:numId w:val="4"/>
        </w:numPr>
        <w:tabs>
          <w:tab w:val="left" w:pos="1276"/>
        </w:tabs>
        <w:spacing w:after="0" w:line="240" w:lineRule="auto"/>
        <w:jc w:val="both"/>
        <w:rPr>
          <w:rFonts w:cstheme="minorHAnsi"/>
          <w:b/>
          <w:bCs/>
        </w:rPr>
      </w:pPr>
      <w:r w:rsidRPr="00D412A2">
        <w:rPr>
          <w:rFonts w:cstheme="minorHAnsi"/>
        </w:rPr>
        <w:t>This Deed shall be governed by and construed in accordance with English law.</w:t>
      </w:r>
    </w:p>
    <w:p w14:paraId="2230965A" w14:textId="45A40F9B" w:rsidR="0097046B" w:rsidRPr="00D412A2" w:rsidRDefault="0097046B" w:rsidP="007A7413">
      <w:pPr>
        <w:pStyle w:val="ListParagraph"/>
        <w:numPr>
          <w:ilvl w:val="1"/>
          <w:numId w:val="4"/>
        </w:numPr>
        <w:tabs>
          <w:tab w:val="left" w:pos="1276"/>
        </w:tabs>
        <w:spacing w:after="0" w:line="240" w:lineRule="auto"/>
        <w:jc w:val="both"/>
        <w:rPr>
          <w:rFonts w:cstheme="minorHAnsi"/>
          <w:b/>
          <w:bCs/>
        </w:rPr>
      </w:pPr>
      <w:r w:rsidRPr="00D412A2">
        <w:rPr>
          <w:rFonts w:cstheme="minorHAnsi"/>
        </w:rPr>
        <w:t>This Deed of Adherence has been executed as a deed and is delivered and takes effect on the date stated at the beginning of it.</w:t>
      </w:r>
    </w:p>
    <w:p w14:paraId="3D04CC11" w14:textId="77777777" w:rsidR="0097046B" w:rsidRPr="00D412A2" w:rsidRDefault="0097046B" w:rsidP="007A7413">
      <w:pPr>
        <w:pStyle w:val="ListParagraph"/>
        <w:tabs>
          <w:tab w:val="left" w:pos="1276"/>
        </w:tabs>
        <w:spacing w:after="0" w:line="240" w:lineRule="auto"/>
        <w:rPr>
          <w:rFonts w:cstheme="minorHAnsi"/>
          <w:b/>
          <w:bCs/>
        </w:rPr>
      </w:pPr>
    </w:p>
    <w:p w14:paraId="7C158C0D" w14:textId="77777777" w:rsidR="0097046B" w:rsidRPr="00D412A2" w:rsidRDefault="0097046B" w:rsidP="007A7413">
      <w:pPr>
        <w:pStyle w:val="ListParagraph"/>
        <w:tabs>
          <w:tab w:val="left" w:pos="1276"/>
        </w:tabs>
        <w:spacing w:after="0" w:line="240" w:lineRule="auto"/>
        <w:jc w:val="center"/>
        <w:rPr>
          <w:rFonts w:cstheme="minorHAnsi"/>
          <w:b/>
          <w:bCs/>
        </w:rPr>
      </w:pPr>
      <w:r w:rsidRPr="00D412A2">
        <w:rPr>
          <w:rFonts w:cstheme="minorHAnsi"/>
          <w:b/>
          <w:bCs/>
        </w:rPr>
        <w:t>SCHEDULE TO THE DEED</w:t>
      </w:r>
    </w:p>
    <w:p w14:paraId="2369E0DA" w14:textId="77777777" w:rsidR="0097046B" w:rsidRPr="00D412A2" w:rsidRDefault="0097046B" w:rsidP="00E63ACF">
      <w:pPr>
        <w:tabs>
          <w:tab w:val="left" w:pos="1276"/>
        </w:tabs>
        <w:spacing w:after="0" w:line="240" w:lineRule="auto"/>
        <w:rPr>
          <w:rFonts w:cstheme="minorHAnsi"/>
          <w:b/>
          <w:bCs/>
        </w:rPr>
      </w:pPr>
      <w:r w:rsidRPr="00D412A2">
        <w:rPr>
          <w:rFonts w:cstheme="minorHAnsi"/>
          <w:color w:val="0070C0"/>
        </w:rPr>
        <w:t>[INSERT NAMES AND ADDRESSES OF CONTINUING PARTIES TO THE SHAREHOLDERS AGREEMENT]</w:t>
      </w:r>
    </w:p>
    <w:p w14:paraId="0B1AFC31" w14:textId="77777777" w:rsidR="002A7C08" w:rsidRPr="00D412A2" w:rsidRDefault="002A7C08" w:rsidP="002A7C08">
      <w:pPr>
        <w:spacing w:line="240" w:lineRule="auto"/>
        <w:rPr>
          <w:rFonts w:cstheme="minorHAnsi"/>
          <w:b/>
          <w:bCs/>
        </w:rPr>
      </w:pPr>
    </w:p>
    <w:p w14:paraId="4B5017C5" w14:textId="20BCEE9F" w:rsidR="002A7C08" w:rsidRPr="00D412A2" w:rsidRDefault="002A7C08" w:rsidP="002A7C08">
      <w:pPr>
        <w:spacing w:line="240" w:lineRule="auto"/>
        <w:rPr>
          <w:rFonts w:cstheme="minorHAnsi"/>
        </w:rPr>
      </w:pPr>
      <w:r w:rsidRPr="00D412A2">
        <w:rPr>
          <w:rFonts w:cstheme="minorHAnsi"/>
          <w:b/>
          <w:bCs/>
        </w:rPr>
        <w:t xml:space="preserve">IN WITNESS WHEREOF, </w:t>
      </w:r>
      <w:r w:rsidRPr="00D412A2">
        <w:rPr>
          <w:rFonts w:cstheme="minorHAnsi"/>
        </w:rPr>
        <w:t>the Transferee has executed this Agreement as of the Commencement Date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A7C08" w:rsidRPr="00FB59A8" w14:paraId="1E0906D1" w14:textId="77777777" w:rsidTr="003549C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3A8CBF59" w14:textId="77777777" w:rsidR="002A7C08" w:rsidRPr="00FB59A8" w:rsidRDefault="002A7C08" w:rsidP="003549CA">
            <w:pPr>
              <w:spacing w:after="0" w:line="240" w:lineRule="auto"/>
              <w:rPr>
                <w:rFonts w:eastAsia="Times New Roman" w:cstheme="minorHAnsi"/>
                <w:b/>
                <w:bCs/>
                <w:lang w:eastAsia="zh-TW"/>
              </w:rPr>
            </w:pPr>
          </w:p>
          <w:p w14:paraId="4495975E" w14:textId="77777777" w:rsidR="002A7C08" w:rsidRPr="00FB59A8" w:rsidRDefault="002A7C08" w:rsidP="003549CA">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9DCC96A" w14:textId="77777777" w:rsidR="002A7C08" w:rsidRPr="00FB59A8" w:rsidRDefault="002A7C08" w:rsidP="003549CA">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627C04C" w14:textId="77777777" w:rsidR="002A7C08" w:rsidRPr="00FB59A8" w:rsidRDefault="002A7C08" w:rsidP="003549CA">
            <w:pPr>
              <w:spacing w:after="0" w:line="240" w:lineRule="auto"/>
              <w:jc w:val="center"/>
              <w:rPr>
                <w:rFonts w:eastAsia="Times New Roman" w:cstheme="minorHAnsi"/>
                <w:b/>
                <w:bCs/>
                <w:lang w:eastAsia="zh-TW"/>
              </w:rPr>
            </w:pPr>
          </w:p>
        </w:tc>
      </w:tr>
      <w:tr w:rsidR="002A7C08" w:rsidRPr="00FB59A8" w14:paraId="300DA7B6" w14:textId="77777777" w:rsidTr="003549CA">
        <w:trPr>
          <w:tblCellSpacing w:w="15" w:type="dxa"/>
          <w:jc w:val="center"/>
        </w:trPr>
        <w:tc>
          <w:tcPr>
            <w:tcW w:w="3777" w:type="dxa"/>
            <w:tcMar>
              <w:top w:w="15" w:type="dxa"/>
              <w:left w:w="15" w:type="dxa"/>
              <w:bottom w:w="15" w:type="dxa"/>
              <w:right w:w="15" w:type="dxa"/>
            </w:tcMar>
          </w:tcPr>
          <w:p w14:paraId="5B574648" w14:textId="5B5D8A08" w:rsidR="002A7C08" w:rsidRPr="00FB59A8" w:rsidRDefault="002A7C08" w:rsidP="003549CA">
            <w:pPr>
              <w:spacing w:after="0" w:line="240" w:lineRule="auto"/>
              <w:jc w:val="center"/>
              <w:rPr>
                <w:rFonts w:eastAsia="Times New Roman" w:cstheme="minorHAnsi"/>
                <w:b/>
                <w:bCs/>
                <w:lang w:eastAsia="zh-TW"/>
              </w:rPr>
            </w:pPr>
            <w:r>
              <w:rPr>
                <w:rFonts w:eastAsia="Arial" w:cstheme="minorHAnsi"/>
                <w:b/>
                <w:bCs/>
                <w:lang w:eastAsia="zh-TW"/>
              </w:rPr>
              <w:t>Transferee</w:t>
            </w:r>
            <w:r w:rsidRPr="00FB59A8">
              <w:rPr>
                <w:rFonts w:eastAsia="Arial" w:cstheme="minorHAnsi"/>
                <w:b/>
                <w:bCs/>
                <w:lang w:eastAsia="zh-TW"/>
              </w:rPr>
              <w:t> Signature</w:t>
            </w:r>
          </w:p>
        </w:tc>
        <w:tc>
          <w:tcPr>
            <w:tcW w:w="1045" w:type="dxa"/>
            <w:tcMar>
              <w:top w:w="15" w:type="dxa"/>
              <w:left w:w="15" w:type="dxa"/>
              <w:bottom w:w="15" w:type="dxa"/>
              <w:right w:w="15" w:type="dxa"/>
            </w:tcMar>
          </w:tcPr>
          <w:p w14:paraId="3E302780" w14:textId="77777777" w:rsidR="002A7C08" w:rsidRPr="00FB59A8" w:rsidRDefault="002A7C08" w:rsidP="003549CA">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8683031" w14:textId="4A58237D" w:rsidR="002A7C08" w:rsidRPr="00FB59A8" w:rsidRDefault="00216A93" w:rsidP="003549CA">
            <w:pPr>
              <w:spacing w:after="0" w:line="240" w:lineRule="auto"/>
              <w:jc w:val="center"/>
              <w:rPr>
                <w:rFonts w:eastAsia="Times New Roman" w:cstheme="minorHAnsi"/>
                <w:b/>
                <w:bCs/>
                <w:lang w:eastAsia="zh-TW"/>
              </w:rPr>
            </w:pPr>
            <w:r>
              <w:rPr>
                <w:rFonts w:eastAsia="Arial" w:cstheme="minorHAnsi"/>
                <w:b/>
                <w:bCs/>
                <w:lang w:eastAsia="zh-TW"/>
              </w:rPr>
              <w:t>Transferee</w:t>
            </w:r>
            <w:r w:rsidR="002A7C08" w:rsidRPr="00FB59A8">
              <w:rPr>
                <w:rFonts w:eastAsia="Arial" w:cstheme="minorHAnsi"/>
                <w:b/>
                <w:bCs/>
                <w:lang w:eastAsia="zh-TW"/>
              </w:rPr>
              <w:t xml:space="preserve"> Name and Title</w:t>
            </w:r>
          </w:p>
        </w:tc>
      </w:tr>
    </w:tbl>
    <w:p w14:paraId="0E9D2D50" w14:textId="088D6566" w:rsidR="000618D0" w:rsidRPr="00342905" w:rsidRDefault="000618D0" w:rsidP="000618D0"/>
    <w:sectPr w:rsidR="000618D0" w:rsidRPr="003429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65AC" w14:textId="77777777" w:rsidR="004F2220" w:rsidRDefault="004F2220" w:rsidP="004F2220">
      <w:pPr>
        <w:spacing w:after="0" w:line="240" w:lineRule="auto"/>
      </w:pPr>
      <w:r>
        <w:separator/>
      </w:r>
    </w:p>
  </w:endnote>
  <w:endnote w:type="continuationSeparator" w:id="0">
    <w:p w14:paraId="2F320DD1" w14:textId="77777777" w:rsidR="004F2220" w:rsidRDefault="004F2220" w:rsidP="004F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62A4" w14:textId="77777777" w:rsidR="004F2220" w:rsidRPr="003B7112" w:rsidRDefault="004F2220" w:rsidP="004F2220">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p w14:paraId="553F3CDD" w14:textId="77777777" w:rsidR="004F2220" w:rsidRDefault="004F2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9660" w14:textId="77777777" w:rsidR="004F2220" w:rsidRDefault="004F2220" w:rsidP="004F2220">
      <w:pPr>
        <w:spacing w:after="0" w:line="240" w:lineRule="auto"/>
      </w:pPr>
      <w:r>
        <w:separator/>
      </w:r>
    </w:p>
  </w:footnote>
  <w:footnote w:type="continuationSeparator" w:id="0">
    <w:p w14:paraId="7E881466" w14:textId="77777777" w:rsidR="004F2220" w:rsidRDefault="004F2220" w:rsidP="004F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80E" w14:textId="6AAF7B8F" w:rsidR="004F2220" w:rsidRDefault="004F2220" w:rsidP="004F2220">
    <w:pPr>
      <w:pStyle w:val="Header"/>
      <w:jc w:val="right"/>
    </w:pPr>
    <w:r>
      <w:rPr>
        <w:noProof/>
      </w:rPr>
      <w:drawing>
        <wp:inline distT="0" distB="0" distL="0" distR="0" wp14:anchorId="69241A74" wp14:editId="2917B77F">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B9CEA672"/>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42E53"/>
    <w:multiLevelType w:val="hybridMultilevel"/>
    <w:tmpl w:val="F528A4D0"/>
    <w:lvl w:ilvl="0" w:tplc="AAD077A2">
      <w:start w:val="1"/>
      <w:numFmt w:val="decimal"/>
      <w:lvlText w:val="%1."/>
      <w:lvlJc w:val="left"/>
      <w:pPr>
        <w:ind w:left="720" w:hanging="360"/>
      </w:pPr>
      <w:rPr>
        <w:b w:val="0"/>
        <w:bCs w:val="0"/>
        <w:color w:val="auto"/>
      </w:rPr>
    </w:lvl>
    <w:lvl w:ilvl="1" w:tplc="2BE08398">
      <w:start w:val="1"/>
      <w:numFmt w:val="lowerLetter"/>
      <w:lvlText w:val="%2."/>
      <w:lvlJc w:val="left"/>
      <w:pPr>
        <w:ind w:left="785"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95D92"/>
    <w:multiLevelType w:val="hybridMultilevel"/>
    <w:tmpl w:val="FCC01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004786">
    <w:abstractNumId w:val="1"/>
  </w:num>
  <w:num w:numId="2" w16cid:durableId="119612004">
    <w:abstractNumId w:val="0"/>
  </w:num>
  <w:num w:numId="3" w16cid:durableId="1224951415">
    <w:abstractNumId w:val="3"/>
  </w:num>
  <w:num w:numId="4" w16cid:durableId="2045249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43"/>
    <w:rsid w:val="00035007"/>
    <w:rsid w:val="00052E45"/>
    <w:rsid w:val="000556C6"/>
    <w:rsid w:val="00061460"/>
    <w:rsid w:val="000618D0"/>
    <w:rsid w:val="00062D92"/>
    <w:rsid w:val="00076B8F"/>
    <w:rsid w:val="000A5FF9"/>
    <w:rsid w:val="000C6F73"/>
    <w:rsid w:val="000F115E"/>
    <w:rsid w:val="00112EDC"/>
    <w:rsid w:val="00120078"/>
    <w:rsid w:val="0012726F"/>
    <w:rsid w:val="00131CA1"/>
    <w:rsid w:val="00132D17"/>
    <w:rsid w:val="00141D11"/>
    <w:rsid w:val="00152263"/>
    <w:rsid w:val="00167591"/>
    <w:rsid w:val="001953DC"/>
    <w:rsid w:val="001A5BDE"/>
    <w:rsid w:val="001B540E"/>
    <w:rsid w:val="001D5C60"/>
    <w:rsid w:val="001E465F"/>
    <w:rsid w:val="001E5F8A"/>
    <w:rsid w:val="00202BCD"/>
    <w:rsid w:val="00216A93"/>
    <w:rsid w:val="002214F1"/>
    <w:rsid w:val="002340E3"/>
    <w:rsid w:val="00251311"/>
    <w:rsid w:val="002531D8"/>
    <w:rsid w:val="00266C73"/>
    <w:rsid w:val="00277432"/>
    <w:rsid w:val="0029113D"/>
    <w:rsid w:val="002A7C08"/>
    <w:rsid w:val="002B4AD4"/>
    <w:rsid w:val="002E25A1"/>
    <w:rsid w:val="002E6454"/>
    <w:rsid w:val="00321892"/>
    <w:rsid w:val="003222BD"/>
    <w:rsid w:val="00342905"/>
    <w:rsid w:val="00383192"/>
    <w:rsid w:val="00396FC0"/>
    <w:rsid w:val="003A3D1A"/>
    <w:rsid w:val="003B43DF"/>
    <w:rsid w:val="003C386F"/>
    <w:rsid w:val="003D0054"/>
    <w:rsid w:val="003D12F4"/>
    <w:rsid w:val="003D174D"/>
    <w:rsid w:val="0041025F"/>
    <w:rsid w:val="004E79AC"/>
    <w:rsid w:val="004E7E08"/>
    <w:rsid w:val="004F2220"/>
    <w:rsid w:val="005036EF"/>
    <w:rsid w:val="0050443C"/>
    <w:rsid w:val="00507F6D"/>
    <w:rsid w:val="00512EB9"/>
    <w:rsid w:val="00520843"/>
    <w:rsid w:val="00541067"/>
    <w:rsid w:val="00541468"/>
    <w:rsid w:val="00546C03"/>
    <w:rsid w:val="00546DB8"/>
    <w:rsid w:val="00555B01"/>
    <w:rsid w:val="00562BFC"/>
    <w:rsid w:val="0056693C"/>
    <w:rsid w:val="00576B1F"/>
    <w:rsid w:val="005A201F"/>
    <w:rsid w:val="005A41B5"/>
    <w:rsid w:val="005A5B64"/>
    <w:rsid w:val="005A65FE"/>
    <w:rsid w:val="005B27C9"/>
    <w:rsid w:val="005C66F6"/>
    <w:rsid w:val="00612CFB"/>
    <w:rsid w:val="006141AB"/>
    <w:rsid w:val="006370DE"/>
    <w:rsid w:val="006541DB"/>
    <w:rsid w:val="006809FB"/>
    <w:rsid w:val="006A14B5"/>
    <w:rsid w:val="006A1AF0"/>
    <w:rsid w:val="006A5E45"/>
    <w:rsid w:val="006B50C1"/>
    <w:rsid w:val="006D3B60"/>
    <w:rsid w:val="00725C60"/>
    <w:rsid w:val="007302C4"/>
    <w:rsid w:val="00744F53"/>
    <w:rsid w:val="00747AF5"/>
    <w:rsid w:val="00760056"/>
    <w:rsid w:val="00783A44"/>
    <w:rsid w:val="007A7413"/>
    <w:rsid w:val="007B54C8"/>
    <w:rsid w:val="007C6EDB"/>
    <w:rsid w:val="007F35C7"/>
    <w:rsid w:val="007F72B7"/>
    <w:rsid w:val="00803380"/>
    <w:rsid w:val="0081214B"/>
    <w:rsid w:val="00821809"/>
    <w:rsid w:val="00831641"/>
    <w:rsid w:val="008339C3"/>
    <w:rsid w:val="0083541F"/>
    <w:rsid w:val="008454A9"/>
    <w:rsid w:val="00855AF3"/>
    <w:rsid w:val="00870485"/>
    <w:rsid w:val="00885292"/>
    <w:rsid w:val="008A2A12"/>
    <w:rsid w:val="008A4DBF"/>
    <w:rsid w:val="008B41FC"/>
    <w:rsid w:val="008B5DD2"/>
    <w:rsid w:val="008C6B40"/>
    <w:rsid w:val="008E18B9"/>
    <w:rsid w:val="008F1AF8"/>
    <w:rsid w:val="00903524"/>
    <w:rsid w:val="009056BC"/>
    <w:rsid w:val="00924FBB"/>
    <w:rsid w:val="00967E4D"/>
    <w:rsid w:val="0097046B"/>
    <w:rsid w:val="009715AB"/>
    <w:rsid w:val="009734B7"/>
    <w:rsid w:val="00983D34"/>
    <w:rsid w:val="009A49B4"/>
    <w:rsid w:val="009A760C"/>
    <w:rsid w:val="009B7D46"/>
    <w:rsid w:val="00A22BFF"/>
    <w:rsid w:val="00A52828"/>
    <w:rsid w:val="00A6376C"/>
    <w:rsid w:val="00A945AE"/>
    <w:rsid w:val="00AC48CB"/>
    <w:rsid w:val="00AC5535"/>
    <w:rsid w:val="00AC705D"/>
    <w:rsid w:val="00B10D37"/>
    <w:rsid w:val="00B353FD"/>
    <w:rsid w:val="00B436B1"/>
    <w:rsid w:val="00B80CA9"/>
    <w:rsid w:val="00B9396D"/>
    <w:rsid w:val="00BB06FA"/>
    <w:rsid w:val="00BC134D"/>
    <w:rsid w:val="00BD3C87"/>
    <w:rsid w:val="00BE7743"/>
    <w:rsid w:val="00BF3E52"/>
    <w:rsid w:val="00BF4334"/>
    <w:rsid w:val="00C3057A"/>
    <w:rsid w:val="00C41917"/>
    <w:rsid w:val="00C50629"/>
    <w:rsid w:val="00C749E3"/>
    <w:rsid w:val="00CC3323"/>
    <w:rsid w:val="00CE2A65"/>
    <w:rsid w:val="00D20E79"/>
    <w:rsid w:val="00D36AD5"/>
    <w:rsid w:val="00D412A2"/>
    <w:rsid w:val="00D412FA"/>
    <w:rsid w:val="00D63772"/>
    <w:rsid w:val="00D70043"/>
    <w:rsid w:val="00D74757"/>
    <w:rsid w:val="00D80705"/>
    <w:rsid w:val="00D8208A"/>
    <w:rsid w:val="00DB331F"/>
    <w:rsid w:val="00DB3B4B"/>
    <w:rsid w:val="00DC4F91"/>
    <w:rsid w:val="00DD5504"/>
    <w:rsid w:val="00DF5EA0"/>
    <w:rsid w:val="00E10E21"/>
    <w:rsid w:val="00E2178A"/>
    <w:rsid w:val="00E2366B"/>
    <w:rsid w:val="00E411C0"/>
    <w:rsid w:val="00E501E5"/>
    <w:rsid w:val="00E60ADB"/>
    <w:rsid w:val="00E627EB"/>
    <w:rsid w:val="00E63ACF"/>
    <w:rsid w:val="00E94BDA"/>
    <w:rsid w:val="00EC2CE3"/>
    <w:rsid w:val="00EC38C1"/>
    <w:rsid w:val="00ED54E6"/>
    <w:rsid w:val="00EF7A86"/>
    <w:rsid w:val="00F04923"/>
    <w:rsid w:val="00F24352"/>
    <w:rsid w:val="00F42F70"/>
    <w:rsid w:val="00F437E6"/>
    <w:rsid w:val="00F676E3"/>
    <w:rsid w:val="00F80781"/>
    <w:rsid w:val="00F85533"/>
    <w:rsid w:val="00F923AA"/>
    <w:rsid w:val="00F95D62"/>
    <w:rsid w:val="00FC504C"/>
    <w:rsid w:val="00FE0F9D"/>
    <w:rsid w:val="00FF0564"/>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7BF9"/>
  <w15:chartTrackingRefBased/>
  <w15:docId w15:val="{AF98D602-6F93-4595-BFA3-8520F41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43"/>
    <w:pPr>
      <w:ind w:left="720"/>
      <w:contextualSpacing/>
    </w:pPr>
  </w:style>
  <w:style w:type="table" w:styleId="TableGrid">
    <w:name w:val="Table Grid"/>
    <w:basedOn w:val="TableNormal"/>
    <w:uiPriority w:val="39"/>
    <w:rsid w:val="009A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7996"/>
    <w:rPr>
      <w:color w:val="808080"/>
    </w:rPr>
  </w:style>
  <w:style w:type="paragraph" w:styleId="Header">
    <w:name w:val="header"/>
    <w:basedOn w:val="Normal"/>
    <w:link w:val="HeaderChar"/>
    <w:uiPriority w:val="99"/>
    <w:unhideWhenUsed/>
    <w:rsid w:val="004F2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220"/>
    <w:rPr>
      <w:lang w:val="en-US"/>
    </w:rPr>
  </w:style>
  <w:style w:type="paragraph" w:styleId="Footer">
    <w:name w:val="footer"/>
    <w:basedOn w:val="Normal"/>
    <w:link w:val="FooterChar"/>
    <w:uiPriority w:val="99"/>
    <w:unhideWhenUsed/>
    <w:rsid w:val="004F2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220"/>
    <w:rPr>
      <w:lang w:val="en-US"/>
    </w:rPr>
  </w:style>
  <w:style w:type="character" w:styleId="Hyperlink">
    <w:name w:val="Hyperlink"/>
    <w:basedOn w:val="DefaultParagraphFont"/>
    <w:uiPriority w:val="99"/>
    <w:unhideWhenUsed/>
    <w:rsid w:val="004F2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417">
      <w:bodyDiv w:val="1"/>
      <w:marLeft w:val="0"/>
      <w:marRight w:val="0"/>
      <w:marTop w:val="0"/>
      <w:marBottom w:val="0"/>
      <w:divBdr>
        <w:top w:val="none" w:sz="0" w:space="0" w:color="auto"/>
        <w:left w:val="none" w:sz="0" w:space="0" w:color="auto"/>
        <w:bottom w:val="none" w:sz="0" w:space="0" w:color="auto"/>
        <w:right w:val="none" w:sz="0" w:space="0" w:color="auto"/>
      </w:divBdr>
    </w:div>
    <w:div w:id="301038217">
      <w:bodyDiv w:val="1"/>
      <w:marLeft w:val="0"/>
      <w:marRight w:val="0"/>
      <w:marTop w:val="0"/>
      <w:marBottom w:val="0"/>
      <w:divBdr>
        <w:top w:val="none" w:sz="0" w:space="0" w:color="auto"/>
        <w:left w:val="none" w:sz="0" w:space="0" w:color="auto"/>
        <w:bottom w:val="none" w:sz="0" w:space="0" w:color="auto"/>
        <w:right w:val="none" w:sz="0" w:space="0" w:color="auto"/>
      </w:divBdr>
    </w:div>
    <w:div w:id="11564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05E9-8B9C-450D-A617-764AF671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cp:revision>
  <dcterms:created xsi:type="dcterms:W3CDTF">2022-10-24T14:58:00Z</dcterms:created>
  <dcterms:modified xsi:type="dcterms:W3CDTF">2022-10-24T14:58:00Z</dcterms:modified>
</cp:coreProperties>
</file>