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F326" w14:textId="77777777" w:rsidR="00000000" w:rsidRDefault="00000000">
      <w:pPr>
        <w:pStyle w:val="Heading1"/>
        <w:kinsoku w:val="0"/>
        <w:overflowPunct w:val="0"/>
        <w:spacing w:before="60"/>
        <w:ind w:left="3050" w:right="3028" w:firstLine="1"/>
        <w:jc w:val="center"/>
      </w:pPr>
      <w:r>
        <w:t>City and County of San Francisco Office of Contract Administration Purchasing Division</w:t>
      </w:r>
    </w:p>
    <w:p w14:paraId="5A4FD351" w14:textId="77777777" w:rsidR="00000000" w:rsidRDefault="00000000">
      <w:pPr>
        <w:pStyle w:val="BodyText"/>
        <w:kinsoku w:val="0"/>
        <w:overflowPunct w:val="0"/>
        <w:rPr>
          <w:b/>
          <w:bCs/>
          <w:sz w:val="26"/>
          <w:szCs w:val="26"/>
        </w:rPr>
      </w:pPr>
    </w:p>
    <w:p w14:paraId="436AB473" w14:textId="77777777" w:rsidR="00000000" w:rsidRDefault="00000000">
      <w:pPr>
        <w:pStyle w:val="BodyText"/>
        <w:kinsoku w:val="0"/>
        <w:overflowPunct w:val="0"/>
        <w:spacing w:before="5"/>
        <w:rPr>
          <w:b/>
          <w:bCs/>
          <w:sz w:val="32"/>
          <w:szCs w:val="32"/>
        </w:rPr>
      </w:pPr>
    </w:p>
    <w:p w14:paraId="6F997A70" w14:textId="77777777" w:rsidR="00000000" w:rsidRDefault="00000000">
      <w:pPr>
        <w:pStyle w:val="BodyText"/>
        <w:kinsoku w:val="0"/>
        <w:overflowPunct w:val="0"/>
        <w:ind w:left="2479"/>
        <w:rPr>
          <w:b/>
          <w:bCs/>
          <w:color w:val="000000"/>
        </w:rPr>
      </w:pPr>
      <w:r>
        <w:rPr>
          <w:b/>
          <w:bCs/>
          <w:color w:val="00B050"/>
        </w:rPr>
        <w:t xml:space="preserve">[Insert “First,” “Second,” “Third,” etc.] </w:t>
      </w:r>
      <w:r>
        <w:rPr>
          <w:b/>
          <w:bCs/>
          <w:color w:val="000000"/>
        </w:rPr>
        <w:t>Amendment</w:t>
      </w:r>
    </w:p>
    <w:p w14:paraId="6DFB12A5" w14:textId="77777777" w:rsidR="00000000" w:rsidRDefault="00000000">
      <w:pPr>
        <w:pStyle w:val="BodyText"/>
        <w:kinsoku w:val="0"/>
        <w:overflowPunct w:val="0"/>
        <w:spacing w:before="120"/>
        <w:ind w:left="120" w:right="362"/>
        <w:rPr>
          <w:color w:val="000000"/>
        </w:rPr>
      </w:pPr>
      <w:r>
        <w:t xml:space="preserve">THIS AMENDMENT (this “Amendment”) is made as of </w:t>
      </w:r>
      <w:r>
        <w:rPr>
          <w:b/>
          <w:bCs/>
          <w:color w:val="00B050"/>
        </w:rPr>
        <w:t>[insert date]</w:t>
      </w:r>
      <w:r>
        <w:rPr>
          <w:color w:val="000000"/>
        </w:rPr>
        <w:t xml:space="preserve">, in San Francisco, California, by and between </w:t>
      </w:r>
      <w:r>
        <w:rPr>
          <w:b/>
          <w:bCs/>
          <w:color w:val="00B050"/>
        </w:rPr>
        <w:t xml:space="preserve">[insert name of Contractor, in bold] </w:t>
      </w:r>
      <w:r>
        <w:rPr>
          <w:color w:val="000000"/>
        </w:rPr>
        <w:t>(“Contractor”), and the City and County of San Francisco, a municipal corporation (“City”), acting by and through its Director of the Office of Contract Administration.</w:t>
      </w:r>
    </w:p>
    <w:p w14:paraId="54073CCD" w14:textId="77777777" w:rsidR="00000000" w:rsidRDefault="00000000">
      <w:pPr>
        <w:pStyle w:val="BodyText"/>
        <w:kinsoku w:val="0"/>
        <w:overflowPunct w:val="0"/>
        <w:rPr>
          <w:sz w:val="26"/>
          <w:szCs w:val="26"/>
        </w:rPr>
      </w:pPr>
    </w:p>
    <w:p w14:paraId="34B45DDD" w14:textId="77777777" w:rsidR="00000000" w:rsidRDefault="00000000">
      <w:pPr>
        <w:pStyle w:val="Heading1"/>
        <w:kinsoku w:val="0"/>
        <w:overflowPunct w:val="0"/>
        <w:spacing w:before="217"/>
        <w:ind w:left="4393"/>
      </w:pPr>
      <w:r>
        <w:t>Recitals</w:t>
      </w:r>
    </w:p>
    <w:p w14:paraId="0681B584" w14:textId="77777777" w:rsidR="00000000" w:rsidRDefault="00000000">
      <w:pPr>
        <w:pStyle w:val="BodyText"/>
        <w:kinsoku w:val="0"/>
        <w:overflowPunct w:val="0"/>
        <w:spacing w:before="120"/>
        <w:ind w:left="119"/>
      </w:pPr>
      <w:r>
        <w:t>WHEREAS, City and Contractor have entered into the Agreement (as defined below); and</w:t>
      </w:r>
    </w:p>
    <w:p w14:paraId="391D2E58" w14:textId="77777777" w:rsidR="00000000" w:rsidRDefault="00000000">
      <w:pPr>
        <w:pStyle w:val="BodyText"/>
        <w:kinsoku w:val="0"/>
        <w:overflowPunct w:val="0"/>
        <w:spacing w:before="120"/>
        <w:ind w:left="119" w:right="102"/>
        <w:rPr>
          <w:color w:val="000000"/>
        </w:rPr>
      </w:pPr>
      <w:r>
        <w:t xml:space="preserve">WHEREAS, City and Contractor desire to modify the Agreement on the terms and conditions set forth herein to </w:t>
      </w:r>
      <w:r>
        <w:rPr>
          <w:color w:val="00B050"/>
        </w:rPr>
        <w:t>[give a general description of what the Amendment is doing, such as “extend the performance period, increase the contract amount, and update standard contractual clauses”]</w:t>
      </w:r>
      <w:r>
        <w:rPr>
          <w:color w:val="000000"/>
        </w:rPr>
        <w:t>; and</w:t>
      </w:r>
    </w:p>
    <w:p w14:paraId="2F87B1F3" w14:textId="77777777" w:rsidR="00000000" w:rsidRDefault="00000000">
      <w:pPr>
        <w:pStyle w:val="BodyText"/>
        <w:kinsoku w:val="0"/>
        <w:overflowPunct w:val="0"/>
        <w:spacing w:before="120"/>
        <w:ind w:left="119" w:right="82"/>
        <w:rPr>
          <w:color w:val="000000"/>
        </w:rPr>
      </w:pPr>
      <w:r>
        <w:t xml:space="preserve">WHEREAS, the Agreement was competitively procured as required by San Francisco Administrative 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consistent therewith; and</w:t>
      </w:r>
    </w:p>
    <w:p w14:paraId="03C271CD" w14:textId="77777777" w:rsidR="00000000" w:rsidRDefault="00000000">
      <w:pPr>
        <w:pStyle w:val="BodyText"/>
        <w:kinsoku w:val="0"/>
        <w:overflowPunct w:val="0"/>
        <w:spacing w:before="121"/>
        <w:ind w:left="119" w:right="500"/>
        <w:jc w:val="both"/>
        <w:rPr>
          <w:color w:val="000000"/>
        </w:rPr>
      </w:pPr>
      <w:r>
        <w:t xml:space="preserve">WHEREAS, approval for this Amendment was obtained when the Civil Service Commission approved Contract number </w:t>
      </w:r>
      <w:r>
        <w:rPr>
          <w:color w:val="00B050"/>
        </w:rPr>
        <w:t xml:space="preserve">[insert PSC number] </w:t>
      </w:r>
      <w:r>
        <w:rPr>
          <w:color w:val="000000"/>
        </w:rPr>
        <w:t xml:space="preserve">on </w:t>
      </w:r>
      <w:r>
        <w:rPr>
          <w:color w:val="00B050"/>
        </w:rPr>
        <w:t>[insert date of Civil Service Commission action]</w:t>
      </w:r>
      <w:r>
        <w:rPr>
          <w:color w:val="000000"/>
        </w:rPr>
        <w:t>; and</w:t>
      </w:r>
    </w:p>
    <w:p w14:paraId="559473A1" w14:textId="77777777" w:rsidR="00000000" w:rsidRDefault="00000000">
      <w:pPr>
        <w:pStyle w:val="BodyText"/>
        <w:kinsoku w:val="0"/>
        <w:overflowPunct w:val="0"/>
        <w:spacing w:before="4"/>
        <w:rPr>
          <w:sz w:val="34"/>
          <w:szCs w:val="34"/>
        </w:rPr>
      </w:pPr>
    </w:p>
    <w:p w14:paraId="3B24BD22" w14:textId="77777777" w:rsidR="00000000" w:rsidRDefault="00000000">
      <w:pPr>
        <w:pStyle w:val="BodyText"/>
        <w:kinsoku w:val="0"/>
        <w:overflowPunct w:val="0"/>
        <w:spacing w:before="1"/>
        <w:ind w:left="119" w:right="102"/>
        <w:rPr>
          <w:color w:val="000000"/>
        </w:rPr>
      </w:pPr>
      <w:r>
        <w:t xml:space="preserve">WHEREAS, the City’s </w:t>
      </w:r>
      <w:r>
        <w:rPr>
          <w:color w:val="00B050"/>
        </w:rPr>
        <w:t xml:space="preserve">[name of Commission or Board of Supervisors] </w:t>
      </w:r>
      <w:r>
        <w:rPr>
          <w:color w:val="000000"/>
        </w:rPr>
        <w:t xml:space="preserve">approved this Agreement by </w:t>
      </w:r>
      <w:r>
        <w:rPr>
          <w:color w:val="00B050"/>
        </w:rPr>
        <w:t xml:space="preserve">[insert resolution number] </w:t>
      </w:r>
      <w:r>
        <w:rPr>
          <w:color w:val="000000"/>
        </w:rPr>
        <w:t xml:space="preserve">on </w:t>
      </w:r>
      <w:r>
        <w:rPr>
          <w:color w:val="00B050"/>
        </w:rPr>
        <w:t>[insert date of Commission or Board action]</w:t>
      </w:r>
      <w:r>
        <w:rPr>
          <w:color w:val="000000"/>
        </w:rPr>
        <w:t>.</w:t>
      </w:r>
    </w:p>
    <w:p w14:paraId="0B788C6F" w14:textId="77777777" w:rsidR="00000000" w:rsidRDefault="00000000">
      <w:pPr>
        <w:pStyle w:val="BodyText"/>
        <w:kinsoku w:val="0"/>
        <w:overflowPunct w:val="0"/>
        <w:spacing w:before="10"/>
        <w:rPr>
          <w:sz w:val="23"/>
          <w:szCs w:val="23"/>
        </w:rPr>
      </w:pPr>
    </w:p>
    <w:p w14:paraId="2AB031F4" w14:textId="77777777" w:rsidR="00000000" w:rsidRDefault="00000000">
      <w:pPr>
        <w:pStyle w:val="BodyText"/>
        <w:kinsoku w:val="0"/>
        <w:overflowPunct w:val="0"/>
        <w:ind w:left="119"/>
        <w:jc w:val="both"/>
      </w:pPr>
      <w:r>
        <w:t>NOW, THEREFORE, Contractor and the City agree as follows:</w:t>
      </w:r>
    </w:p>
    <w:p w14:paraId="447916E3" w14:textId="77777777" w:rsidR="00000000" w:rsidRDefault="00000000">
      <w:pPr>
        <w:pStyle w:val="BodyText"/>
        <w:kinsoku w:val="0"/>
        <w:overflowPunct w:val="0"/>
        <w:rPr>
          <w:sz w:val="26"/>
          <w:szCs w:val="26"/>
        </w:rPr>
      </w:pPr>
    </w:p>
    <w:p w14:paraId="746FD39C" w14:textId="77777777" w:rsidR="00000000" w:rsidRDefault="00000000">
      <w:pPr>
        <w:pStyle w:val="Heading1"/>
        <w:tabs>
          <w:tab w:val="left" w:pos="4959"/>
        </w:tabs>
        <w:kinsoku w:val="0"/>
        <w:overflowPunct w:val="0"/>
        <w:spacing w:before="217"/>
        <w:ind w:left="3519"/>
      </w:pPr>
      <w:r>
        <w:t>Article</w:t>
      </w:r>
      <w:r>
        <w:rPr>
          <w:spacing w:val="-1"/>
        </w:rPr>
        <w:t xml:space="preserve"> </w:t>
      </w:r>
      <w:r>
        <w:t>1</w:t>
      </w:r>
      <w:r>
        <w:tab/>
        <w:t>Definitions</w:t>
      </w:r>
    </w:p>
    <w:p w14:paraId="0115FD04" w14:textId="77777777" w:rsidR="00000000" w:rsidRDefault="00000000">
      <w:pPr>
        <w:pStyle w:val="BodyText"/>
        <w:kinsoku w:val="0"/>
        <w:overflowPunct w:val="0"/>
        <w:spacing w:before="120"/>
        <w:ind w:left="839"/>
      </w:pPr>
      <w:r>
        <w:t>The following definitions shall apply to this Amendment:</w:t>
      </w:r>
    </w:p>
    <w:p w14:paraId="439820F3" w14:textId="77777777" w:rsidR="00000000" w:rsidRDefault="00000000">
      <w:pPr>
        <w:pStyle w:val="ListParagraph"/>
        <w:numPr>
          <w:ilvl w:val="1"/>
          <w:numId w:val="7"/>
        </w:numPr>
        <w:tabs>
          <w:tab w:val="left" w:pos="840"/>
        </w:tabs>
        <w:kinsoku w:val="0"/>
        <w:overflowPunct w:val="0"/>
        <w:ind w:left="119" w:right="667" w:firstLine="0"/>
        <w:rPr>
          <w:color w:val="000000"/>
        </w:rPr>
      </w:pPr>
      <w:r>
        <w:rPr>
          <w:b/>
          <w:bCs/>
        </w:rPr>
        <w:t xml:space="preserve">Agreement. </w:t>
      </w:r>
      <w:r>
        <w:t xml:space="preserve">The term “Agreement” shall mean the Agreement dated </w:t>
      </w:r>
      <w:r>
        <w:rPr>
          <w:color w:val="00B050"/>
        </w:rPr>
        <w:t xml:space="preserve">[insert date of Agreement] </w:t>
      </w:r>
      <w:r>
        <w:rPr>
          <w:color w:val="000000"/>
        </w:rPr>
        <w:t>between Contractor and City, as amended by</w:t>
      </w:r>
      <w:r>
        <w:rPr>
          <w:color w:val="000000"/>
          <w:spacing w:val="-4"/>
        </w:rPr>
        <w:t xml:space="preserve"> </w:t>
      </w:r>
      <w:r>
        <w:rPr>
          <w:color w:val="000000"/>
        </w:rPr>
        <w:t>the:</w:t>
      </w:r>
    </w:p>
    <w:p w14:paraId="3E34E158" w14:textId="77777777" w:rsidR="00000000" w:rsidRDefault="00000000">
      <w:pPr>
        <w:pStyle w:val="BodyText"/>
        <w:tabs>
          <w:tab w:val="left" w:pos="4439"/>
        </w:tabs>
        <w:kinsoku w:val="0"/>
        <w:overflowPunct w:val="0"/>
        <w:spacing w:before="120" w:line="343" w:lineRule="auto"/>
        <w:ind w:left="1559" w:right="699"/>
        <w:rPr>
          <w:color w:val="000000"/>
        </w:rPr>
      </w:pPr>
      <w:r>
        <w:rPr>
          <w:color w:val="00B050"/>
        </w:rPr>
        <w:t>[First</w:t>
      </w:r>
      <w:r>
        <w:rPr>
          <w:color w:val="00B050"/>
          <w:spacing w:val="-2"/>
        </w:rPr>
        <w:t xml:space="preserve"> </w:t>
      </w:r>
      <w:r>
        <w:rPr>
          <w:color w:val="00B050"/>
        </w:rPr>
        <w:t>Amendment]</w:t>
      </w:r>
      <w:r>
        <w:rPr>
          <w:color w:val="000000"/>
        </w:rPr>
        <w:t>,</w:t>
      </w:r>
      <w:r>
        <w:rPr>
          <w:color w:val="000000"/>
        </w:rPr>
        <w:tab/>
        <w:t xml:space="preserve">dated </w:t>
      </w:r>
      <w:r>
        <w:rPr>
          <w:color w:val="00B050"/>
        </w:rPr>
        <w:t>[insert date of the first amendment]</w:t>
      </w:r>
      <w:r>
        <w:rPr>
          <w:color w:val="000000"/>
        </w:rPr>
        <w:t xml:space="preserve">, and </w:t>
      </w:r>
      <w:r>
        <w:rPr>
          <w:color w:val="00B050"/>
        </w:rPr>
        <w:t>[Second</w:t>
      </w:r>
      <w:r>
        <w:rPr>
          <w:color w:val="00B050"/>
          <w:spacing w:val="-2"/>
        </w:rPr>
        <w:t xml:space="preserve"> </w:t>
      </w:r>
      <w:r>
        <w:rPr>
          <w:color w:val="00B050"/>
        </w:rPr>
        <w:t>Amendment]</w:t>
      </w:r>
      <w:r>
        <w:rPr>
          <w:color w:val="000000"/>
        </w:rPr>
        <w:t>,</w:t>
      </w:r>
      <w:r>
        <w:rPr>
          <w:color w:val="000000"/>
        </w:rPr>
        <w:tab/>
        <w:t xml:space="preserve">dated </w:t>
      </w:r>
      <w:r>
        <w:rPr>
          <w:color w:val="00B050"/>
        </w:rPr>
        <w:t>[insert date of second</w:t>
      </w:r>
      <w:r>
        <w:rPr>
          <w:color w:val="00B050"/>
          <w:spacing w:val="-5"/>
        </w:rPr>
        <w:t xml:space="preserve"> </w:t>
      </w:r>
      <w:r>
        <w:rPr>
          <w:color w:val="00B050"/>
        </w:rPr>
        <w:t>amendment]</w:t>
      </w:r>
      <w:r>
        <w:rPr>
          <w:color w:val="000000"/>
        </w:rPr>
        <w:t>.</w:t>
      </w:r>
    </w:p>
    <w:p w14:paraId="0DB5D4D3" w14:textId="77777777" w:rsidR="00000000" w:rsidRDefault="00000000">
      <w:pPr>
        <w:pStyle w:val="ListParagraph"/>
        <w:numPr>
          <w:ilvl w:val="1"/>
          <w:numId w:val="7"/>
        </w:numPr>
        <w:tabs>
          <w:tab w:val="left" w:pos="840"/>
        </w:tabs>
        <w:kinsoku w:val="0"/>
        <w:overflowPunct w:val="0"/>
        <w:spacing w:before="3"/>
        <w:ind w:left="119" w:right="293" w:firstLine="0"/>
      </w:pPr>
      <w:r>
        <w:rPr>
          <w:b/>
          <w:bCs/>
        </w:rPr>
        <w:t xml:space="preserve">Other Terms. </w:t>
      </w:r>
      <w:r>
        <w:t>Terms used and not defined in this Amendment shall have the meanings assigned to such terms in the</w:t>
      </w:r>
      <w:r>
        <w:rPr>
          <w:spacing w:val="-4"/>
        </w:rPr>
        <w:t xml:space="preserve"> </w:t>
      </w:r>
      <w:r>
        <w:t>Agreement.</w:t>
      </w:r>
    </w:p>
    <w:p w14:paraId="13B24CB1" w14:textId="77777777" w:rsidR="00000000" w:rsidRDefault="00000000">
      <w:pPr>
        <w:pStyle w:val="ListParagraph"/>
        <w:numPr>
          <w:ilvl w:val="1"/>
          <w:numId w:val="7"/>
        </w:numPr>
        <w:tabs>
          <w:tab w:val="left" w:pos="840"/>
        </w:tabs>
        <w:kinsoku w:val="0"/>
        <w:overflowPunct w:val="0"/>
        <w:spacing w:before="3"/>
        <w:ind w:left="119" w:right="293" w:firstLine="0"/>
        <w:sectPr w:rsidR="00000000">
          <w:footerReference w:type="default" r:id="rId7"/>
          <w:pgSz w:w="12240" w:h="15840"/>
          <w:pgMar w:top="1380" w:right="1340" w:bottom="660" w:left="1320" w:header="0" w:footer="474" w:gutter="0"/>
          <w:pgNumType w:start="1"/>
          <w:cols w:space="720"/>
          <w:noEndnote/>
        </w:sectPr>
      </w:pPr>
    </w:p>
    <w:p w14:paraId="3A34D1F5" w14:textId="77777777" w:rsidR="00000000" w:rsidRDefault="00000000">
      <w:pPr>
        <w:pStyle w:val="Heading1"/>
        <w:tabs>
          <w:tab w:val="left" w:pos="3866"/>
        </w:tabs>
        <w:kinsoku w:val="0"/>
        <w:overflowPunct w:val="0"/>
        <w:spacing w:before="60"/>
        <w:ind w:left="2426"/>
      </w:pPr>
      <w:r>
        <w:lastRenderedPageBreak/>
        <w:t>Article</w:t>
      </w:r>
      <w:r>
        <w:rPr>
          <w:spacing w:val="-1"/>
        </w:rPr>
        <w:t xml:space="preserve"> </w:t>
      </w:r>
      <w:r>
        <w:t>2</w:t>
      </w:r>
      <w:r>
        <w:tab/>
        <w:t>Modifications to the</w:t>
      </w:r>
      <w:r>
        <w:rPr>
          <w:spacing w:val="-1"/>
        </w:rPr>
        <w:t xml:space="preserve"> </w:t>
      </w:r>
      <w:r>
        <w:t>Agreement.</w:t>
      </w:r>
    </w:p>
    <w:p w14:paraId="17676B90" w14:textId="77777777" w:rsidR="00000000" w:rsidRDefault="00000000">
      <w:pPr>
        <w:pStyle w:val="BodyText"/>
        <w:kinsoku w:val="0"/>
        <w:overflowPunct w:val="0"/>
        <w:spacing w:before="120"/>
        <w:ind w:left="839"/>
      </w:pPr>
      <w:r>
        <w:t>The Agreement is hereby modified as follows:</w:t>
      </w:r>
    </w:p>
    <w:p w14:paraId="759638B1" w14:textId="77777777" w:rsidR="00000000" w:rsidRDefault="00000000">
      <w:pPr>
        <w:pStyle w:val="ListParagraph"/>
        <w:numPr>
          <w:ilvl w:val="1"/>
          <w:numId w:val="6"/>
        </w:numPr>
        <w:tabs>
          <w:tab w:val="left" w:pos="840"/>
        </w:tabs>
        <w:kinsoku w:val="0"/>
        <w:overflowPunct w:val="0"/>
        <w:ind w:hanging="721"/>
        <w:rPr>
          <w:i/>
          <w:iCs/>
        </w:rPr>
      </w:pPr>
      <w:r>
        <w:rPr>
          <w:b/>
          <w:bCs/>
        </w:rPr>
        <w:t xml:space="preserve">Definitions. </w:t>
      </w:r>
      <w:r>
        <w:rPr>
          <w:i/>
          <w:iCs/>
        </w:rPr>
        <w:t>The following is hereby added to the Agreement as a Definition in Article</w:t>
      </w:r>
      <w:r>
        <w:rPr>
          <w:i/>
          <w:iCs/>
          <w:spacing w:val="-19"/>
        </w:rPr>
        <w:t xml:space="preserve"> </w:t>
      </w:r>
      <w:r>
        <w:rPr>
          <w:i/>
          <w:iCs/>
        </w:rPr>
        <w:t>1:</w:t>
      </w:r>
    </w:p>
    <w:p w14:paraId="1F09E626" w14:textId="77777777" w:rsidR="00000000" w:rsidRDefault="00000000">
      <w:pPr>
        <w:pStyle w:val="BodyText"/>
        <w:tabs>
          <w:tab w:val="left" w:pos="1559"/>
        </w:tabs>
        <w:kinsoku w:val="0"/>
        <w:overflowPunct w:val="0"/>
        <w:spacing w:before="120"/>
        <w:ind w:left="119" w:right="219" w:firstLine="720"/>
      </w:pPr>
      <w:r>
        <w:t>1.10</w:t>
      </w:r>
      <w:r>
        <w:tab/>
        <w:t>“Confidential Information” means confidential City information including, but not limited to, personally-identifiable information (“PII”), protected health information (“PHI”), or individual financial information (collectively, “Proprietary or Confidential Information”)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w:t>
      </w:r>
      <w:r>
        <w:rPr>
          <w:spacing w:val="-2"/>
        </w:rPr>
        <w:t xml:space="preserve"> </w:t>
      </w:r>
      <w:r>
        <w:t>12M).</w:t>
      </w:r>
    </w:p>
    <w:p w14:paraId="59CEFF6B" w14:textId="77777777" w:rsidR="00000000" w:rsidRDefault="00000000">
      <w:pPr>
        <w:pStyle w:val="ListParagraph"/>
        <w:numPr>
          <w:ilvl w:val="1"/>
          <w:numId w:val="6"/>
        </w:numPr>
        <w:tabs>
          <w:tab w:val="left" w:pos="840"/>
        </w:tabs>
        <w:kinsoku w:val="0"/>
        <w:overflowPunct w:val="0"/>
        <w:ind w:left="119" w:right="280" w:firstLine="0"/>
        <w:rPr>
          <w:i/>
          <w:iCs/>
        </w:rPr>
      </w:pPr>
      <w:r>
        <w:rPr>
          <w:b/>
          <w:bCs/>
        </w:rPr>
        <w:t xml:space="preserve">Assignment. </w:t>
      </w:r>
      <w:r>
        <w:rPr>
          <w:i/>
          <w:iCs/>
        </w:rPr>
        <w:t>The following is hereby added to Article 4 of the Agreement, replacing</w:t>
      </w:r>
      <w:r>
        <w:rPr>
          <w:i/>
          <w:iCs/>
          <w:spacing w:val="-21"/>
        </w:rPr>
        <w:t xml:space="preserve"> </w:t>
      </w:r>
      <w:r>
        <w:rPr>
          <w:i/>
          <w:iCs/>
        </w:rPr>
        <w:t>the previous Section 4.5 in its</w:t>
      </w:r>
      <w:r>
        <w:rPr>
          <w:i/>
          <w:iCs/>
          <w:spacing w:val="-3"/>
        </w:rPr>
        <w:t xml:space="preserve"> </w:t>
      </w:r>
      <w:r>
        <w:rPr>
          <w:i/>
          <w:iCs/>
        </w:rPr>
        <w:t>entirety:</w:t>
      </w:r>
    </w:p>
    <w:p w14:paraId="75298DE0" w14:textId="77777777" w:rsidR="00000000" w:rsidRDefault="00000000">
      <w:pPr>
        <w:pStyle w:val="BodyText"/>
        <w:tabs>
          <w:tab w:val="left" w:pos="1559"/>
        </w:tabs>
        <w:kinsoku w:val="0"/>
        <w:overflowPunct w:val="0"/>
        <w:spacing w:before="120"/>
        <w:ind w:left="119" w:right="122" w:firstLine="720"/>
      </w:pPr>
      <w:r>
        <w:t>4.5</w:t>
      </w:r>
      <w:r>
        <w:tab/>
      </w:r>
      <w:r>
        <w:rPr>
          <w:b/>
          <w:bCs/>
        </w:rPr>
        <w:t xml:space="preserve">Assignment. </w:t>
      </w:r>
      <w:r>
        <w:t>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“Assignment”) unless first approved by City by written instrument executed and approved in the same manner as this Agreement in accordance with the Administrative Code. The City’s approval of any such Assignment is subject to the Contractor demonstrating to City’s reasonable satisfaction that the proposed transferee is: (i) reputable and capable, financially and otherwise, of performing each of Contractor’s obligations under this Agreement and any other documents</w:t>
      </w:r>
      <w:r>
        <w:rPr>
          <w:spacing w:val="-22"/>
        </w:rPr>
        <w:t xml:space="preserve"> </w:t>
      </w:r>
      <w:r>
        <w:t>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w:t>
      </w:r>
      <w:r>
        <w:rPr>
          <w:spacing w:val="-1"/>
        </w:rPr>
        <w:t xml:space="preserve"> </w:t>
      </w:r>
      <w:r>
        <w:t>void.</w:t>
      </w:r>
    </w:p>
    <w:p w14:paraId="5634BAB1" w14:textId="77777777" w:rsidR="00000000" w:rsidRDefault="00000000">
      <w:pPr>
        <w:pStyle w:val="ListParagraph"/>
        <w:numPr>
          <w:ilvl w:val="1"/>
          <w:numId w:val="6"/>
        </w:numPr>
        <w:tabs>
          <w:tab w:val="left" w:pos="840"/>
        </w:tabs>
        <w:kinsoku w:val="0"/>
        <w:overflowPunct w:val="0"/>
        <w:ind w:hanging="721"/>
        <w:rPr>
          <w:i/>
          <w:iCs/>
        </w:rPr>
      </w:pPr>
      <w:r>
        <w:rPr>
          <w:b/>
          <w:bCs/>
        </w:rPr>
        <w:t xml:space="preserve">Withholding. </w:t>
      </w:r>
      <w:r>
        <w:rPr>
          <w:i/>
          <w:iCs/>
        </w:rPr>
        <w:t>The following is hereby added to Article 7 of the</w:t>
      </w:r>
      <w:r>
        <w:rPr>
          <w:i/>
          <w:iCs/>
          <w:spacing w:val="-8"/>
        </w:rPr>
        <w:t xml:space="preserve"> </w:t>
      </w:r>
      <w:r>
        <w:rPr>
          <w:i/>
          <w:iCs/>
        </w:rPr>
        <w:t>Agreement:</w:t>
      </w:r>
    </w:p>
    <w:p w14:paraId="3FEAFCEE" w14:textId="77777777" w:rsidR="00000000" w:rsidRDefault="00000000">
      <w:pPr>
        <w:pStyle w:val="BodyText"/>
        <w:tabs>
          <w:tab w:val="left" w:pos="1559"/>
        </w:tabs>
        <w:kinsoku w:val="0"/>
        <w:overflowPunct w:val="0"/>
        <w:spacing w:before="120"/>
        <w:ind w:left="119" w:right="199" w:firstLine="720"/>
      </w:pPr>
      <w:r>
        <w:t>7.3</w:t>
      </w:r>
      <w:r>
        <w:tab/>
      </w:r>
      <w:r>
        <w:rPr>
          <w:b/>
          <w:bCs/>
        </w:rPr>
        <w:t xml:space="preserve">Withholding. </w:t>
      </w:r>
      <w:r>
        <w:t>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w:t>
      </w:r>
      <w:r>
        <w:rPr>
          <w:spacing w:val="-3"/>
        </w:rPr>
        <w:t xml:space="preserve"> </w:t>
      </w:r>
      <w:r>
        <w:t>obligations.</w:t>
      </w:r>
    </w:p>
    <w:p w14:paraId="34F60E21" w14:textId="77777777" w:rsidR="00000000" w:rsidRDefault="00000000">
      <w:pPr>
        <w:pStyle w:val="BodyText"/>
        <w:tabs>
          <w:tab w:val="left" w:pos="839"/>
        </w:tabs>
        <w:kinsoku w:val="0"/>
        <w:overflowPunct w:val="0"/>
        <w:spacing w:before="120"/>
        <w:ind w:left="119" w:right="578"/>
        <w:rPr>
          <w:i/>
          <w:iCs/>
        </w:rPr>
      </w:pPr>
      <w:r>
        <w:t>2.4</w:t>
      </w:r>
      <w:r>
        <w:tab/>
      </w:r>
      <w:r>
        <w:rPr>
          <w:b/>
          <w:bCs/>
        </w:rPr>
        <w:t xml:space="preserve">Consideration of Salary History. </w:t>
      </w:r>
      <w:r>
        <w:rPr>
          <w:i/>
          <w:iCs/>
        </w:rPr>
        <w:t>The following is hereby added to Article 10 of the Agreement, replacing the previous Section 10.4 in its</w:t>
      </w:r>
      <w:r>
        <w:rPr>
          <w:i/>
          <w:iCs/>
          <w:spacing w:val="-6"/>
        </w:rPr>
        <w:t xml:space="preserve"> </w:t>
      </w:r>
      <w:r>
        <w:rPr>
          <w:i/>
          <w:iCs/>
        </w:rPr>
        <w:t>entirety:</w:t>
      </w:r>
    </w:p>
    <w:p w14:paraId="5E88CF65" w14:textId="77777777" w:rsidR="00000000" w:rsidRDefault="00000000">
      <w:pPr>
        <w:pStyle w:val="BodyText"/>
        <w:tabs>
          <w:tab w:val="left" w:pos="1559"/>
        </w:tabs>
        <w:kinsoku w:val="0"/>
        <w:overflowPunct w:val="0"/>
        <w:spacing w:before="120"/>
        <w:ind w:left="119" w:right="146" w:firstLine="720"/>
      </w:pPr>
      <w:r>
        <w:t>10.4</w:t>
      </w:r>
      <w:r>
        <w:tab/>
      </w:r>
      <w:r>
        <w:rPr>
          <w:b/>
          <w:bCs/>
        </w:rPr>
        <w:t xml:space="preserve">Consideration of Salary History. </w:t>
      </w:r>
      <w:r>
        <w:t>Contractor shall comply with San Francisco Administrative Code Chapter 12K, the Consideration of Salary History Ordinance or “Pay</w:t>
      </w:r>
      <w:r>
        <w:rPr>
          <w:spacing w:val="-20"/>
        </w:rPr>
        <w:t xml:space="preserve"> </w:t>
      </w:r>
      <w:r>
        <w:t>Parity</w:t>
      </w:r>
    </w:p>
    <w:p w14:paraId="41893380" w14:textId="77777777" w:rsidR="00000000" w:rsidRDefault="00000000">
      <w:pPr>
        <w:pStyle w:val="BodyText"/>
        <w:tabs>
          <w:tab w:val="left" w:pos="1559"/>
        </w:tabs>
        <w:kinsoku w:val="0"/>
        <w:overflowPunct w:val="0"/>
        <w:spacing w:before="120"/>
        <w:ind w:left="119" w:right="146" w:firstLine="720"/>
        <w:sectPr w:rsidR="00000000">
          <w:pgSz w:w="12240" w:h="15840"/>
          <w:pgMar w:top="1380" w:right="1340" w:bottom="660" w:left="1320" w:header="0" w:footer="474" w:gutter="0"/>
          <w:cols w:space="720"/>
          <w:noEndnote/>
        </w:sectPr>
      </w:pPr>
    </w:p>
    <w:p w14:paraId="47899F39" w14:textId="77777777" w:rsidR="00000000" w:rsidRDefault="00000000">
      <w:pPr>
        <w:pStyle w:val="BodyText"/>
        <w:kinsoku w:val="0"/>
        <w:overflowPunct w:val="0"/>
        <w:spacing w:before="60"/>
        <w:ind w:left="119" w:right="143"/>
      </w:pPr>
      <w:r>
        <w:lastRenderedPageBreak/>
        <w:t>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 of 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w:t>
      </w:r>
    </w:p>
    <w:p w14:paraId="05AE32DD" w14:textId="77777777" w:rsidR="00000000" w:rsidRDefault="00000000">
      <w:pPr>
        <w:pStyle w:val="ListParagraph"/>
        <w:numPr>
          <w:ilvl w:val="1"/>
          <w:numId w:val="5"/>
        </w:numPr>
        <w:tabs>
          <w:tab w:val="left" w:pos="840"/>
        </w:tabs>
        <w:kinsoku w:val="0"/>
        <w:overflowPunct w:val="0"/>
        <w:ind w:left="119" w:right="851" w:firstLine="0"/>
        <w:rPr>
          <w:i/>
          <w:iCs/>
        </w:rPr>
      </w:pPr>
      <w:r>
        <w:rPr>
          <w:b/>
          <w:bCs/>
        </w:rPr>
        <w:t>Limitations on Contributions</w:t>
      </w:r>
      <w:r>
        <w:t xml:space="preserve">. </w:t>
      </w:r>
      <w:r>
        <w:rPr>
          <w:i/>
          <w:iCs/>
        </w:rPr>
        <w:t>The following is hereby added to Article 10 of the Agreement, replacing the previous Section 10.11 in its</w:t>
      </w:r>
      <w:r>
        <w:rPr>
          <w:i/>
          <w:iCs/>
          <w:spacing w:val="-7"/>
        </w:rPr>
        <w:t xml:space="preserve"> </w:t>
      </w:r>
      <w:r>
        <w:rPr>
          <w:i/>
          <w:iCs/>
        </w:rPr>
        <w:t>entirety:</w:t>
      </w:r>
    </w:p>
    <w:p w14:paraId="06E20402" w14:textId="77777777" w:rsidR="00000000" w:rsidRDefault="00000000">
      <w:pPr>
        <w:pStyle w:val="BodyText"/>
        <w:kinsoku w:val="0"/>
        <w:overflowPunct w:val="0"/>
        <w:spacing w:before="120"/>
        <w:ind w:left="119" w:right="101" w:firstLine="720"/>
      </w:pPr>
      <w:r>
        <w:t xml:space="preserve">10.11 </w:t>
      </w:r>
      <w:r>
        <w:rPr>
          <w:b/>
          <w:bCs/>
        </w:rPr>
        <w:t xml:space="preserve">Limitations on Contributions. </w:t>
      </w:r>
      <w:r>
        <w:t>By executing this Agreement, Contractor acknowledges its obligations under Section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by 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 in Contractor; any subcontractor listed in the bid or contract; and any committee that is sponsored or controlled by Contractor. Contractor certifies that it has informed each such person of the limitation on contributions imposed by Section</w:t>
      </w:r>
      <w:r>
        <w:rPr>
          <w:spacing w:val="-21"/>
        </w:rPr>
        <w:t xml:space="preserve"> </w:t>
      </w:r>
      <w:r>
        <w:t>1.126 by the time it submitted a proposal for the contract, and has provided the names of the persons required to be informed to the City department with whom it is</w:t>
      </w:r>
      <w:r>
        <w:rPr>
          <w:spacing w:val="-7"/>
        </w:rPr>
        <w:t xml:space="preserve"> </w:t>
      </w:r>
      <w:r>
        <w:t>contracting.</w:t>
      </w:r>
    </w:p>
    <w:p w14:paraId="27C06B4A" w14:textId="77777777" w:rsidR="00000000" w:rsidRDefault="00000000">
      <w:pPr>
        <w:pStyle w:val="ListParagraph"/>
        <w:numPr>
          <w:ilvl w:val="1"/>
          <w:numId w:val="5"/>
        </w:numPr>
        <w:tabs>
          <w:tab w:val="left" w:pos="840"/>
        </w:tabs>
        <w:kinsoku w:val="0"/>
        <w:overflowPunct w:val="0"/>
        <w:ind w:left="119" w:right="433" w:firstLine="0"/>
        <w:rPr>
          <w:i/>
          <w:iCs/>
        </w:rPr>
      </w:pPr>
      <w:r>
        <w:rPr>
          <w:b/>
          <w:bCs/>
        </w:rPr>
        <w:t xml:space="preserve">Distribution of Beverages and Water. </w:t>
      </w:r>
      <w:r>
        <w:rPr>
          <w:i/>
          <w:iCs/>
        </w:rPr>
        <w:t>The following is hereby added to Article 10</w:t>
      </w:r>
      <w:r>
        <w:rPr>
          <w:i/>
          <w:iCs/>
          <w:spacing w:val="-25"/>
        </w:rPr>
        <w:t xml:space="preserve"> </w:t>
      </w:r>
      <w:r>
        <w:rPr>
          <w:i/>
          <w:iCs/>
        </w:rPr>
        <w:t>of the Agreement, replacing the previous Section 10.17 in its</w:t>
      </w:r>
      <w:r>
        <w:rPr>
          <w:i/>
          <w:iCs/>
          <w:spacing w:val="-6"/>
        </w:rPr>
        <w:t xml:space="preserve"> </w:t>
      </w:r>
      <w:r>
        <w:rPr>
          <w:i/>
          <w:iCs/>
        </w:rPr>
        <w:t>entirety:</w:t>
      </w:r>
    </w:p>
    <w:p w14:paraId="1BE0AFF4" w14:textId="77777777" w:rsidR="00000000" w:rsidRDefault="00000000">
      <w:pPr>
        <w:pStyle w:val="Heading1"/>
        <w:numPr>
          <w:ilvl w:val="1"/>
          <w:numId w:val="4"/>
        </w:numPr>
        <w:tabs>
          <w:tab w:val="left" w:pos="1560"/>
        </w:tabs>
        <w:kinsoku w:val="0"/>
        <w:overflowPunct w:val="0"/>
        <w:ind w:hanging="721"/>
      </w:pPr>
      <w:r>
        <w:t>Distribution of Beverages and</w:t>
      </w:r>
      <w:r>
        <w:rPr>
          <w:spacing w:val="-3"/>
        </w:rPr>
        <w:t xml:space="preserve"> </w:t>
      </w:r>
      <w:r>
        <w:t>Water.</w:t>
      </w:r>
    </w:p>
    <w:p w14:paraId="15CAF4B7" w14:textId="77777777" w:rsidR="00000000" w:rsidRDefault="00000000">
      <w:pPr>
        <w:pStyle w:val="ListParagraph"/>
        <w:numPr>
          <w:ilvl w:val="2"/>
          <w:numId w:val="4"/>
        </w:numPr>
        <w:tabs>
          <w:tab w:val="left" w:pos="2640"/>
        </w:tabs>
        <w:kinsoku w:val="0"/>
        <w:overflowPunct w:val="0"/>
        <w:ind w:right="432" w:firstLine="1440"/>
        <w:jc w:val="both"/>
      </w:pPr>
      <w:r>
        <w:rPr>
          <w:b/>
          <w:bCs/>
        </w:rPr>
        <w:t>Sugar-Sweetened Beverage Prohibition</w:t>
      </w:r>
      <w:r>
        <w:t>. Contractor agrees that it shall not sell, provide, or otherwise distribute Sugar-Sweetened Beverages, as defined by San Francisco Administrative Code Chapter 101, as part of its performance of this</w:t>
      </w:r>
      <w:r>
        <w:rPr>
          <w:spacing w:val="-15"/>
        </w:rPr>
        <w:t xml:space="preserve"> </w:t>
      </w:r>
      <w:r>
        <w:t>Agreement.</w:t>
      </w:r>
    </w:p>
    <w:p w14:paraId="261AD87D" w14:textId="77777777" w:rsidR="00000000" w:rsidRDefault="00000000">
      <w:pPr>
        <w:pStyle w:val="ListParagraph"/>
        <w:numPr>
          <w:ilvl w:val="2"/>
          <w:numId w:val="4"/>
        </w:numPr>
        <w:tabs>
          <w:tab w:val="left" w:pos="2640"/>
        </w:tabs>
        <w:kinsoku w:val="0"/>
        <w:overflowPunct w:val="0"/>
        <w:ind w:right="127" w:firstLine="1440"/>
      </w:pPr>
      <w:r>
        <w:rPr>
          <w:b/>
          <w:bCs/>
        </w:rPr>
        <w:t xml:space="preserve">Packaged Water Prohibition. </w:t>
      </w:r>
      <w:r>
        <w:t>Contractor agrees that it shall not sell, provide, or otherwise distribute Packaged Water, as defined by San Francisco Environment Code Chapter 24, as part of its performance of this</w:t>
      </w:r>
      <w:r>
        <w:rPr>
          <w:spacing w:val="-6"/>
        </w:rPr>
        <w:t xml:space="preserve"> </w:t>
      </w:r>
      <w:r>
        <w:t>Agreement.</w:t>
      </w:r>
    </w:p>
    <w:p w14:paraId="6EEFFC3D" w14:textId="77777777" w:rsidR="00000000" w:rsidRDefault="00000000">
      <w:pPr>
        <w:pStyle w:val="ListParagraph"/>
        <w:numPr>
          <w:ilvl w:val="1"/>
          <w:numId w:val="5"/>
        </w:numPr>
        <w:tabs>
          <w:tab w:val="left" w:pos="840"/>
        </w:tabs>
        <w:kinsoku w:val="0"/>
        <w:overflowPunct w:val="0"/>
        <w:ind w:right="1406" w:firstLine="0"/>
        <w:rPr>
          <w:i/>
          <w:iCs/>
        </w:rPr>
      </w:pPr>
      <w:r>
        <w:rPr>
          <w:b/>
          <w:bCs/>
        </w:rPr>
        <w:t xml:space="preserve">Notification of Legal Requests. </w:t>
      </w:r>
      <w:r>
        <w:rPr>
          <w:i/>
          <w:iCs/>
        </w:rPr>
        <w:t>The following section is hereby added and incorporated in Article 11 of the</w:t>
      </w:r>
      <w:r>
        <w:rPr>
          <w:i/>
          <w:iCs/>
          <w:spacing w:val="-2"/>
        </w:rPr>
        <w:t xml:space="preserve"> </w:t>
      </w:r>
      <w:r>
        <w:rPr>
          <w:i/>
          <w:iCs/>
        </w:rPr>
        <w:t>Agreement:</w:t>
      </w:r>
    </w:p>
    <w:p w14:paraId="07AC9F48" w14:textId="77777777" w:rsidR="00000000" w:rsidRDefault="00000000">
      <w:pPr>
        <w:pStyle w:val="ListParagraph"/>
        <w:numPr>
          <w:ilvl w:val="1"/>
          <w:numId w:val="5"/>
        </w:numPr>
        <w:tabs>
          <w:tab w:val="left" w:pos="840"/>
        </w:tabs>
        <w:kinsoku w:val="0"/>
        <w:overflowPunct w:val="0"/>
        <w:ind w:right="1406" w:firstLine="0"/>
        <w:rPr>
          <w:i/>
          <w:iCs/>
        </w:rPr>
        <w:sectPr w:rsidR="00000000">
          <w:pgSz w:w="12240" w:h="15840"/>
          <w:pgMar w:top="1380" w:right="1340" w:bottom="660" w:left="1320" w:header="0" w:footer="474" w:gutter="0"/>
          <w:cols w:space="720"/>
          <w:noEndnote/>
        </w:sectPr>
      </w:pPr>
    </w:p>
    <w:p w14:paraId="04674F06" w14:textId="77777777" w:rsidR="00000000" w:rsidRDefault="00000000">
      <w:pPr>
        <w:pStyle w:val="BodyText"/>
        <w:kinsoku w:val="0"/>
        <w:overflowPunct w:val="0"/>
        <w:spacing w:before="60"/>
        <w:ind w:left="120" w:right="163" w:firstLine="720"/>
      </w:pPr>
      <w:r>
        <w:lastRenderedPageBreak/>
        <w:t xml:space="preserve">11.14 </w:t>
      </w:r>
      <w:r>
        <w:rPr>
          <w:b/>
          <w:bCs/>
        </w:rPr>
        <w:t xml:space="preserve">Notification of Legal Requests. </w:t>
      </w:r>
      <w:r>
        <w:t>Contractor shall immediately notify City upon receipt of any subpoenas, service of process, litigation holds, discovery requests and other legal requests (“Legal Requests”) related to all data given to Contractor by City in the performance of this Agreement (“City Data” or “Data”),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0A4F3FB2" w14:textId="77777777" w:rsidR="00000000" w:rsidRDefault="00000000">
      <w:pPr>
        <w:pStyle w:val="ListParagraph"/>
        <w:numPr>
          <w:ilvl w:val="1"/>
          <w:numId w:val="5"/>
        </w:numPr>
        <w:tabs>
          <w:tab w:val="left" w:pos="840"/>
        </w:tabs>
        <w:kinsoku w:val="0"/>
        <w:overflowPunct w:val="0"/>
        <w:ind w:right="319" w:firstLine="0"/>
        <w:rPr>
          <w:i/>
          <w:iCs/>
        </w:rPr>
      </w:pPr>
      <w:r>
        <w:rPr>
          <w:b/>
          <w:bCs/>
        </w:rPr>
        <w:t xml:space="preserve">Management of City Data and Confidential Information. </w:t>
      </w:r>
      <w:r>
        <w:rPr>
          <w:i/>
          <w:iCs/>
        </w:rPr>
        <w:t>The following sections</w:t>
      </w:r>
      <w:r>
        <w:rPr>
          <w:i/>
          <w:iCs/>
          <w:spacing w:val="-24"/>
        </w:rPr>
        <w:t xml:space="preserve"> </w:t>
      </w:r>
      <w:r>
        <w:rPr>
          <w:i/>
          <w:iCs/>
        </w:rPr>
        <w:t>are hereby added and incorporated in Article 13 of the</w:t>
      </w:r>
      <w:r>
        <w:rPr>
          <w:i/>
          <w:iCs/>
          <w:spacing w:val="-3"/>
        </w:rPr>
        <w:t xml:space="preserve"> </w:t>
      </w:r>
      <w:r>
        <w:rPr>
          <w:i/>
          <w:iCs/>
        </w:rPr>
        <w:t>Agreement:</w:t>
      </w:r>
    </w:p>
    <w:p w14:paraId="1D4B5114" w14:textId="77777777" w:rsidR="00000000" w:rsidRDefault="00000000">
      <w:pPr>
        <w:pStyle w:val="Heading1"/>
        <w:tabs>
          <w:tab w:val="left" w:pos="1559"/>
        </w:tabs>
        <w:kinsoku w:val="0"/>
        <w:overflowPunct w:val="0"/>
        <w:ind w:left="840"/>
      </w:pPr>
      <w:r>
        <w:rPr>
          <w:b w:val="0"/>
          <w:bCs w:val="0"/>
        </w:rPr>
        <w:t>13. 4</w:t>
      </w:r>
      <w:r>
        <w:rPr>
          <w:b w:val="0"/>
          <w:bCs w:val="0"/>
        </w:rPr>
        <w:tab/>
      </w:r>
      <w:r>
        <w:t>Management of City Data and Confidential</w:t>
      </w:r>
      <w:r>
        <w:rPr>
          <w:spacing w:val="-4"/>
        </w:rPr>
        <w:t xml:space="preserve"> </w:t>
      </w:r>
      <w:r>
        <w:t>Information.</w:t>
      </w:r>
    </w:p>
    <w:p w14:paraId="6D7235B1" w14:textId="77777777" w:rsidR="00000000" w:rsidRDefault="00000000">
      <w:pPr>
        <w:pStyle w:val="ListParagraph"/>
        <w:numPr>
          <w:ilvl w:val="2"/>
          <w:numId w:val="3"/>
        </w:numPr>
        <w:tabs>
          <w:tab w:val="left" w:pos="2280"/>
        </w:tabs>
        <w:kinsoku w:val="0"/>
        <w:overflowPunct w:val="0"/>
        <w:ind w:left="119" w:right="128" w:firstLine="1440"/>
      </w:pPr>
      <w:r>
        <w:rPr>
          <w:b/>
          <w:bCs/>
        </w:rPr>
        <w:t xml:space="preserve">Use of City Data and Confidential Information. </w:t>
      </w:r>
      <w:r>
        <w:t>Contractor agrees to hold City’s Confidential Information received from or created on behalf of the City in strictest confidence. Contractor shall not use or disclose City’s Data or Confidential Information except as permitted or required by the Agreement or as otherwise authorized in writing by the City. Any work using, or sharing or storage of, City’s Confidential Information outside the United States is subject to prior written authorization by the City. Access to City’s Confidential Information</w:t>
      </w:r>
      <w:r>
        <w:rPr>
          <w:spacing w:val="-25"/>
        </w:rPr>
        <w:t xml:space="preserve"> </w:t>
      </w:r>
      <w:r>
        <w:t>must be strictly controlled and limited to Contractor’s staff assigned to this project on a need-to-know basis only. Contractor is provided a limited non-exclusive license to use the City Data or Confidential Information solely for performing its obligations under the Agreement and not for Contractor’s own purposes or later use. Nothing herein shall be construed to confer any license or right to the City Data or Confidential Information, by implication, estoppel or otherwise, under copyright or other intellectual property rights, to any third party. Unauthorized use of City Data or Confidential Information by Contractor, subcontractors or other third 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w:t>
      </w:r>
      <w:r>
        <w:rPr>
          <w:spacing w:val="-4"/>
        </w:rPr>
        <w:t xml:space="preserve"> </w:t>
      </w:r>
      <w:r>
        <w:t>authorized.</w:t>
      </w:r>
    </w:p>
    <w:p w14:paraId="5182C7CD" w14:textId="77777777" w:rsidR="00000000" w:rsidRDefault="00000000">
      <w:pPr>
        <w:pStyle w:val="ListParagraph"/>
        <w:numPr>
          <w:ilvl w:val="2"/>
          <w:numId w:val="3"/>
        </w:numPr>
        <w:tabs>
          <w:tab w:val="left" w:pos="2280"/>
        </w:tabs>
        <w:kinsoku w:val="0"/>
        <w:overflowPunct w:val="0"/>
        <w:ind w:right="119" w:firstLine="1440"/>
      </w:pPr>
      <w:r>
        <w:rPr>
          <w:b/>
          <w:bCs/>
        </w:rPr>
        <w:t>Disposition of Confidential Information</w:t>
      </w:r>
      <w:r>
        <w:t>. Upon termination of Agreement or request of City, Contractor shall within forty-eight (48) hours return all Confidential Information which includes all original media. Once Contractor has received written confirmation from City that Confidential Information has been successfully transferred to City, Contractor shall within ten (10) business days purge all Confidential Information from its servers, any hosted environment Contractor has used in performance of this Agreement, work stations that were used to process the data or for production of the data, and any other work files stored by Contractor in whatever medium. Contractor shall provide City with written certification that such purge occurred within five (5) business days of the</w:t>
      </w:r>
      <w:r>
        <w:rPr>
          <w:spacing w:val="-11"/>
        </w:rPr>
        <w:t xml:space="preserve"> </w:t>
      </w:r>
      <w:r>
        <w:t>purge.</w:t>
      </w:r>
    </w:p>
    <w:p w14:paraId="2137F118" w14:textId="77777777" w:rsidR="00000000" w:rsidRDefault="00000000">
      <w:pPr>
        <w:pStyle w:val="Heading1"/>
        <w:tabs>
          <w:tab w:val="left" w:pos="839"/>
        </w:tabs>
        <w:kinsoku w:val="0"/>
        <w:overflowPunct w:val="0"/>
      </w:pPr>
      <w:r>
        <w:rPr>
          <w:b w:val="0"/>
          <w:bCs w:val="0"/>
        </w:rPr>
        <w:t>2.8</w:t>
      </w:r>
      <w:r>
        <w:rPr>
          <w:b w:val="0"/>
          <w:bCs w:val="0"/>
        </w:rPr>
        <w:tab/>
      </w:r>
      <w:r>
        <w:t>Management of Private, Proprietary or Confidential Information and City</w:t>
      </w:r>
      <w:r>
        <w:rPr>
          <w:spacing w:val="-13"/>
        </w:rPr>
        <w:t xml:space="preserve"> </w:t>
      </w:r>
      <w:r>
        <w:t>Data.</w:t>
      </w:r>
    </w:p>
    <w:p w14:paraId="7A28F597" w14:textId="77777777" w:rsidR="00000000" w:rsidRDefault="00000000">
      <w:pPr>
        <w:pStyle w:val="BodyText"/>
        <w:kinsoku w:val="0"/>
        <w:overflowPunct w:val="0"/>
        <w:ind w:left="120"/>
        <w:rPr>
          <w:i/>
          <w:iCs/>
        </w:rPr>
      </w:pPr>
      <w:r>
        <w:rPr>
          <w:i/>
          <w:iCs/>
        </w:rPr>
        <w:t>The following is hereby added and incorporated into Article 11 of the Agreement:</w:t>
      </w:r>
    </w:p>
    <w:p w14:paraId="106293D3" w14:textId="77777777" w:rsidR="00000000" w:rsidRDefault="00000000">
      <w:pPr>
        <w:pStyle w:val="Heading1"/>
        <w:numPr>
          <w:ilvl w:val="1"/>
          <w:numId w:val="2"/>
        </w:numPr>
        <w:tabs>
          <w:tab w:val="left" w:pos="1560"/>
        </w:tabs>
        <w:kinsoku w:val="0"/>
        <w:overflowPunct w:val="0"/>
      </w:pPr>
      <w:r>
        <w:t>Management of Private, Proprietary or Confidential Information and</w:t>
      </w:r>
      <w:r>
        <w:rPr>
          <w:spacing w:val="-13"/>
        </w:rPr>
        <w:t xml:space="preserve"> </w:t>
      </w:r>
      <w:r>
        <w:t>City</w:t>
      </w:r>
    </w:p>
    <w:p w14:paraId="30CDC3C5" w14:textId="77777777" w:rsidR="00000000" w:rsidRDefault="00000000">
      <w:pPr>
        <w:pStyle w:val="BodyText"/>
        <w:kinsoku w:val="0"/>
        <w:overflowPunct w:val="0"/>
        <w:ind w:left="120"/>
        <w:rPr>
          <w:b/>
          <w:bCs/>
        </w:rPr>
      </w:pPr>
      <w:r>
        <w:rPr>
          <w:b/>
          <w:bCs/>
        </w:rPr>
        <w:t>Data.</w:t>
      </w:r>
    </w:p>
    <w:p w14:paraId="60DC264B" w14:textId="77777777" w:rsidR="00000000" w:rsidRDefault="00000000">
      <w:pPr>
        <w:pStyle w:val="ListParagraph"/>
        <w:numPr>
          <w:ilvl w:val="2"/>
          <w:numId w:val="2"/>
        </w:numPr>
        <w:tabs>
          <w:tab w:val="left" w:pos="2640"/>
        </w:tabs>
        <w:kinsoku w:val="0"/>
        <w:overflowPunct w:val="0"/>
      </w:pPr>
      <w:r>
        <w:rPr>
          <w:b/>
          <w:bCs/>
        </w:rPr>
        <w:t xml:space="preserve">Protection of Private Information. </w:t>
      </w:r>
      <w:r>
        <w:t>If this Agreement requires City</w:t>
      </w:r>
      <w:r>
        <w:rPr>
          <w:spacing w:val="-15"/>
        </w:rPr>
        <w:t xml:space="preserve"> </w:t>
      </w:r>
      <w:r>
        <w:t>to</w:t>
      </w:r>
    </w:p>
    <w:p w14:paraId="78B60141" w14:textId="77777777" w:rsidR="00000000" w:rsidRDefault="00000000">
      <w:pPr>
        <w:pStyle w:val="BodyText"/>
        <w:kinsoku w:val="0"/>
        <w:overflowPunct w:val="0"/>
        <w:ind w:left="120"/>
      </w:pPr>
      <w:r>
        <w:t>disclose “Private Information” to Contractor within the meaning of San Francisco Administrative</w:t>
      </w:r>
    </w:p>
    <w:p w14:paraId="795B1E09" w14:textId="77777777" w:rsidR="00000000" w:rsidRDefault="00000000">
      <w:pPr>
        <w:pStyle w:val="BodyText"/>
        <w:kinsoku w:val="0"/>
        <w:overflowPunct w:val="0"/>
        <w:ind w:left="120"/>
        <w:sectPr w:rsidR="00000000">
          <w:pgSz w:w="12240" w:h="15840"/>
          <w:pgMar w:top="1380" w:right="1340" w:bottom="660" w:left="1320" w:header="0" w:footer="474" w:gutter="0"/>
          <w:cols w:space="720"/>
          <w:noEndnote/>
        </w:sectPr>
      </w:pPr>
    </w:p>
    <w:p w14:paraId="379C3030" w14:textId="77777777" w:rsidR="00000000" w:rsidRDefault="00000000">
      <w:pPr>
        <w:pStyle w:val="BodyText"/>
        <w:kinsoku w:val="0"/>
        <w:overflowPunct w:val="0"/>
        <w:spacing w:before="60"/>
        <w:ind w:left="120" w:right="222"/>
      </w:pPr>
      <w:r>
        <w:lastRenderedPageBreak/>
        <w:t>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7DF17115" w14:textId="77777777" w:rsidR="00000000" w:rsidRDefault="00000000">
      <w:pPr>
        <w:pStyle w:val="ListParagraph"/>
        <w:numPr>
          <w:ilvl w:val="2"/>
          <w:numId w:val="2"/>
        </w:numPr>
        <w:tabs>
          <w:tab w:val="left" w:pos="2640"/>
        </w:tabs>
        <w:kinsoku w:val="0"/>
        <w:overflowPunct w:val="0"/>
        <w:ind w:left="120" w:right="119" w:firstLine="1440"/>
      </w:pPr>
      <w:r>
        <w:rPr>
          <w:b/>
          <w:bCs/>
        </w:rPr>
        <w:t xml:space="preserve">Confidential Information. </w:t>
      </w:r>
      <w:r>
        <w:t>In the performance of Services, Contractor may have access to City’s proprietary or Confidential Information, the disclosure of which to third parties may damage City. If City discloses proprietary or Confidential Information to Contractor, such information must be held by Contractor in confidence and used only in performing the Agreement. Contractor shall exercise the same standard of care to protect such information as a reasonably prudent contractor would use to protect its own proprietary or Confidential</w:t>
      </w:r>
      <w:r>
        <w:rPr>
          <w:spacing w:val="-2"/>
        </w:rPr>
        <w:t xml:space="preserve"> </w:t>
      </w:r>
      <w:r>
        <w:t>Information.</w:t>
      </w:r>
    </w:p>
    <w:p w14:paraId="328C360E" w14:textId="77777777" w:rsidR="00000000" w:rsidRDefault="00000000">
      <w:pPr>
        <w:pStyle w:val="ListParagraph"/>
        <w:numPr>
          <w:ilvl w:val="2"/>
          <w:numId w:val="2"/>
        </w:numPr>
        <w:tabs>
          <w:tab w:val="left" w:pos="2640"/>
        </w:tabs>
        <w:kinsoku w:val="0"/>
        <w:overflowPunct w:val="0"/>
        <w:ind w:left="120" w:right="128" w:firstLine="1440"/>
      </w:pPr>
      <w:r>
        <w:rPr>
          <w:b/>
          <w:bCs/>
        </w:rPr>
        <w:t xml:space="preserve">Use of City Data and Confidential Information. </w:t>
      </w:r>
      <w:r>
        <w:t>Contractor agrees to hold City’s Confidential Information received from or created on behalf of the City in strictest confidence. Contractor shall not use or disclose City’s Data or Confidential Information except as permitted or required by the Agreement or as otherwise authorized in writing by the City. Any work using, or sharing or storage of, City’s Confidential Information outside the United States is subject to prior written authorization by the City. Access to City’s Confidential Information</w:t>
      </w:r>
      <w:r>
        <w:rPr>
          <w:spacing w:val="-25"/>
        </w:rPr>
        <w:t xml:space="preserve"> </w:t>
      </w:r>
      <w:r>
        <w:t>must be strictly controlled and limited to Contractor’s staff assigned to this project on a need-to-know basis only. Contractor is provided a limited non-exclusive license to use the City Data or Confidential Information solely for performing its obligations under the Agreement and not for Contractor’s own purposes or later use. Nothing herein shall be construed to confer any license or right to the City Data or Confidential Information, by implication, estoppel or otherwise, under copyright or other intellectual property rights, to any third party. Unauthorized use of City Data or Confidential Information by Contractor, subcontractors or other third 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w:t>
      </w:r>
      <w:r>
        <w:rPr>
          <w:spacing w:val="-4"/>
        </w:rPr>
        <w:t xml:space="preserve"> </w:t>
      </w:r>
      <w:r>
        <w:t>authorized.</w:t>
      </w:r>
    </w:p>
    <w:p w14:paraId="480281A4" w14:textId="77777777" w:rsidR="00000000" w:rsidRDefault="00000000">
      <w:pPr>
        <w:pStyle w:val="ListParagraph"/>
        <w:numPr>
          <w:ilvl w:val="2"/>
          <w:numId w:val="2"/>
        </w:numPr>
        <w:tabs>
          <w:tab w:val="left" w:pos="2640"/>
        </w:tabs>
        <w:kinsoku w:val="0"/>
        <w:overflowPunct w:val="0"/>
        <w:spacing w:before="119"/>
        <w:ind w:left="120" w:right="119" w:firstLine="1440"/>
      </w:pPr>
      <w:r>
        <w:rPr>
          <w:b/>
          <w:bCs/>
        </w:rPr>
        <w:t>Disposition of Confidential Information</w:t>
      </w:r>
      <w:r>
        <w:t>. Upon termination of Agreement or request of City, Contractor shall within forty-eight (48) hours return all Confidential Information which includes all original media. Once Contractor has received written confirmation from City that Confidential Information has been successfully transferred to City, Contractor shall within ten (10) business days purge all Confidential Information from its servers, any hosted environment Contractor has used in performance of this Agreement, work stations that were used to process the data or for production of the data, and any other work files stored by Contractor in whatever medium. Contractor shall provide City with written certification that such purge occurred within five (5) business days of the</w:t>
      </w:r>
      <w:r>
        <w:rPr>
          <w:spacing w:val="-11"/>
        </w:rPr>
        <w:t xml:space="preserve"> </w:t>
      </w:r>
      <w:r>
        <w:t>purge.</w:t>
      </w:r>
    </w:p>
    <w:p w14:paraId="23344027" w14:textId="77777777" w:rsidR="00000000" w:rsidRDefault="00000000">
      <w:pPr>
        <w:pStyle w:val="ListParagraph"/>
        <w:numPr>
          <w:ilvl w:val="1"/>
          <w:numId w:val="1"/>
        </w:numPr>
        <w:tabs>
          <w:tab w:val="left" w:pos="900"/>
        </w:tabs>
        <w:kinsoku w:val="0"/>
        <w:overflowPunct w:val="0"/>
        <w:spacing w:before="121"/>
        <w:ind w:right="872" w:firstLine="0"/>
        <w:rPr>
          <w:i/>
          <w:iCs/>
          <w:color w:val="000000"/>
        </w:rPr>
      </w:pPr>
      <w:r>
        <w:rPr>
          <w:b/>
          <w:bCs/>
          <w:color w:val="00B050"/>
        </w:rPr>
        <w:t>[Insert Section title]</w:t>
      </w:r>
      <w:r>
        <w:rPr>
          <w:b/>
          <w:bCs/>
          <w:color w:val="000000"/>
        </w:rPr>
        <w:t xml:space="preserve">. </w:t>
      </w:r>
      <w:r>
        <w:rPr>
          <w:i/>
          <w:iCs/>
          <w:color w:val="000000"/>
        </w:rPr>
        <w:t xml:space="preserve">Section </w:t>
      </w:r>
      <w:r>
        <w:rPr>
          <w:i/>
          <w:iCs/>
          <w:color w:val="00B050"/>
        </w:rPr>
        <w:t xml:space="preserve">[insert section number and title] </w:t>
      </w:r>
      <w:r>
        <w:rPr>
          <w:i/>
          <w:iCs/>
          <w:color w:val="000000"/>
        </w:rPr>
        <w:t>of the Agreement currently reads as</w:t>
      </w:r>
      <w:r>
        <w:rPr>
          <w:i/>
          <w:iCs/>
          <w:color w:val="000000"/>
          <w:spacing w:val="-1"/>
        </w:rPr>
        <w:t xml:space="preserve"> </w:t>
      </w:r>
      <w:r>
        <w:rPr>
          <w:i/>
          <w:iCs/>
          <w:color w:val="000000"/>
        </w:rPr>
        <w:t>follows:</w:t>
      </w:r>
    </w:p>
    <w:p w14:paraId="268DEE43" w14:textId="77777777" w:rsidR="00000000" w:rsidRDefault="00000000">
      <w:pPr>
        <w:pStyle w:val="BodyText"/>
        <w:kinsoku w:val="0"/>
        <w:overflowPunct w:val="0"/>
        <w:spacing w:before="120"/>
        <w:ind w:left="840"/>
        <w:rPr>
          <w:b/>
          <w:bCs/>
          <w:i/>
          <w:iCs/>
        </w:rPr>
      </w:pPr>
      <w:r>
        <w:rPr>
          <w:b/>
          <w:bCs/>
          <w:i/>
          <w:iCs/>
          <w:u w:val="thick"/>
        </w:rPr>
        <w:t>Such section is hereby amended in its entirety to read as</w:t>
      </w:r>
      <w:r>
        <w:rPr>
          <w:b/>
          <w:bCs/>
          <w:i/>
          <w:iCs/>
          <w:spacing w:val="-18"/>
          <w:u w:val="thick"/>
        </w:rPr>
        <w:t xml:space="preserve"> </w:t>
      </w:r>
      <w:r>
        <w:rPr>
          <w:b/>
          <w:bCs/>
          <w:i/>
          <w:iCs/>
          <w:u w:val="thick"/>
        </w:rPr>
        <w:t>follows</w:t>
      </w:r>
      <w:r>
        <w:rPr>
          <w:b/>
          <w:bCs/>
          <w:i/>
          <w:iCs/>
        </w:rPr>
        <w:t>:</w:t>
      </w:r>
    </w:p>
    <w:p w14:paraId="2DFA4EDE" w14:textId="77777777" w:rsidR="00000000" w:rsidRDefault="00000000">
      <w:pPr>
        <w:pStyle w:val="BodyText"/>
        <w:kinsoku w:val="0"/>
        <w:overflowPunct w:val="0"/>
        <w:rPr>
          <w:b/>
          <w:bCs/>
          <w:i/>
          <w:iCs/>
          <w:sz w:val="20"/>
          <w:szCs w:val="20"/>
        </w:rPr>
      </w:pPr>
    </w:p>
    <w:p w14:paraId="76B05BE8" w14:textId="77777777" w:rsidR="00000000" w:rsidRDefault="00000000">
      <w:pPr>
        <w:pStyle w:val="BodyText"/>
        <w:kinsoku w:val="0"/>
        <w:overflowPunct w:val="0"/>
        <w:rPr>
          <w:b/>
          <w:bCs/>
          <w:i/>
          <w:iCs/>
          <w:sz w:val="17"/>
          <w:szCs w:val="17"/>
        </w:rPr>
      </w:pPr>
    </w:p>
    <w:p w14:paraId="66C2DB80" w14:textId="77777777" w:rsidR="00000000" w:rsidRDefault="00000000">
      <w:pPr>
        <w:pStyle w:val="ListParagraph"/>
        <w:numPr>
          <w:ilvl w:val="1"/>
          <w:numId w:val="1"/>
        </w:numPr>
        <w:tabs>
          <w:tab w:val="left" w:pos="840"/>
        </w:tabs>
        <w:kinsoku w:val="0"/>
        <w:overflowPunct w:val="0"/>
        <w:spacing w:before="90"/>
        <w:ind w:right="753" w:firstLine="0"/>
        <w:rPr>
          <w:color w:val="000000"/>
        </w:rPr>
      </w:pPr>
      <w:r>
        <w:rPr>
          <w:b/>
          <w:bCs/>
        </w:rPr>
        <w:t xml:space="preserve">Appendix </w:t>
      </w:r>
      <w:r>
        <w:rPr>
          <w:b/>
          <w:bCs/>
          <w:color w:val="00B050"/>
        </w:rPr>
        <w:t>[letter]</w:t>
      </w:r>
      <w:r>
        <w:rPr>
          <w:b/>
          <w:bCs/>
          <w:color w:val="000000"/>
        </w:rPr>
        <w:t xml:space="preserve">. </w:t>
      </w:r>
      <w:r>
        <w:rPr>
          <w:color w:val="000000"/>
        </w:rPr>
        <w:t xml:space="preserve">Appendix </w:t>
      </w:r>
      <w:r>
        <w:rPr>
          <w:color w:val="00B050"/>
        </w:rPr>
        <w:t xml:space="preserve">[letter] </w:t>
      </w:r>
      <w:r>
        <w:rPr>
          <w:color w:val="000000"/>
        </w:rPr>
        <w:t>is hereby replaced in its entirety by Appendix</w:t>
      </w:r>
      <w:r>
        <w:rPr>
          <w:color w:val="00B050"/>
        </w:rPr>
        <w:t xml:space="preserve"> [letter]-</w:t>
      </w:r>
      <w:r>
        <w:rPr>
          <w:color w:val="000000"/>
        </w:rPr>
        <w:t>1, attached to this Amendment and fully incorporated within the</w:t>
      </w:r>
      <w:r>
        <w:rPr>
          <w:color w:val="000000"/>
          <w:spacing w:val="-13"/>
        </w:rPr>
        <w:t xml:space="preserve"> </w:t>
      </w:r>
      <w:r>
        <w:rPr>
          <w:color w:val="000000"/>
        </w:rPr>
        <w:t>Agreement.</w:t>
      </w:r>
    </w:p>
    <w:p w14:paraId="5C6BA007" w14:textId="77777777" w:rsidR="00000000" w:rsidRDefault="00000000">
      <w:pPr>
        <w:pStyle w:val="ListParagraph"/>
        <w:numPr>
          <w:ilvl w:val="1"/>
          <w:numId w:val="1"/>
        </w:numPr>
        <w:tabs>
          <w:tab w:val="left" w:pos="840"/>
        </w:tabs>
        <w:kinsoku w:val="0"/>
        <w:overflowPunct w:val="0"/>
        <w:spacing w:before="90"/>
        <w:ind w:right="753" w:firstLine="0"/>
        <w:rPr>
          <w:color w:val="000000"/>
        </w:rPr>
        <w:sectPr w:rsidR="00000000">
          <w:pgSz w:w="12240" w:h="15840"/>
          <w:pgMar w:top="1380" w:right="1340" w:bottom="660" w:left="1320" w:header="0" w:footer="474" w:gutter="0"/>
          <w:cols w:space="720"/>
          <w:noEndnote/>
        </w:sectPr>
      </w:pPr>
    </w:p>
    <w:p w14:paraId="27E72747" w14:textId="77777777" w:rsidR="00000000" w:rsidRDefault="00000000">
      <w:pPr>
        <w:pStyle w:val="Heading1"/>
        <w:tabs>
          <w:tab w:val="left" w:pos="4796"/>
        </w:tabs>
        <w:kinsoku w:val="0"/>
        <w:overflowPunct w:val="0"/>
        <w:spacing w:before="60"/>
        <w:ind w:left="3356"/>
      </w:pPr>
      <w:r>
        <w:lastRenderedPageBreak/>
        <w:t>Article</w:t>
      </w:r>
      <w:r>
        <w:rPr>
          <w:spacing w:val="-1"/>
        </w:rPr>
        <w:t xml:space="preserve"> </w:t>
      </w:r>
      <w:r>
        <w:t>3</w:t>
      </w:r>
      <w:r>
        <w:tab/>
        <w:t>Effective Date</w:t>
      </w:r>
    </w:p>
    <w:p w14:paraId="69DA967F" w14:textId="77777777" w:rsidR="00000000" w:rsidRDefault="00000000">
      <w:pPr>
        <w:pStyle w:val="BodyText"/>
        <w:kinsoku w:val="0"/>
        <w:overflowPunct w:val="0"/>
        <w:spacing w:before="120"/>
        <w:ind w:left="120" w:right="449" w:firstLine="720"/>
        <w:rPr>
          <w:color w:val="000000"/>
        </w:rPr>
      </w:pPr>
      <w:r>
        <w:t xml:space="preserve">Each of the modifications set forth in Section 2 shall be effective on and after </w:t>
      </w:r>
      <w:r>
        <w:rPr>
          <w:color w:val="00B050"/>
        </w:rPr>
        <w:t>[specify either “the date of this Amendment” or other effective date]</w:t>
      </w:r>
      <w:r>
        <w:rPr>
          <w:color w:val="000000"/>
        </w:rPr>
        <w:t>.</w:t>
      </w:r>
    </w:p>
    <w:p w14:paraId="01CC7FD3" w14:textId="77777777" w:rsidR="00000000" w:rsidRDefault="00000000">
      <w:pPr>
        <w:pStyle w:val="BodyText"/>
        <w:kinsoku w:val="0"/>
        <w:overflowPunct w:val="0"/>
        <w:rPr>
          <w:sz w:val="26"/>
          <w:szCs w:val="26"/>
        </w:rPr>
      </w:pPr>
    </w:p>
    <w:p w14:paraId="1D507488" w14:textId="77777777" w:rsidR="00000000" w:rsidRDefault="00000000">
      <w:pPr>
        <w:pStyle w:val="Heading1"/>
        <w:tabs>
          <w:tab w:val="left" w:pos="4895"/>
        </w:tabs>
        <w:kinsoku w:val="0"/>
        <w:overflowPunct w:val="0"/>
        <w:spacing w:before="217"/>
        <w:ind w:left="3456"/>
      </w:pPr>
      <w:r>
        <w:t>Article</w:t>
      </w:r>
      <w:r>
        <w:rPr>
          <w:spacing w:val="-1"/>
        </w:rPr>
        <w:t xml:space="preserve"> </w:t>
      </w:r>
      <w:r>
        <w:t>4</w:t>
      </w:r>
      <w:r>
        <w:tab/>
        <w:t>Legal Effect</w:t>
      </w:r>
    </w:p>
    <w:p w14:paraId="329345B3" w14:textId="77777777" w:rsidR="00000000" w:rsidRDefault="00000000">
      <w:pPr>
        <w:pStyle w:val="BodyText"/>
        <w:kinsoku w:val="0"/>
        <w:overflowPunct w:val="0"/>
        <w:spacing w:before="120"/>
        <w:ind w:left="120" w:right="301" w:firstLine="720"/>
      </w:pPr>
      <w:r>
        <w:t>Except as expressly modified by this Amendment, all of the terms and conditions of the Agreement shall remain unchanged and in full force and effect.</w:t>
      </w:r>
    </w:p>
    <w:p w14:paraId="56E5A8A9" w14:textId="77777777" w:rsidR="00000000" w:rsidRDefault="00000000">
      <w:pPr>
        <w:pStyle w:val="BodyText"/>
        <w:kinsoku w:val="0"/>
        <w:overflowPunct w:val="0"/>
        <w:spacing w:before="120"/>
        <w:ind w:left="120" w:right="301" w:firstLine="720"/>
        <w:sectPr w:rsidR="00000000">
          <w:pgSz w:w="12240" w:h="15840"/>
          <w:pgMar w:top="1380" w:right="1340" w:bottom="660" w:left="1320" w:header="0" w:footer="474" w:gutter="0"/>
          <w:cols w:space="720"/>
          <w:noEndnote/>
        </w:sectPr>
      </w:pPr>
    </w:p>
    <w:p w14:paraId="438443EB" w14:textId="77777777" w:rsidR="00000000" w:rsidRDefault="00000000">
      <w:pPr>
        <w:pStyle w:val="BodyText"/>
        <w:kinsoku w:val="0"/>
        <w:overflowPunct w:val="0"/>
        <w:spacing w:before="60"/>
        <w:ind w:left="120" w:right="428"/>
      </w:pPr>
      <w:r>
        <w:lastRenderedPageBreak/>
        <w:t>IN WITNESS WHEREOF, Contractor and City have executed this Amendment as of the date first referenced above.</w:t>
      </w:r>
    </w:p>
    <w:p w14:paraId="442E771F" w14:textId="77777777" w:rsidR="00000000" w:rsidRDefault="00000000">
      <w:pPr>
        <w:pStyle w:val="BodyText"/>
        <w:kinsoku w:val="0"/>
        <w:overflowPunct w:val="0"/>
        <w:rPr>
          <w:sz w:val="20"/>
          <w:szCs w:val="20"/>
        </w:rPr>
      </w:pPr>
    </w:p>
    <w:p w14:paraId="459CB78E" w14:textId="77777777" w:rsidR="00000000" w:rsidRDefault="00000000">
      <w:pPr>
        <w:pStyle w:val="BodyText"/>
        <w:kinsoku w:val="0"/>
        <w:overflowPunct w:val="0"/>
        <w:rPr>
          <w:sz w:val="20"/>
          <w:szCs w:val="20"/>
        </w:rPr>
      </w:pPr>
    </w:p>
    <w:p w14:paraId="283A8D84" w14:textId="77777777" w:rsidR="00000000" w:rsidRDefault="00000000">
      <w:pPr>
        <w:pStyle w:val="BodyText"/>
        <w:kinsoku w:val="0"/>
        <w:overflowPunct w:val="0"/>
        <w:spacing w:before="1"/>
        <w:rPr>
          <w:sz w:val="21"/>
          <w:szCs w:val="21"/>
        </w:rPr>
      </w:pPr>
    </w:p>
    <w:p w14:paraId="6953CD01" w14:textId="77777777" w:rsidR="00000000" w:rsidRDefault="00000000">
      <w:pPr>
        <w:pStyle w:val="BodyText"/>
        <w:kinsoku w:val="0"/>
        <w:overflowPunct w:val="0"/>
        <w:spacing w:before="1"/>
        <w:rPr>
          <w:sz w:val="21"/>
          <w:szCs w:val="21"/>
        </w:rPr>
        <w:sectPr w:rsidR="00000000">
          <w:pgSz w:w="12240" w:h="15840"/>
          <w:pgMar w:top="1380" w:right="1340" w:bottom="660" w:left="1320" w:header="0" w:footer="474" w:gutter="0"/>
          <w:cols w:space="720"/>
          <w:noEndnote/>
        </w:sectPr>
      </w:pPr>
    </w:p>
    <w:p w14:paraId="4EEC8737" w14:textId="77777777" w:rsidR="00000000" w:rsidRDefault="00000000">
      <w:pPr>
        <w:pStyle w:val="BodyText"/>
        <w:kinsoku w:val="0"/>
        <w:overflowPunct w:val="0"/>
        <w:spacing w:before="90"/>
        <w:ind w:left="119"/>
      </w:pPr>
      <w:r>
        <w:t>CITY</w:t>
      </w:r>
    </w:p>
    <w:p w14:paraId="630C1960" w14:textId="77777777" w:rsidR="00000000" w:rsidRDefault="00000000">
      <w:pPr>
        <w:pStyle w:val="BodyText"/>
        <w:kinsoku w:val="0"/>
        <w:overflowPunct w:val="0"/>
        <w:ind w:left="119"/>
      </w:pPr>
      <w:r>
        <w:t>Recommended by:</w:t>
      </w:r>
    </w:p>
    <w:p w14:paraId="62367441" w14:textId="77777777" w:rsidR="00000000" w:rsidRDefault="00000000">
      <w:pPr>
        <w:pStyle w:val="BodyText"/>
        <w:kinsoku w:val="0"/>
        <w:overflowPunct w:val="0"/>
        <w:spacing w:before="7"/>
        <w:rPr>
          <w:sz w:val="28"/>
          <w:szCs w:val="28"/>
        </w:rPr>
      </w:pPr>
      <w:r>
        <w:rPr>
          <w:rFonts w:cs="Vrinda"/>
        </w:rPr>
        <w:br w:type="column"/>
      </w:r>
    </w:p>
    <w:p w14:paraId="5E16CF88" w14:textId="77777777" w:rsidR="00000000" w:rsidRDefault="00000000">
      <w:pPr>
        <w:pStyle w:val="BodyText"/>
        <w:kinsoku w:val="0"/>
        <w:overflowPunct w:val="0"/>
        <w:spacing w:before="1"/>
        <w:ind w:left="120"/>
      </w:pPr>
      <w:r>
        <w:t>CONTRACTOR</w:t>
      </w:r>
    </w:p>
    <w:p w14:paraId="2C248028" w14:textId="77777777" w:rsidR="00000000" w:rsidRDefault="00000000">
      <w:pPr>
        <w:pStyle w:val="BodyText"/>
        <w:kinsoku w:val="0"/>
        <w:overflowPunct w:val="0"/>
        <w:ind w:left="120"/>
        <w:rPr>
          <w:color w:val="00B050"/>
        </w:rPr>
      </w:pPr>
      <w:r>
        <w:rPr>
          <w:color w:val="00B050"/>
        </w:rPr>
        <w:t>[company</w:t>
      </w:r>
      <w:r>
        <w:rPr>
          <w:color w:val="00B050"/>
          <w:spacing w:val="-3"/>
        </w:rPr>
        <w:t xml:space="preserve"> </w:t>
      </w:r>
      <w:r>
        <w:rPr>
          <w:color w:val="00B050"/>
        </w:rPr>
        <w:t>name]</w:t>
      </w:r>
    </w:p>
    <w:p w14:paraId="0F5539A7" w14:textId="77777777" w:rsidR="00000000" w:rsidRDefault="00000000">
      <w:pPr>
        <w:pStyle w:val="BodyText"/>
        <w:kinsoku w:val="0"/>
        <w:overflowPunct w:val="0"/>
        <w:ind w:left="120"/>
        <w:rPr>
          <w:color w:val="00B050"/>
        </w:rPr>
        <w:sectPr w:rsidR="00000000">
          <w:type w:val="continuous"/>
          <w:pgSz w:w="12240" w:h="15840"/>
          <w:pgMar w:top="1380" w:right="1340" w:bottom="660" w:left="1320" w:header="720" w:footer="720" w:gutter="0"/>
          <w:cols w:num="2" w:space="720" w:equalWidth="0">
            <w:col w:w="1967" w:space="3073"/>
            <w:col w:w="4540"/>
          </w:cols>
          <w:noEndnote/>
        </w:sectPr>
      </w:pPr>
    </w:p>
    <w:p w14:paraId="53917B35" w14:textId="77777777" w:rsidR="00000000" w:rsidRDefault="00000000">
      <w:pPr>
        <w:pStyle w:val="BodyText"/>
        <w:kinsoku w:val="0"/>
        <w:overflowPunct w:val="0"/>
        <w:rPr>
          <w:sz w:val="20"/>
          <w:szCs w:val="20"/>
        </w:rPr>
      </w:pPr>
    </w:p>
    <w:p w14:paraId="0F307B4C" w14:textId="77777777" w:rsidR="00000000" w:rsidRDefault="00000000">
      <w:pPr>
        <w:pStyle w:val="BodyText"/>
        <w:kinsoku w:val="0"/>
        <w:overflowPunct w:val="0"/>
        <w:rPr>
          <w:sz w:val="20"/>
          <w:szCs w:val="20"/>
        </w:rPr>
      </w:pPr>
    </w:p>
    <w:p w14:paraId="51F6BA52" w14:textId="77777777" w:rsidR="00000000" w:rsidRDefault="00000000">
      <w:pPr>
        <w:pStyle w:val="BodyText"/>
        <w:kinsoku w:val="0"/>
        <w:overflowPunct w:val="0"/>
        <w:spacing w:before="3"/>
        <w:rPr>
          <w:sz w:val="10"/>
          <w:szCs w:val="10"/>
        </w:rPr>
      </w:pPr>
    </w:p>
    <w:p w14:paraId="0156BFF9" w14:textId="074750D4" w:rsidR="00000000" w:rsidRDefault="001D7596">
      <w:pPr>
        <w:pStyle w:val="BodyText"/>
        <w:kinsoku w:val="0"/>
        <w:overflowPunct w:val="0"/>
        <w:spacing w:line="20" w:lineRule="exact"/>
        <w:ind w:left="115"/>
        <w:rPr>
          <w:sz w:val="2"/>
          <w:szCs w:val="2"/>
        </w:rPr>
      </w:pPr>
      <w:r>
        <w:rPr>
          <w:noProof/>
          <w:sz w:val="2"/>
          <w:szCs w:val="2"/>
        </w:rPr>
        <mc:AlternateContent>
          <mc:Choice Requires="wpg">
            <w:drawing>
              <wp:inline distT="0" distB="0" distL="0" distR="0" wp14:anchorId="5A9F341A" wp14:editId="6A4C2C2B">
                <wp:extent cx="2209800" cy="12700"/>
                <wp:effectExtent l="6350" t="6350" r="1270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0"/>
                          <a:chOff x="0" y="0"/>
                          <a:chExt cx="3480" cy="20"/>
                        </a:xfrm>
                      </wpg:grpSpPr>
                      <wps:wsp>
                        <wps:cNvPr id="9" name="Freeform 8"/>
                        <wps:cNvSpPr>
                          <a:spLocks/>
                        </wps:cNvSpPr>
                        <wps:spPr bwMode="auto">
                          <a:xfrm>
                            <a:off x="0" y="4"/>
                            <a:ext cx="3480" cy="2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4F0337" id="Group 7" o:spid="_x0000_s1026" style="width:174pt;height:1pt;mso-position-horizontal-relative:char;mso-position-vertical-relative:line"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py5QIAAM8GAAAOAAAAZHJzL2Uyb0RvYy54bWykVdtu2zAMfR+wfxD0OGC1nWZtYtQpht4w&#10;YJcCzT5AkeULJkuapMTpvn4UZaduigJDlweDMo/Iw0Oaubjcd5LshHWtVgXNTlJKhOK6bFVd0J/r&#10;248LSpxnqmRSK1HQR+Ho5er9u4ve5GKmGy1LYQkEUS7vTUEb702eJI43omPuRBuhwFlp2zEPR1sn&#10;pWU9RO9kMkvTs6TXtjRWc+EcvL2OTrrC+FUluP9RVU54IgsK3Dw+LT434ZmsLlheW2aalg802BtY&#10;dKxVkPQQ6pp5Rra2fRGqa7nVTlf+hOsu0VXVcoE1QDVZelTNndVbg7XUeV+bg0wg7ZFObw7Lv+/u&#10;rHkw9zayB/Or5r8c6JL0ps6n/nCuI5hs+m+6hH6yrddY+L6yXQgBJZE96vt40FfsPeHwcjZLl4sU&#10;2sDBl83OwUT9eQNNenGLNzfDvdP5Yrg0wxsJy2M6pDhQCi2HGXJPMrn/k+mhYUag+i7IcG9JWxZ0&#10;SYliHVR+a4UIc0kWoYiQG0CjkG6q4sQTYA7E/kf95lGfUb9XdWA53zp/JzS2gO2+Oh8HuwQLG1sO&#10;rNcgZNVJmPEPCUlJTzDmAB4x2TNMQ6LqMNyHKLMJIkR4JdDpBJaSMRC0rx6JsWbkyvdqIAsWYWF/&#10;pDhZRrswG4E5jM06C5pACECFyl4BA8EAPp2C46UhiYXVcLwULCWwFDZRdMN84BZyBJP0BY36NzDI&#10;kVmnd2KtEeGPxhdyPXmlmqJilPHrAGB0gxHyYG2H3IHypLNK37ZSYrekCozO0uUZiuS0bMvgDGyc&#10;rTdX0pIdC1sPf4MOz2CwXVSJwRrBypvB9qyV0UZquAfi0MYp3+jyEQbY6rhLYfeD0Wj7h5Ie9mhB&#10;3e8ts4IS+UXBF7jM5nPonMfD/NM5SEfs1LOZepjiEKqgnsIEBPPKx2W9NbatG8iUYblKf4bFU7Vh&#10;zGEJuDyyGg6wBNDCrQnWs7U8PSPq6X9o9RcAAP//AwBQSwMEFAAGAAgAAAAhAGZMXxXaAAAAAwEA&#10;AA8AAABkcnMvZG93bnJldi54bWxMj0FLw0AQhe+C/2EZwZvdpFUpMZtSinoqgq0g3qbZaRKanQ3Z&#10;bZL+e0cvennweMN73+SrybVqoD40ng2kswQUceltw5WBj/3L3RJUiMgWW89k4EIBVsX1VY6Z9SO/&#10;07CLlZISDhkaqGPsMq1DWZPDMPMdsWRH3zuMYvtK2x5HKXetnifJo3bYsCzU2NGmpvK0OzsDryOO&#10;60X6PGxPx83la//w9rlNyZjbm2n9BCrSFP+O4Qdf0KEQpoM/sw2qNSCPxF+VbHG/FHswME9AF7n+&#10;z158AwAA//8DAFBLAQItABQABgAIAAAAIQC2gziS/gAAAOEBAAATAAAAAAAAAAAAAAAAAAAAAABb&#10;Q29udGVudF9UeXBlc10ueG1sUEsBAi0AFAAGAAgAAAAhADj9If/WAAAAlAEAAAsAAAAAAAAAAAAA&#10;AAAALwEAAF9yZWxzLy5yZWxzUEsBAi0AFAAGAAgAAAAhAI8wWnLlAgAAzwYAAA4AAAAAAAAAAAAA&#10;AAAALgIAAGRycy9lMm9Eb2MueG1sUEsBAi0AFAAGAAgAAAAhAGZMXxXaAAAAAwEAAA8AAAAAAAAA&#10;AAAAAAAAPwUAAGRycy9kb3ducmV2LnhtbFBLBQYAAAAABAAEAPMAAABGBgAAAAA=&#10;">
                <v:shape id="Freeform 8" o:spid="_x0000_s1027" style="position:absolute;top:4;width:3480;height:20;visibility:visible;mso-wrap-style:square;v-text-anchor:top" coordsize="3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5kcwgAAANoAAAAPAAAAZHJzL2Rvd25yZXYueG1sRI9Bi8Iw&#10;FITvgv8hPGFvmq4HqdUoslJQFkHrsuDt0Tzb0ualNFG7/34jCB6HmfmGWa5704g7da6yrOBzEoEg&#10;zq2uuFDwc07HMQjnkTU2lknBHzlYr4aDJSbaPvhE98wXIkDYJaig9L5NpHR5SQbdxLbEwbvazqAP&#10;siuk7vAR4KaR0yiaSYMVh4USW/oqKa+zm1GwvWG9Y/vd5Cj3l8MpitPjb6zUx6jfLEB46v07/Grv&#10;tII5PK+EGyBX/wAAAP//AwBQSwECLQAUAAYACAAAACEA2+H2y+4AAACFAQAAEwAAAAAAAAAAAAAA&#10;AAAAAAAAW0NvbnRlbnRfVHlwZXNdLnhtbFBLAQItABQABgAIAAAAIQBa9CxbvwAAABUBAAALAAAA&#10;AAAAAAAAAAAAAB8BAABfcmVscy8ucmVsc1BLAQItABQABgAIAAAAIQAiL5kcwgAAANoAAAAPAAAA&#10;AAAAAAAAAAAAAAcCAABkcnMvZG93bnJldi54bWxQSwUGAAAAAAMAAwC3AAAA9gIAAAAA&#10;" path="m,l3480,e" filled="f" strokeweight=".48pt">
                  <v:path arrowok="t" o:connecttype="custom" o:connectlocs="0,0;3480,0" o:connectangles="0,0"/>
                </v:shape>
                <w10:anchorlock/>
              </v:group>
            </w:pict>
          </mc:Fallback>
        </mc:AlternateContent>
      </w:r>
    </w:p>
    <w:p w14:paraId="780F614F" w14:textId="77777777" w:rsidR="00000000" w:rsidRDefault="00000000">
      <w:pPr>
        <w:pStyle w:val="BodyText"/>
        <w:kinsoku w:val="0"/>
        <w:overflowPunct w:val="0"/>
        <w:spacing w:line="20" w:lineRule="exact"/>
        <w:ind w:left="115"/>
        <w:rPr>
          <w:sz w:val="2"/>
          <w:szCs w:val="2"/>
        </w:rPr>
        <w:sectPr w:rsidR="00000000">
          <w:type w:val="continuous"/>
          <w:pgSz w:w="12240" w:h="15840"/>
          <w:pgMar w:top="1380" w:right="1340" w:bottom="660" w:left="1320" w:header="720" w:footer="720" w:gutter="0"/>
          <w:cols w:space="720" w:equalWidth="0">
            <w:col w:w="9580"/>
          </w:cols>
          <w:noEndnote/>
        </w:sectPr>
      </w:pPr>
    </w:p>
    <w:p w14:paraId="01151A33" w14:textId="77777777" w:rsidR="00000000" w:rsidRDefault="00000000">
      <w:pPr>
        <w:pStyle w:val="BodyText"/>
        <w:kinsoku w:val="0"/>
        <w:overflowPunct w:val="0"/>
        <w:ind w:left="119" w:right="2745"/>
        <w:rPr>
          <w:color w:val="00B050"/>
        </w:rPr>
      </w:pPr>
      <w:r>
        <w:rPr>
          <w:color w:val="00B050"/>
        </w:rPr>
        <w:t>[name] [title] [department]</w:t>
      </w:r>
    </w:p>
    <w:p w14:paraId="219AD758" w14:textId="77777777" w:rsidR="00000000" w:rsidRDefault="00000000">
      <w:pPr>
        <w:pStyle w:val="BodyText"/>
        <w:kinsoku w:val="0"/>
        <w:overflowPunct w:val="0"/>
        <w:rPr>
          <w:sz w:val="26"/>
          <w:szCs w:val="26"/>
        </w:rPr>
      </w:pPr>
    </w:p>
    <w:p w14:paraId="4C440304" w14:textId="77777777" w:rsidR="00000000" w:rsidRDefault="00000000">
      <w:pPr>
        <w:pStyle w:val="BodyText"/>
        <w:kinsoku w:val="0"/>
        <w:overflowPunct w:val="0"/>
        <w:rPr>
          <w:sz w:val="26"/>
          <w:szCs w:val="26"/>
        </w:rPr>
      </w:pPr>
    </w:p>
    <w:p w14:paraId="683490B2" w14:textId="77777777" w:rsidR="00000000" w:rsidRDefault="00000000">
      <w:pPr>
        <w:pStyle w:val="BodyText"/>
        <w:kinsoku w:val="0"/>
        <w:overflowPunct w:val="0"/>
        <w:spacing w:before="220"/>
        <w:ind w:left="119"/>
      </w:pPr>
      <w:r>
        <w:t>Approved as to Form:</w:t>
      </w:r>
    </w:p>
    <w:p w14:paraId="439FF5E6" w14:textId="77777777" w:rsidR="00000000" w:rsidRDefault="00000000">
      <w:pPr>
        <w:pStyle w:val="BodyText"/>
        <w:kinsoku w:val="0"/>
        <w:overflowPunct w:val="0"/>
      </w:pPr>
    </w:p>
    <w:p w14:paraId="6AA94E58" w14:textId="77777777" w:rsidR="00000000" w:rsidRDefault="00000000">
      <w:pPr>
        <w:pStyle w:val="BodyText"/>
        <w:kinsoku w:val="0"/>
        <w:overflowPunct w:val="0"/>
        <w:ind w:left="119" w:right="2282"/>
      </w:pPr>
      <w:r>
        <w:t>Dennis J. Herrera City Attorney</w:t>
      </w:r>
    </w:p>
    <w:p w14:paraId="7C2F8558" w14:textId="77777777" w:rsidR="00000000" w:rsidRDefault="00000000">
      <w:pPr>
        <w:pStyle w:val="BodyText"/>
        <w:kinsoku w:val="0"/>
        <w:overflowPunct w:val="0"/>
        <w:rPr>
          <w:sz w:val="26"/>
          <w:szCs w:val="26"/>
        </w:rPr>
      </w:pPr>
    </w:p>
    <w:p w14:paraId="461B7914" w14:textId="77777777" w:rsidR="00000000" w:rsidRDefault="00000000">
      <w:pPr>
        <w:pStyle w:val="BodyText"/>
        <w:kinsoku w:val="0"/>
        <w:overflowPunct w:val="0"/>
        <w:rPr>
          <w:sz w:val="26"/>
          <w:szCs w:val="26"/>
        </w:rPr>
      </w:pPr>
    </w:p>
    <w:p w14:paraId="2700D4B3" w14:textId="77777777" w:rsidR="00000000" w:rsidRDefault="00000000">
      <w:pPr>
        <w:pStyle w:val="BodyText"/>
        <w:tabs>
          <w:tab w:val="left" w:pos="3586"/>
        </w:tabs>
        <w:kinsoku w:val="0"/>
        <w:overflowPunct w:val="0"/>
        <w:spacing w:before="230"/>
        <w:ind w:left="540" w:right="470" w:hanging="420"/>
        <w:jc w:val="both"/>
        <w:rPr>
          <w:color w:val="000000"/>
        </w:rPr>
      </w:pPr>
      <w:r>
        <w:t>By:</w:t>
      </w:r>
      <w:r>
        <w:rPr>
          <w:u w:val="single" w:color="000000"/>
        </w:rPr>
        <w:tab/>
      </w:r>
      <w:r>
        <w:rPr>
          <w:u w:val="single" w:color="000000"/>
        </w:rPr>
        <w:tab/>
      </w:r>
      <w:r>
        <w:t xml:space="preserve"> </w:t>
      </w:r>
      <w:r>
        <w:rPr>
          <w:color w:val="00B050"/>
        </w:rPr>
        <w:t xml:space="preserve">[name of Deputy City </w:t>
      </w:r>
      <w:r>
        <w:rPr>
          <w:color w:val="00B050"/>
          <w:spacing w:val="-3"/>
        </w:rPr>
        <w:t xml:space="preserve">Attorney] </w:t>
      </w:r>
      <w:r>
        <w:rPr>
          <w:color w:val="000000"/>
        </w:rPr>
        <w:t>Deputy City</w:t>
      </w:r>
      <w:r>
        <w:rPr>
          <w:color w:val="000000"/>
          <w:spacing w:val="-1"/>
        </w:rPr>
        <w:t xml:space="preserve"> </w:t>
      </w:r>
      <w:r>
        <w:rPr>
          <w:color w:val="000000"/>
        </w:rPr>
        <w:t>Attorney</w:t>
      </w:r>
    </w:p>
    <w:p w14:paraId="65ECA819" w14:textId="77777777" w:rsidR="00000000" w:rsidRDefault="00000000">
      <w:pPr>
        <w:pStyle w:val="BodyText"/>
        <w:kinsoku w:val="0"/>
        <w:overflowPunct w:val="0"/>
        <w:spacing w:before="10"/>
        <w:rPr>
          <w:sz w:val="23"/>
          <w:szCs w:val="23"/>
        </w:rPr>
      </w:pPr>
    </w:p>
    <w:p w14:paraId="42F9B574" w14:textId="77777777" w:rsidR="00000000" w:rsidRDefault="00000000">
      <w:pPr>
        <w:pStyle w:val="BodyText"/>
        <w:kinsoku w:val="0"/>
        <w:overflowPunct w:val="0"/>
        <w:ind w:left="119"/>
      </w:pPr>
      <w:r>
        <w:t>Approved:</w:t>
      </w:r>
    </w:p>
    <w:p w14:paraId="00B2EBFA" w14:textId="77777777" w:rsidR="00000000" w:rsidRDefault="00000000">
      <w:pPr>
        <w:pStyle w:val="BodyText"/>
        <w:kinsoku w:val="0"/>
        <w:overflowPunct w:val="0"/>
      </w:pPr>
    </w:p>
    <w:p w14:paraId="6B137836" w14:textId="77777777" w:rsidR="00000000" w:rsidRDefault="00000000">
      <w:pPr>
        <w:pStyle w:val="BodyText"/>
        <w:kinsoku w:val="0"/>
        <w:overflowPunct w:val="0"/>
        <w:ind w:left="119"/>
      </w:pPr>
      <w:r>
        <w:t>Sailja Kurella</w:t>
      </w:r>
    </w:p>
    <w:p w14:paraId="64F797C4" w14:textId="77777777" w:rsidR="00000000" w:rsidRDefault="00000000">
      <w:pPr>
        <w:pStyle w:val="BodyText"/>
        <w:kinsoku w:val="0"/>
        <w:overflowPunct w:val="0"/>
        <w:ind w:left="119" w:right="22"/>
      </w:pPr>
      <w:r>
        <w:t>Acting Director of the Office of Contract Administration, and Purchaser</w:t>
      </w:r>
    </w:p>
    <w:p w14:paraId="09863204" w14:textId="77777777" w:rsidR="00000000" w:rsidRDefault="00000000">
      <w:pPr>
        <w:pStyle w:val="BodyText"/>
        <w:kinsoku w:val="0"/>
        <w:overflowPunct w:val="0"/>
      </w:pPr>
    </w:p>
    <w:p w14:paraId="7C3987EF" w14:textId="77777777" w:rsidR="00000000" w:rsidRDefault="00000000">
      <w:pPr>
        <w:pStyle w:val="BodyText"/>
        <w:tabs>
          <w:tab w:val="left" w:pos="3586"/>
        </w:tabs>
        <w:kinsoku w:val="0"/>
        <w:overflowPunct w:val="0"/>
        <w:ind w:left="600" w:right="517" w:hanging="480"/>
        <w:rPr>
          <w:color w:val="00B050"/>
        </w:rPr>
      </w:pPr>
      <w:r>
        <w:t>By:</w:t>
      </w:r>
      <w:r>
        <w:rPr>
          <w:u w:val="single"/>
        </w:rPr>
        <w:tab/>
      </w:r>
      <w:r>
        <w:rPr>
          <w:u w:val="single"/>
        </w:rPr>
        <w:tab/>
      </w:r>
      <w:r>
        <w:t xml:space="preserve"> </w:t>
      </w:r>
      <w:r>
        <w:rPr>
          <w:color w:val="00B050"/>
        </w:rPr>
        <w:t>[name of Purchaser</w:t>
      </w:r>
      <w:r>
        <w:rPr>
          <w:color w:val="00B050"/>
          <w:spacing w:val="-2"/>
        </w:rPr>
        <w:t xml:space="preserve"> </w:t>
      </w:r>
      <w:r>
        <w:rPr>
          <w:color w:val="00B050"/>
        </w:rPr>
        <w:t>or</w:t>
      </w:r>
    </w:p>
    <w:p w14:paraId="4620DCC7" w14:textId="77777777" w:rsidR="00000000" w:rsidRDefault="00000000">
      <w:pPr>
        <w:pStyle w:val="BodyText"/>
        <w:tabs>
          <w:tab w:val="left" w:pos="3116"/>
        </w:tabs>
        <w:kinsoku w:val="0"/>
        <w:overflowPunct w:val="0"/>
        <w:ind w:left="569"/>
        <w:rPr>
          <w:color w:val="00B050"/>
        </w:rPr>
      </w:pPr>
      <w:r>
        <w:rPr>
          <w:color w:val="00B050"/>
        </w:rPr>
        <w:t>“Name:</w:t>
      </w:r>
      <w:r>
        <w:rPr>
          <w:color w:val="00B050"/>
          <w:u w:val="single" w:color="00AF4F"/>
        </w:rPr>
        <w:t xml:space="preserve"> </w:t>
      </w:r>
      <w:r>
        <w:rPr>
          <w:color w:val="00B050"/>
          <w:u w:val="single" w:color="00AF4F"/>
        </w:rPr>
        <w:tab/>
      </w:r>
      <w:r>
        <w:rPr>
          <w:color w:val="00B050"/>
        </w:rPr>
        <w:t>”]</w:t>
      </w:r>
    </w:p>
    <w:p w14:paraId="75C288FE" w14:textId="77777777" w:rsidR="00000000" w:rsidRDefault="00000000">
      <w:pPr>
        <w:pStyle w:val="BodyText"/>
        <w:kinsoku w:val="0"/>
        <w:overflowPunct w:val="0"/>
        <w:spacing w:before="7" w:after="39"/>
        <w:rPr>
          <w:sz w:val="12"/>
          <w:szCs w:val="12"/>
        </w:rPr>
      </w:pPr>
      <w:r>
        <w:rPr>
          <w:rFonts w:cs="Vrinda"/>
        </w:rPr>
        <w:br w:type="column"/>
      </w:r>
    </w:p>
    <w:p w14:paraId="430E7C26" w14:textId="0B9B3D3F" w:rsidR="00000000" w:rsidRDefault="001D7596">
      <w:pPr>
        <w:pStyle w:val="BodyText"/>
        <w:kinsoku w:val="0"/>
        <w:overflowPunct w:val="0"/>
        <w:spacing w:line="20" w:lineRule="exact"/>
        <w:ind w:left="115"/>
        <w:rPr>
          <w:sz w:val="2"/>
          <w:szCs w:val="2"/>
        </w:rPr>
      </w:pPr>
      <w:r>
        <w:rPr>
          <w:noProof/>
          <w:sz w:val="2"/>
          <w:szCs w:val="2"/>
        </w:rPr>
        <mc:AlternateContent>
          <mc:Choice Requires="wpg">
            <w:drawing>
              <wp:inline distT="0" distB="0" distL="0" distR="0" wp14:anchorId="6BD377B2" wp14:editId="71BA1A98">
                <wp:extent cx="2209800" cy="12700"/>
                <wp:effectExtent l="6350" t="2540" r="12700" b="3810"/>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0"/>
                          <a:chOff x="0" y="0"/>
                          <a:chExt cx="3480" cy="20"/>
                        </a:xfrm>
                      </wpg:grpSpPr>
                      <wps:wsp>
                        <wps:cNvPr id="7" name="Freeform 10"/>
                        <wps:cNvSpPr>
                          <a:spLocks/>
                        </wps:cNvSpPr>
                        <wps:spPr bwMode="auto">
                          <a:xfrm>
                            <a:off x="0" y="4"/>
                            <a:ext cx="3480" cy="2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DCA29C" id="Group 9" o:spid="_x0000_s1026" style="width:174pt;height:1pt;mso-position-horizontal-relative:char;mso-position-vertical-relative:line"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9x5QIAANAGAAAOAAAAZHJzL2Uyb0RvYy54bWykVdtu2zAMfR+wfxD0OGD1pVkvRp1i6A0D&#10;dinQ7AMUWb5gsqRJSpzu60dRduqmKDB0eTAo84g8PKSZi8tdL8lWWNdpVdLsKKVEKK6rTjUl/bm6&#10;/XhGifNMVUxqJUr6KBy9XL5/dzGYQuS61bISlkAQ5YrBlLT13hRJ4ngreuaOtBEKnLW2PfNwtE1S&#10;WTZA9F4meZqeJIO2lbGaC+fg7XV00iXGr2vB/Y+6dsITWVLg5vFp8bkOz2R5wYrGMtN2fKTB3sCi&#10;Z52CpPtQ18wzsrHdi1B9x612uvZHXPeJruuOC6wBqsnSg2rurN4YrKUphsbsZQJpD3R6c1j+fXtn&#10;zYO5t5E9mF81/+VAl2QwTTH3h3MTwWQ9fNMV9JNtvMbCd7XtQwgoiexQ38e9vmLnCYeXeZ6en6XQ&#10;Bg6+LD8FE/XnLTTpxS3e3oz3jhdn46UcbySsiOmQ4kgptBxmyD3J5P5PpoeWGYHquyDDvSVdVdJT&#10;ShTrofJbK0SYS5Ihp5AcUJOSbi7jzBNgDtT+RwEXUaBJwFeFYAXfOH8nNPaAbb86Hye7Ags7W420&#10;V6Bk3UsY8g8JSclAMOYInjDZM0xLouww3fso+QwRIrwS6HgGS8kUCPrXTMRYO3HlOzWSBYuwsEBS&#10;HC2jXRiOwBzmZpUFTSAEoEJlr4CBYAAfz8Hx0pjEwm443AqWEtgK6yi6YT5wCzmCSYaSRv1bmOTI&#10;rNdbsdKI8AfzC7mevFLNUTHK9HkAMLrBCHmwtn3uQHnWWaVvOymxW1IFRifp+QmK5LTsquAMbJxt&#10;1lfSki0Law9/ow7PYLBeVIXBWsGqm9H2rJPRRmq4COLQxk9sratHGGCr4zKF5Q9Gq+0fSgZYpCV1&#10;vzfMCkrkFwWf4Hm2WEDnPB4Wn05BOmLnnvXcwxSHUCX1FCYgmFc+buuNsV3TQqYMy1X6M2yeugtj&#10;DlvAFZHVeIAtgBauTbCe7eX5GVFPf0TLvwAAAP//AwBQSwMEFAAGAAgAAAAhAGZMXxXaAAAAAwEA&#10;AA8AAABkcnMvZG93bnJldi54bWxMj0FLw0AQhe+C/2EZwZvdpFUpMZtSinoqgq0g3qbZaRKanQ3Z&#10;bZL+e0cvennweMN73+SrybVqoD40ng2kswQUceltw5WBj/3L3RJUiMgWW89k4EIBVsX1VY6Z9SO/&#10;07CLlZISDhkaqGPsMq1DWZPDMPMdsWRH3zuMYvtK2x5HKXetnifJo3bYsCzU2NGmpvK0OzsDryOO&#10;60X6PGxPx83la//w9rlNyZjbm2n9BCrSFP+O4Qdf0KEQpoM/sw2qNSCPxF+VbHG/FHswME9AF7n+&#10;z158AwAA//8DAFBLAQItABQABgAIAAAAIQC2gziS/gAAAOEBAAATAAAAAAAAAAAAAAAAAAAAAABb&#10;Q29udGVudF9UeXBlc10ueG1sUEsBAi0AFAAGAAgAAAAhADj9If/WAAAAlAEAAAsAAAAAAAAAAAAA&#10;AAAALwEAAF9yZWxzLy5yZWxzUEsBAi0AFAAGAAgAAAAhALtWD3HlAgAA0AYAAA4AAAAAAAAAAAAA&#10;AAAALgIAAGRycy9lMm9Eb2MueG1sUEsBAi0AFAAGAAgAAAAhAGZMXxXaAAAAAwEAAA8AAAAAAAAA&#10;AAAAAAAAPwUAAGRycy9kb3ducmV2LnhtbFBLBQYAAAAABAAEAPMAAABGBgAAAAA=&#10;">
                <v:shape id="Freeform 10" o:spid="_x0000_s1027" style="position:absolute;top:4;width:3480;height:20;visibility:visible;mso-wrap-style:square;v-text-anchor:top" coordsize="3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1wgAAANoAAAAPAAAAZHJzL2Rvd25yZXYueG1sRI9Bi8Iw&#10;FITvgv8hPGFvmq4HLdUoslJQFkHrsuDt0Tzb0ualNFG7/34jCB6HmfmGWa5704g7da6yrOBzEoEg&#10;zq2uuFDwc07HMQjnkTU2lknBHzlYr4aDJSbaPvhE98wXIkDYJaig9L5NpHR5SQbdxLbEwbvazqAP&#10;siuk7vAR4KaR0yiaSYMVh4USW/oqKa+zm1GwvWG9Y/vd5Cj3l8MpitPjb6zUx6jfLEB46v07/Grv&#10;tII5PK+EGyBX/wAAAP//AwBQSwECLQAUAAYACAAAACEA2+H2y+4AAACFAQAAEwAAAAAAAAAAAAAA&#10;AAAAAAAAW0NvbnRlbnRfVHlwZXNdLnhtbFBLAQItABQABgAIAAAAIQBa9CxbvwAAABUBAAALAAAA&#10;AAAAAAAAAAAAAB8BAABfcmVscy8ucmVsc1BLAQItABQABgAIAAAAIQA8/Kj1wgAAANoAAAAPAAAA&#10;AAAAAAAAAAAAAAcCAABkcnMvZG93bnJldi54bWxQSwUGAAAAAAMAAwC3AAAA9gIAAAAA&#10;" path="m,l3480,e" filled="f" strokeweight=".48pt">
                  <v:path arrowok="t" o:connecttype="custom" o:connectlocs="0,0;3480,0" o:connectangles="0,0"/>
                </v:shape>
                <w10:anchorlock/>
              </v:group>
            </w:pict>
          </mc:Fallback>
        </mc:AlternateContent>
      </w:r>
    </w:p>
    <w:p w14:paraId="1DBD8BA8" w14:textId="77777777" w:rsidR="00000000" w:rsidRDefault="00000000">
      <w:pPr>
        <w:pStyle w:val="BodyText"/>
        <w:kinsoku w:val="0"/>
        <w:overflowPunct w:val="0"/>
        <w:ind w:left="120" w:right="981"/>
        <w:rPr>
          <w:color w:val="00B050"/>
        </w:rPr>
      </w:pPr>
      <w:r>
        <w:rPr>
          <w:color w:val="00B050"/>
        </w:rPr>
        <w:t>[name of authorized representative] [title]</w:t>
      </w:r>
    </w:p>
    <w:p w14:paraId="0BA37B4F" w14:textId="77777777" w:rsidR="00000000" w:rsidRDefault="00000000">
      <w:pPr>
        <w:pStyle w:val="BodyText"/>
        <w:kinsoku w:val="0"/>
        <w:overflowPunct w:val="0"/>
        <w:ind w:left="120" w:right="1713"/>
        <w:rPr>
          <w:color w:val="00B050"/>
        </w:rPr>
      </w:pPr>
      <w:r>
        <w:rPr>
          <w:color w:val="00B050"/>
        </w:rPr>
        <w:t>[optional: address] [optional: city, state, ZIP]</w:t>
      </w:r>
    </w:p>
    <w:p w14:paraId="19BE3FEC" w14:textId="77777777" w:rsidR="00000000" w:rsidRDefault="00000000">
      <w:pPr>
        <w:pStyle w:val="BodyText"/>
        <w:kinsoku w:val="0"/>
        <w:overflowPunct w:val="0"/>
      </w:pPr>
    </w:p>
    <w:p w14:paraId="32A6F962" w14:textId="77777777" w:rsidR="00000000" w:rsidRDefault="00000000">
      <w:pPr>
        <w:pStyle w:val="BodyText"/>
        <w:kinsoku w:val="0"/>
        <w:overflowPunct w:val="0"/>
        <w:ind w:left="120"/>
        <w:rPr>
          <w:color w:val="00B050"/>
        </w:rPr>
      </w:pPr>
      <w:r>
        <w:t xml:space="preserve">City Supplier number: </w:t>
      </w:r>
      <w:r>
        <w:rPr>
          <w:color w:val="00B050"/>
        </w:rPr>
        <w:t>[</w:t>
      </w:r>
      <w:r>
        <w:rPr>
          <w:color w:val="00B050"/>
          <w:sz w:val="22"/>
          <w:szCs w:val="22"/>
        </w:rPr>
        <w:t>Supplier number</w:t>
      </w:r>
      <w:r>
        <w:rPr>
          <w:color w:val="00B050"/>
        </w:rPr>
        <w:t>]</w:t>
      </w:r>
    </w:p>
    <w:p w14:paraId="4AB9E45D" w14:textId="77777777" w:rsidR="00000000" w:rsidRDefault="00000000">
      <w:pPr>
        <w:pStyle w:val="BodyText"/>
        <w:kinsoku w:val="0"/>
        <w:overflowPunct w:val="0"/>
        <w:ind w:left="120"/>
        <w:rPr>
          <w:color w:val="00B050"/>
        </w:rPr>
        <w:sectPr w:rsidR="00000000">
          <w:type w:val="continuous"/>
          <w:pgSz w:w="12240" w:h="15840"/>
          <w:pgMar w:top="1380" w:right="1340" w:bottom="660" w:left="1320" w:header="720" w:footer="720" w:gutter="0"/>
          <w:cols w:num="2" w:space="720" w:equalWidth="0">
            <w:col w:w="4107" w:space="933"/>
            <w:col w:w="4540"/>
          </w:cols>
          <w:noEndnote/>
        </w:sectPr>
      </w:pPr>
    </w:p>
    <w:p w14:paraId="587AB3BA" w14:textId="77777777" w:rsidR="00000000" w:rsidRDefault="00000000">
      <w:pPr>
        <w:pStyle w:val="BodyText"/>
        <w:kinsoku w:val="0"/>
        <w:overflowPunct w:val="0"/>
        <w:spacing w:before="60"/>
        <w:ind w:left="3553" w:right="3534"/>
        <w:jc w:val="center"/>
      </w:pPr>
      <w:r>
        <w:lastRenderedPageBreak/>
        <w:t>Appendix A-1 [Example]</w:t>
      </w:r>
    </w:p>
    <w:p w14:paraId="764DCEA5" w14:textId="77777777" w:rsidR="00000000" w:rsidRDefault="00000000">
      <w:pPr>
        <w:pStyle w:val="BodyText"/>
        <w:kinsoku w:val="0"/>
        <w:overflowPunct w:val="0"/>
        <w:rPr>
          <w:sz w:val="20"/>
          <w:szCs w:val="20"/>
        </w:rPr>
      </w:pPr>
    </w:p>
    <w:p w14:paraId="21FD753F" w14:textId="77777777" w:rsidR="00000000" w:rsidRDefault="00000000">
      <w:pPr>
        <w:pStyle w:val="BodyText"/>
        <w:kinsoku w:val="0"/>
        <w:overflowPunct w:val="0"/>
        <w:rPr>
          <w:sz w:val="20"/>
          <w:szCs w:val="20"/>
        </w:rPr>
      </w:pPr>
    </w:p>
    <w:p w14:paraId="1387BB8B" w14:textId="77777777" w:rsidR="00000000" w:rsidRDefault="00000000">
      <w:pPr>
        <w:pStyle w:val="BodyText"/>
        <w:kinsoku w:val="0"/>
        <w:overflowPunct w:val="0"/>
        <w:rPr>
          <w:sz w:val="20"/>
          <w:szCs w:val="20"/>
        </w:rPr>
      </w:pPr>
    </w:p>
    <w:p w14:paraId="59328C2D" w14:textId="77777777" w:rsidR="00000000" w:rsidRDefault="00000000">
      <w:pPr>
        <w:pStyle w:val="BodyText"/>
        <w:kinsoku w:val="0"/>
        <w:overflowPunct w:val="0"/>
        <w:rPr>
          <w:sz w:val="20"/>
          <w:szCs w:val="20"/>
        </w:rPr>
      </w:pPr>
    </w:p>
    <w:p w14:paraId="03387B89" w14:textId="77777777" w:rsidR="00000000" w:rsidRDefault="00000000">
      <w:pPr>
        <w:pStyle w:val="BodyText"/>
        <w:kinsoku w:val="0"/>
        <w:overflowPunct w:val="0"/>
        <w:rPr>
          <w:sz w:val="20"/>
          <w:szCs w:val="20"/>
        </w:rPr>
      </w:pPr>
    </w:p>
    <w:p w14:paraId="28E7DA70" w14:textId="77777777" w:rsidR="00000000" w:rsidRDefault="00000000">
      <w:pPr>
        <w:pStyle w:val="BodyText"/>
        <w:kinsoku w:val="0"/>
        <w:overflowPunct w:val="0"/>
        <w:rPr>
          <w:sz w:val="20"/>
          <w:szCs w:val="20"/>
        </w:rPr>
      </w:pPr>
    </w:p>
    <w:p w14:paraId="61B3BFD9" w14:textId="77777777" w:rsidR="00000000" w:rsidRDefault="00000000">
      <w:pPr>
        <w:pStyle w:val="BodyText"/>
        <w:kinsoku w:val="0"/>
        <w:overflowPunct w:val="0"/>
        <w:rPr>
          <w:sz w:val="20"/>
          <w:szCs w:val="20"/>
        </w:rPr>
      </w:pPr>
    </w:p>
    <w:p w14:paraId="47D3CB69" w14:textId="77777777" w:rsidR="00000000" w:rsidRDefault="00000000">
      <w:pPr>
        <w:pStyle w:val="BodyText"/>
        <w:kinsoku w:val="0"/>
        <w:overflowPunct w:val="0"/>
        <w:rPr>
          <w:sz w:val="20"/>
          <w:szCs w:val="20"/>
        </w:rPr>
      </w:pPr>
    </w:p>
    <w:p w14:paraId="232F6459" w14:textId="77777777" w:rsidR="00000000" w:rsidRDefault="00000000">
      <w:pPr>
        <w:pStyle w:val="BodyText"/>
        <w:kinsoku w:val="0"/>
        <w:overflowPunct w:val="0"/>
        <w:rPr>
          <w:sz w:val="20"/>
          <w:szCs w:val="20"/>
        </w:rPr>
      </w:pPr>
    </w:p>
    <w:p w14:paraId="6C295EB4" w14:textId="77777777" w:rsidR="00000000" w:rsidRDefault="00000000">
      <w:pPr>
        <w:pStyle w:val="BodyText"/>
        <w:kinsoku w:val="0"/>
        <w:overflowPunct w:val="0"/>
        <w:rPr>
          <w:sz w:val="20"/>
          <w:szCs w:val="20"/>
        </w:rPr>
      </w:pPr>
    </w:p>
    <w:p w14:paraId="0A231E53" w14:textId="77777777" w:rsidR="00000000" w:rsidRDefault="00000000">
      <w:pPr>
        <w:pStyle w:val="BodyText"/>
        <w:kinsoku w:val="0"/>
        <w:overflowPunct w:val="0"/>
        <w:rPr>
          <w:sz w:val="20"/>
          <w:szCs w:val="20"/>
        </w:rPr>
      </w:pPr>
    </w:p>
    <w:p w14:paraId="004EFE3E" w14:textId="77777777" w:rsidR="00000000" w:rsidRDefault="00000000">
      <w:pPr>
        <w:pStyle w:val="BodyText"/>
        <w:kinsoku w:val="0"/>
        <w:overflowPunct w:val="0"/>
        <w:rPr>
          <w:sz w:val="20"/>
          <w:szCs w:val="20"/>
        </w:rPr>
      </w:pPr>
    </w:p>
    <w:p w14:paraId="717C4AD1" w14:textId="77777777" w:rsidR="00000000" w:rsidRDefault="00000000">
      <w:pPr>
        <w:pStyle w:val="BodyText"/>
        <w:kinsoku w:val="0"/>
        <w:overflowPunct w:val="0"/>
        <w:rPr>
          <w:sz w:val="20"/>
          <w:szCs w:val="20"/>
        </w:rPr>
      </w:pPr>
    </w:p>
    <w:p w14:paraId="484F19E8" w14:textId="77777777" w:rsidR="00000000" w:rsidRDefault="00000000">
      <w:pPr>
        <w:pStyle w:val="BodyText"/>
        <w:kinsoku w:val="0"/>
        <w:overflowPunct w:val="0"/>
        <w:rPr>
          <w:sz w:val="20"/>
          <w:szCs w:val="20"/>
        </w:rPr>
      </w:pPr>
    </w:p>
    <w:p w14:paraId="1DA1A363" w14:textId="77777777" w:rsidR="00000000" w:rsidRDefault="00000000">
      <w:pPr>
        <w:pStyle w:val="BodyText"/>
        <w:kinsoku w:val="0"/>
        <w:overflowPunct w:val="0"/>
        <w:rPr>
          <w:sz w:val="20"/>
          <w:szCs w:val="20"/>
        </w:rPr>
      </w:pPr>
    </w:p>
    <w:p w14:paraId="5D05D917" w14:textId="77777777" w:rsidR="00000000" w:rsidRDefault="00000000">
      <w:pPr>
        <w:pStyle w:val="BodyText"/>
        <w:kinsoku w:val="0"/>
        <w:overflowPunct w:val="0"/>
        <w:rPr>
          <w:sz w:val="20"/>
          <w:szCs w:val="20"/>
        </w:rPr>
      </w:pPr>
    </w:p>
    <w:p w14:paraId="4466362D" w14:textId="77777777" w:rsidR="00000000" w:rsidRDefault="00000000">
      <w:pPr>
        <w:pStyle w:val="BodyText"/>
        <w:kinsoku w:val="0"/>
        <w:overflowPunct w:val="0"/>
        <w:rPr>
          <w:sz w:val="20"/>
          <w:szCs w:val="20"/>
        </w:rPr>
      </w:pPr>
    </w:p>
    <w:p w14:paraId="203928A0" w14:textId="77777777" w:rsidR="00000000" w:rsidRDefault="00000000">
      <w:pPr>
        <w:pStyle w:val="BodyText"/>
        <w:kinsoku w:val="0"/>
        <w:overflowPunct w:val="0"/>
        <w:rPr>
          <w:sz w:val="20"/>
          <w:szCs w:val="20"/>
        </w:rPr>
      </w:pPr>
    </w:p>
    <w:p w14:paraId="4BD85884" w14:textId="77777777" w:rsidR="00000000" w:rsidRDefault="00000000">
      <w:pPr>
        <w:pStyle w:val="BodyText"/>
        <w:kinsoku w:val="0"/>
        <w:overflowPunct w:val="0"/>
        <w:rPr>
          <w:sz w:val="20"/>
          <w:szCs w:val="20"/>
        </w:rPr>
      </w:pPr>
    </w:p>
    <w:p w14:paraId="45C8AA5A" w14:textId="77777777" w:rsidR="00000000" w:rsidRDefault="00000000">
      <w:pPr>
        <w:pStyle w:val="BodyText"/>
        <w:kinsoku w:val="0"/>
        <w:overflowPunct w:val="0"/>
        <w:rPr>
          <w:sz w:val="20"/>
          <w:szCs w:val="20"/>
        </w:rPr>
      </w:pPr>
    </w:p>
    <w:p w14:paraId="3E3C15D6" w14:textId="77777777" w:rsidR="00000000" w:rsidRDefault="00000000">
      <w:pPr>
        <w:pStyle w:val="BodyText"/>
        <w:kinsoku w:val="0"/>
        <w:overflowPunct w:val="0"/>
        <w:rPr>
          <w:sz w:val="20"/>
          <w:szCs w:val="20"/>
        </w:rPr>
      </w:pPr>
    </w:p>
    <w:p w14:paraId="221E9619" w14:textId="77777777" w:rsidR="00000000" w:rsidRDefault="00000000">
      <w:pPr>
        <w:pStyle w:val="BodyText"/>
        <w:kinsoku w:val="0"/>
        <w:overflowPunct w:val="0"/>
        <w:rPr>
          <w:sz w:val="20"/>
          <w:szCs w:val="20"/>
        </w:rPr>
      </w:pPr>
    </w:p>
    <w:p w14:paraId="0A711161" w14:textId="77777777" w:rsidR="00000000" w:rsidRDefault="00000000">
      <w:pPr>
        <w:pStyle w:val="BodyText"/>
        <w:kinsoku w:val="0"/>
        <w:overflowPunct w:val="0"/>
        <w:rPr>
          <w:sz w:val="20"/>
          <w:szCs w:val="20"/>
        </w:rPr>
      </w:pPr>
    </w:p>
    <w:p w14:paraId="2EB476FA" w14:textId="77777777" w:rsidR="00000000" w:rsidRDefault="00000000">
      <w:pPr>
        <w:pStyle w:val="BodyText"/>
        <w:kinsoku w:val="0"/>
        <w:overflowPunct w:val="0"/>
        <w:rPr>
          <w:sz w:val="20"/>
          <w:szCs w:val="20"/>
        </w:rPr>
      </w:pPr>
    </w:p>
    <w:p w14:paraId="5C452C43" w14:textId="77777777" w:rsidR="00000000" w:rsidRDefault="00000000">
      <w:pPr>
        <w:pStyle w:val="BodyText"/>
        <w:kinsoku w:val="0"/>
        <w:overflowPunct w:val="0"/>
        <w:rPr>
          <w:sz w:val="20"/>
          <w:szCs w:val="20"/>
        </w:rPr>
      </w:pPr>
    </w:p>
    <w:p w14:paraId="64BFDF34" w14:textId="77777777" w:rsidR="00000000" w:rsidRDefault="00000000">
      <w:pPr>
        <w:pStyle w:val="BodyText"/>
        <w:kinsoku w:val="0"/>
        <w:overflowPunct w:val="0"/>
        <w:rPr>
          <w:sz w:val="20"/>
          <w:szCs w:val="20"/>
        </w:rPr>
      </w:pPr>
    </w:p>
    <w:p w14:paraId="2FE2B811" w14:textId="77777777" w:rsidR="00000000" w:rsidRDefault="00000000">
      <w:pPr>
        <w:pStyle w:val="BodyText"/>
        <w:kinsoku w:val="0"/>
        <w:overflowPunct w:val="0"/>
        <w:rPr>
          <w:sz w:val="20"/>
          <w:szCs w:val="20"/>
        </w:rPr>
      </w:pPr>
    </w:p>
    <w:p w14:paraId="27BC266A" w14:textId="77777777" w:rsidR="00000000" w:rsidRDefault="00000000">
      <w:pPr>
        <w:pStyle w:val="BodyText"/>
        <w:kinsoku w:val="0"/>
        <w:overflowPunct w:val="0"/>
        <w:rPr>
          <w:sz w:val="20"/>
          <w:szCs w:val="20"/>
        </w:rPr>
      </w:pPr>
    </w:p>
    <w:p w14:paraId="781A79DC" w14:textId="77777777" w:rsidR="00000000" w:rsidRDefault="00000000">
      <w:pPr>
        <w:pStyle w:val="BodyText"/>
        <w:kinsoku w:val="0"/>
        <w:overflowPunct w:val="0"/>
        <w:rPr>
          <w:sz w:val="20"/>
          <w:szCs w:val="20"/>
        </w:rPr>
      </w:pPr>
    </w:p>
    <w:p w14:paraId="2AC1E675" w14:textId="77777777" w:rsidR="00000000" w:rsidRDefault="00000000">
      <w:pPr>
        <w:pStyle w:val="BodyText"/>
        <w:kinsoku w:val="0"/>
        <w:overflowPunct w:val="0"/>
        <w:rPr>
          <w:sz w:val="20"/>
          <w:szCs w:val="20"/>
        </w:rPr>
      </w:pPr>
    </w:p>
    <w:p w14:paraId="6BB2E1F4" w14:textId="77777777" w:rsidR="00000000" w:rsidRDefault="00000000">
      <w:pPr>
        <w:pStyle w:val="BodyText"/>
        <w:kinsoku w:val="0"/>
        <w:overflowPunct w:val="0"/>
        <w:rPr>
          <w:sz w:val="20"/>
          <w:szCs w:val="20"/>
        </w:rPr>
      </w:pPr>
    </w:p>
    <w:p w14:paraId="48934A79" w14:textId="77777777" w:rsidR="00000000" w:rsidRDefault="00000000">
      <w:pPr>
        <w:pStyle w:val="BodyText"/>
        <w:kinsoku w:val="0"/>
        <w:overflowPunct w:val="0"/>
        <w:rPr>
          <w:sz w:val="20"/>
          <w:szCs w:val="20"/>
        </w:rPr>
      </w:pPr>
    </w:p>
    <w:p w14:paraId="559CCF1C" w14:textId="77777777" w:rsidR="00000000" w:rsidRDefault="00000000">
      <w:pPr>
        <w:pStyle w:val="BodyText"/>
        <w:kinsoku w:val="0"/>
        <w:overflowPunct w:val="0"/>
        <w:rPr>
          <w:sz w:val="20"/>
          <w:szCs w:val="20"/>
        </w:rPr>
      </w:pPr>
    </w:p>
    <w:p w14:paraId="7BC24620" w14:textId="77777777" w:rsidR="00000000" w:rsidRDefault="00000000">
      <w:pPr>
        <w:pStyle w:val="BodyText"/>
        <w:kinsoku w:val="0"/>
        <w:overflowPunct w:val="0"/>
        <w:rPr>
          <w:sz w:val="20"/>
          <w:szCs w:val="20"/>
        </w:rPr>
      </w:pPr>
    </w:p>
    <w:p w14:paraId="67093B79" w14:textId="77777777" w:rsidR="00000000" w:rsidRDefault="00000000">
      <w:pPr>
        <w:pStyle w:val="BodyText"/>
        <w:kinsoku w:val="0"/>
        <w:overflowPunct w:val="0"/>
        <w:rPr>
          <w:sz w:val="20"/>
          <w:szCs w:val="20"/>
        </w:rPr>
      </w:pPr>
    </w:p>
    <w:p w14:paraId="683B88EA" w14:textId="77777777" w:rsidR="00000000" w:rsidRDefault="00000000">
      <w:pPr>
        <w:pStyle w:val="BodyText"/>
        <w:kinsoku w:val="0"/>
        <w:overflowPunct w:val="0"/>
        <w:rPr>
          <w:sz w:val="20"/>
          <w:szCs w:val="20"/>
        </w:rPr>
      </w:pPr>
    </w:p>
    <w:p w14:paraId="4F0071CB" w14:textId="77777777" w:rsidR="00000000" w:rsidRDefault="00000000">
      <w:pPr>
        <w:pStyle w:val="BodyText"/>
        <w:kinsoku w:val="0"/>
        <w:overflowPunct w:val="0"/>
        <w:rPr>
          <w:sz w:val="20"/>
          <w:szCs w:val="20"/>
        </w:rPr>
      </w:pPr>
    </w:p>
    <w:p w14:paraId="5F1A4B17" w14:textId="77777777" w:rsidR="00000000" w:rsidRDefault="00000000">
      <w:pPr>
        <w:pStyle w:val="BodyText"/>
        <w:kinsoku w:val="0"/>
        <w:overflowPunct w:val="0"/>
        <w:rPr>
          <w:sz w:val="20"/>
          <w:szCs w:val="20"/>
        </w:rPr>
      </w:pPr>
    </w:p>
    <w:p w14:paraId="0EBFA31A" w14:textId="77777777" w:rsidR="00000000" w:rsidRDefault="00000000">
      <w:pPr>
        <w:pStyle w:val="BodyText"/>
        <w:kinsoku w:val="0"/>
        <w:overflowPunct w:val="0"/>
        <w:rPr>
          <w:sz w:val="20"/>
          <w:szCs w:val="20"/>
        </w:rPr>
      </w:pPr>
    </w:p>
    <w:p w14:paraId="68E0C594" w14:textId="77777777" w:rsidR="00000000" w:rsidRDefault="00000000">
      <w:pPr>
        <w:pStyle w:val="BodyText"/>
        <w:kinsoku w:val="0"/>
        <w:overflowPunct w:val="0"/>
        <w:rPr>
          <w:sz w:val="20"/>
          <w:szCs w:val="20"/>
        </w:rPr>
      </w:pPr>
    </w:p>
    <w:p w14:paraId="1208B442" w14:textId="77777777" w:rsidR="00000000" w:rsidRDefault="00000000">
      <w:pPr>
        <w:pStyle w:val="BodyText"/>
        <w:kinsoku w:val="0"/>
        <w:overflowPunct w:val="0"/>
        <w:rPr>
          <w:sz w:val="20"/>
          <w:szCs w:val="20"/>
        </w:rPr>
      </w:pPr>
    </w:p>
    <w:p w14:paraId="72F7F442" w14:textId="77777777" w:rsidR="00000000" w:rsidRDefault="00000000">
      <w:pPr>
        <w:pStyle w:val="BodyText"/>
        <w:kinsoku w:val="0"/>
        <w:overflowPunct w:val="0"/>
        <w:rPr>
          <w:sz w:val="20"/>
          <w:szCs w:val="20"/>
        </w:rPr>
      </w:pPr>
    </w:p>
    <w:p w14:paraId="2D626F3B" w14:textId="77777777" w:rsidR="00000000" w:rsidRDefault="00000000">
      <w:pPr>
        <w:pStyle w:val="BodyText"/>
        <w:kinsoku w:val="0"/>
        <w:overflowPunct w:val="0"/>
        <w:rPr>
          <w:sz w:val="20"/>
          <w:szCs w:val="20"/>
        </w:rPr>
      </w:pPr>
    </w:p>
    <w:p w14:paraId="3451E999" w14:textId="77777777" w:rsidR="00000000" w:rsidRDefault="00000000">
      <w:pPr>
        <w:pStyle w:val="BodyText"/>
        <w:kinsoku w:val="0"/>
        <w:overflowPunct w:val="0"/>
        <w:rPr>
          <w:sz w:val="20"/>
          <w:szCs w:val="20"/>
        </w:rPr>
      </w:pPr>
    </w:p>
    <w:p w14:paraId="457B7124" w14:textId="77777777" w:rsidR="00000000" w:rsidRDefault="00000000">
      <w:pPr>
        <w:pStyle w:val="BodyText"/>
        <w:kinsoku w:val="0"/>
        <w:overflowPunct w:val="0"/>
        <w:rPr>
          <w:sz w:val="20"/>
          <w:szCs w:val="20"/>
        </w:rPr>
      </w:pPr>
    </w:p>
    <w:p w14:paraId="2BB054C3" w14:textId="77777777" w:rsidR="00000000" w:rsidRDefault="00000000">
      <w:pPr>
        <w:pStyle w:val="BodyText"/>
        <w:kinsoku w:val="0"/>
        <w:overflowPunct w:val="0"/>
        <w:rPr>
          <w:sz w:val="20"/>
          <w:szCs w:val="20"/>
        </w:rPr>
      </w:pPr>
    </w:p>
    <w:p w14:paraId="26B078C9" w14:textId="77777777" w:rsidR="00000000" w:rsidRDefault="00000000">
      <w:pPr>
        <w:pStyle w:val="BodyText"/>
        <w:kinsoku w:val="0"/>
        <w:overflowPunct w:val="0"/>
        <w:rPr>
          <w:sz w:val="20"/>
          <w:szCs w:val="20"/>
        </w:rPr>
      </w:pPr>
    </w:p>
    <w:p w14:paraId="5B16767C" w14:textId="77777777" w:rsidR="00000000" w:rsidRDefault="00000000">
      <w:pPr>
        <w:pStyle w:val="BodyText"/>
        <w:kinsoku w:val="0"/>
        <w:overflowPunct w:val="0"/>
        <w:rPr>
          <w:sz w:val="20"/>
          <w:szCs w:val="20"/>
        </w:rPr>
      </w:pPr>
    </w:p>
    <w:p w14:paraId="07CC471F" w14:textId="77777777" w:rsidR="00000000" w:rsidRDefault="00000000">
      <w:pPr>
        <w:pStyle w:val="BodyText"/>
        <w:kinsoku w:val="0"/>
        <w:overflowPunct w:val="0"/>
        <w:rPr>
          <w:sz w:val="20"/>
          <w:szCs w:val="20"/>
        </w:rPr>
      </w:pPr>
    </w:p>
    <w:p w14:paraId="42D11C18" w14:textId="77777777" w:rsidR="00000000" w:rsidRDefault="00000000">
      <w:pPr>
        <w:pStyle w:val="BodyText"/>
        <w:kinsoku w:val="0"/>
        <w:overflowPunct w:val="0"/>
        <w:rPr>
          <w:sz w:val="20"/>
          <w:szCs w:val="20"/>
        </w:rPr>
      </w:pPr>
    </w:p>
    <w:p w14:paraId="6B2FA885" w14:textId="77777777" w:rsidR="00000000" w:rsidRDefault="00000000">
      <w:pPr>
        <w:pStyle w:val="BodyText"/>
        <w:kinsoku w:val="0"/>
        <w:overflowPunct w:val="0"/>
        <w:rPr>
          <w:sz w:val="20"/>
          <w:szCs w:val="20"/>
        </w:rPr>
      </w:pPr>
    </w:p>
    <w:p w14:paraId="1E60F46C" w14:textId="77777777" w:rsidR="00000000" w:rsidRDefault="00000000">
      <w:pPr>
        <w:pStyle w:val="BodyText"/>
        <w:kinsoku w:val="0"/>
        <w:overflowPunct w:val="0"/>
        <w:rPr>
          <w:sz w:val="20"/>
          <w:szCs w:val="20"/>
        </w:rPr>
      </w:pPr>
    </w:p>
    <w:p w14:paraId="088DA1B0" w14:textId="77777777" w:rsidR="00000000" w:rsidRDefault="00000000">
      <w:pPr>
        <w:pStyle w:val="BodyText"/>
        <w:kinsoku w:val="0"/>
        <w:overflowPunct w:val="0"/>
        <w:rPr>
          <w:sz w:val="20"/>
          <w:szCs w:val="20"/>
        </w:rPr>
      </w:pPr>
    </w:p>
    <w:p w14:paraId="3C80973B" w14:textId="77777777" w:rsidR="00000000" w:rsidRDefault="00000000">
      <w:pPr>
        <w:pStyle w:val="BodyText"/>
        <w:kinsoku w:val="0"/>
        <w:overflowPunct w:val="0"/>
        <w:rPr>
          <w:sz w:val="20"/>
          <w:szCs w:val="20"/>
        </w:rPr>
      </w:pPr>
    </w:p>
    <w:p w14:paraId="2C36986A" w14:textId="77777777" w:rsidR="00000000" w:rsidRDefault="00000000">
      <w:pPr>
        <w:pStyle w:val="BodyText"/>
        <w:kinsoku w:val="0"/>
        <w:overflowPunct w:val="0"/>
        <w:rPr>
          <w:sz w:val="20"/>
          <w:szCs w:val="20"/>
        </w:rPr>
      </w:pPr>
    </w:p>
    <w:p w14:paraId="4581D627" w14:textId="77777777" w:rsidR="00000000" w:rsidRDefault="00000000">
      <w:pPr>
        <w:pStyle w:val="BodyText"/>
        <w:kinsoku w:val="0"/>
        <w:overflowPunct w:val="0"/>
        <w:rPr>
          <w:sz w:val="20"/>
          <w:szCs w:val="20"/>
        </w:rPr>
      </w:pPr>
    </w:p>
    <w:p w14:paraId="21016020" w14:textId="77777777" w:rsidR="00000000" w:rsidRDefault="00000000">
      <w:pPr>
        <w:pStyle w:val="BodyText"/>
        <w:kinsoku w:val="0"/>
        <w:overflowPunct w:val="0"/>
        <w:rPr>
          <w:sz w:val="20"/>
          <w:szCs w:val="20"/>
        </w:rPr>
      </w:pPr>
    </w:p>
    <w:p w14:paraId="4CD169D1" w14:textId="77777777" w:rsidR="00000000" w:rsidRDefault="00000000">
      <w:pPr>
        <w:pStyle w:val="BodyText"/>
        <w:kinsoku w:val="0"/>
        <w:overflowPunct w:val="0"/>
        <w:spacing w:before="11"/>
        <w:rPr>
          <w:sz w:val="20"/>
          <w:szCs w:val="20"/>
        </w:rPr>
      </w:pPr>
    </w:p>
    <w:p w14:paraId="18D547A0" w14:textId="77777777" w:rsidR="00000000" w:rsidRDefault="00000000">
      <w:pPr>
        <w:pStyle w:val="BodyText"/>
        <w:tabs>
          <w:tab w:val="left" w:pos="8759"/>
        </w:tabs>
        <w:kinsoku w:val="0"/>
        <w:overflowPunct w:val="0"/>
        <w:spacing w:before="93"/>
        <w:ind w:left="120"/>
        <w:rPr>
          <w:color w:val="00B050"/>
          <w:sz w:val="16"/>
          <w:szCs w:val="16"/>
        </w:rPr>
      </w:pPr>
      <w:r>
        <w:rPr>
          <w:color w:val="00B050"/>
          <w:sz w:val="16"/>
          <w:szCs w:val="16"/>
        </w:rPr>
        <w:t>[Contractor</w:t>
      </w:r>
      <w:r>
        <w:rPr>
          <w:color w:val="00B050"/>
          <w:spacing w:val="-3"/>
          <w:sz w:val="16"/>
          <w:szCs w:val="16"/>
        </w:rPr>
        <w:t xml:space="preserve"> </w:t>
      </w:r>
      <w:r>
        <w:rPr>
          <w:color w:val="00B050"/>
          <w:sz w:val="16"/>
          <w:szCs w:val="16"/>
        </w:rPr>
        <w:t>Name]</w:t>
      </w:r>
      <w:r>
        <w:rPr>
          <w:color w:val="00B050"/>
          <w:sz w:val="16"/>
          <w:szCs w:val="16"/>
        </w:rPr>
        <w:tab/>
        <w:t>[Date]</w:t>
      </w:r>
    </w:p>
    <w:p w14:paraId="492990A7" w14:textId="77777777" w:rsidR="00F31655" w:rsidRDefault="00000000">
      <w:pPr>
        <w:pStyle w:val="BodyText"/>
        <w:tabs>
          <w:tab w:val="left" w:pos="4127"/>
          <w:tab w:val="left" w:pos="8626"/>
        </w:tabs>
        <w:kinsoku w:val="0"/>
        <w:overflowPunct w:val="0"/>
        <w:spacing w:before="1"/>
        <w:ind w:left="120"/>
        <w:rPr>
          <w:sz w:val="16"/>
          <w:szCs w:val="16"/>
        </w:rPr>
      </w:pPr>
      <w:r>
        <w:rPr>
          <w:sz w:val="16"/>
          <w:szCs w:val="16"/>
        </w:rPr>
        <w:t>P-650 (11-20);</w:t>
      </w:r>
      <w:r>
        <w:rPr>
          <w:spacing w:val="-6"/>
          <w:sz w:val="16"/>
          <w:szCs w:val="16"/>
        </w:rPr>
        <w:t xml:space="preserve"> </w:t>
      </w:r>
      <w:r>
        <w:rPr>
          <w:sz w:val="16"/>
          <w:szCs w:val="16"/>
        </w:rPr>
        <w:t>Appendix</w:t>
      </w:r>
      <w:r>
        <w:rPr>
          <w:spacing w:val="-3"/>
          <w:sz w:val="16"/>
          <w:szCs w:val="16"/>
        </w:rPr>
        <w:t xml:space="preserve"> </w:t>
      </w:r>
      <w:r>
        <w:rPr>
          <w:sz w:val="16"/>
          <w:szCs w:val="16"/>
        </w:rPr>
        <w:t>A-1</w:t>
      </w:r>
      <w:r>
        <w:rPr>
          <w:sz w:val="16"/>
          <w:szCs w:val="16"/>
        </w:rPr>
        <w:tab/>
        <w:t>Page</w:t>
      </w:r>
      <w:r>
        <w:rPr>
          <w:spacing w:val="-1"/>
          <w:sz w:val="16"/>
          <w:szCs w:val="16"/>
        </w:rPr>
        <w:t xml:space="preserve"> </w:t>
      </w:r>
      <w:r>
        <w:rPr>
          <w:sz w:val="16"/>
          <w:szCs w:val="16"/>
        </w:rPr>
        <w:t>1 of</w:t>
      </w:r>
      <w:r>
        <w:rPr>
          <w:sz w:val="16"/>
          <w:szCs w:val="16"/>
          <w:u w:val="single" w:color="000000"/>
        </w:rPr>
        <w:t xml:space="preserve"> </w:t>
      </w:r>
      <w:r>
        <w:rPr>
          <w:sz w:val="16"/>
          <w:szCs w:val="16"/>
        </w:rPr>
        <w:tab/>
        <w:t>[type in</w:t>
      </w:r>
      <w:r>
        <w:rPr>
          <w:spacing w:val="-2"/>
          <w:sz w:val="16"/>
          <w:szCs w:val="16"/>
        </w:rPr>
        <w:t xml:space="preserve"> </w:t>
      </w:r>
      <w:r>
        <w:rPr>
          <w:sz w:val="16"/>
          <w:szCs w:val="16"/>
        </w:rPr>
        <w:t>date]</w:t>
      </w:r>
    </w:p>
    <w:sectPr w:rsidR="00F31655">
      <w:footerReference w:type="default" r:id="rId8"/>
      <w:pgSz w:w="12240" w:h="15840"/>
      <w:pgMar w:top="1380" w:right="1340" w:bottom="0" w:left="1320" w:header="0" w:footer="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8203" w14:textId="77777777" w:rsidR="00F31655" w:rsidRDefault="00F31655">
      <w:r>
        <w:separator/>
      </w:r>
    </w:p>
  </w:endnote>
  <w:endnote w:type="continuationSeparator" w:id="0">
    <w:p w14:paraId="0BEB4509" w14:textId="77777777" w:rsidR="00F31655" w:rsidRDefault="00F3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D13" w14:textId="76FF6383" w:rsidR="00000000" w:rsidRDefault="001D7596">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14:anchorId="4E4D33A3" wp14:editId="5C16EFEE">
              <wp:simplePos x="0" y="0"/>
              <wp:positionH relativeFrom="page">
                <wp:posOffset>6236970</wp:posOffset>
              </wp:positionH>
              <wp:positionV relativeFrom="page">
                <wp:posOffset>9743440</wp:posOffset>
              </wp:positionV>
              <wp:extent cx="33655" cy="116840"/>
              <wp:effectExtent l="0" t="0" r="0"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16840"/>
                      </a:xfrm>
                      <a:custGeom>
                        <a:avLst/>
                        <a:gdLst>
                          <a:gd name="T0" fmla="*/ 52 w 53"/>
                          <a:gd name="T1" fmla="*/ 0 h 184"/>
                          <a:gd name="T2" fmla="*/ 0 w 53"/>
                          <a:gd name="T3" fmla="*/ 0 h 184"/>
                          <a:gd name="T4" fmla="*/ 0 w 53"/>
                          <a:gd name="T5" fmla="*/ 183 h 184"/>
                          <a:gd name="T6" fmla="*/ 52 w 53"/>
                          <a:gd name="T7" fmla="*/ 183 h 184"/>
                          <a:gd name="T8" fmla="*/ 52 w 53"/>
                          <a:gd name="T9" fmla="*/ 0 h 184"/>
                        </a:gdLst>
                        <a:ahLst/>
                        <a:cxnLst>
                          <a:cxn ang="0">
                            <a:pos x="T0" y="T1"/>
                          </a:cxn>
                          <a:cxn ang="0">
                            <a:pos x="T2" y="T3"/>
                          </a:cxn>
                          <a:cxn ang="0">
                            <a:pos x="T4" y="T5"/>
                          </a:cxn>
                          <a:cxn ang="0">
                            <a:pos x="T6" y="T7"/>
                          </a:cxn>
                          <a:cxn ang="0">
                            <a:pos x="T8" y="T9"/>
                          </a:cxn>
                        </a:cxnLst>
                        <a:rect l="0" t="0" r="r" b="b"/>
                        <a:pathLst>
                          <a:path w="53" h="184">
                            <a:moveTo>
                              <a:pt x="52" y="0"/>
                            </a:moveTo>
                            <a:lnTo>
                              <a:pt x="0" y="0"/>
                            </a:lnTo>
                            <a:lnTo>
                              <a:pt x="0" y="183"/>
                            </a:lnTo>
                            <a:lnTo>
                              <a:pt x="52" y="183"/>
                            </a:lnTo>
                            <a:lnTo>
                              <a:pt x="5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3680" id="Freeform 1" o:spid="_x0000_s1026" style="position:absolute;margin-left:491.1pt;margin-top:767.2pt;width:2.65pt;height: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yCzwIAACQHAAAOAAAAZHJzL2Uyb0RvYy54bWysVV1v2jAUfZ+0/2D5cdKaBAjQqKGaWnWa&#10;1H1IZT/AOA6Jlvh6tiF0v37XzkcDA62axkOwfY+P7z3XObm5PdQV2QttSpApja5CSoTkkJVym9Lv&#10;64f3S0qMZTJjFUiR0mdh6O3q7ZubRiViAgVUmdAESaRJGpXSwlqVBIHhhaiZuQIlJAZz0DWzONXb&#10;INOsQfa6CiZhOA8a0JnSwIUxuHrfBunK8+e54PZrnhthSZVSzM36p/bPjXsGqxuWbDVTRcm7NNg/&#10;ZFGzUuKhA9U9s4zsdPkHVV1yDQZye8WhDiDPSy58DVhNFJ5U81QwJXwtKI5Rg0zm/9HyL/sn9U27&#10;1I16BP7DoCJBo0wyRNzEIIZsms+QYQ/ZzoIv9pDr2u3EMsjBa/o8aCoOlnBcnE7ncUwJx0gUzZcz&#10;L3nAkn4v3xn7UYDnYftHY9uOZDjyemZEshoPXWP38rrC5rwLSDwhDYmnXfcGSDSChKQg0XJ2Cpkc&#10;Qc6RTI8QZ0lmR5BzJFjxkGy0nJ7PZT4CXahoMYJc5MFXbDjsAs/1CDJSBvuw7ZVmRS8+P8hOfRwR&#10;5t7k0PdbgXF9dq3Adq4jJy5SIMq16gIYFXdg36y/glFZB45fxYz6OfDiVWAUyYGvx+A2na5WjV5x&#10;6hKaEnSJjdvDEsWsk6gfkialeAVJgRcb75lbrmEv1uAB1gkVt7X3V/4lXMkxrJWzR/Wx/l95qhaD&#10;V6DLv4/2/y2qO/CVsNMTeQVGtC11tfreDkU7rUavqoGqzB7KqnLVGr3d3FWa7Bm67AP+wp76CFb5&#10;ayLBbWuPcSvebJy/OM82yQayZ/QaDa1V46cFBwXoX5Q0aNMpNT93TAtKqk8SffA6mqGlEOsns3gx&#10;wYkeRzbjCJMcqVJqKV5rN7yz7bdgp3S5LfCkyDdSwgf0uLx0ZuTza7PqJmjFXpvus+G8fjz3qJeP&#10;2+o3AAAA//8DAFBLAwQUAAYACAAAACEApB20ReEAAAANAQAADwAAAGRycy9kb3ducmV2LnhtbEyP&#10;TUvDQBCG74L/YRnBm92YNrqJ2RQpFISeTASv2+yYBPcjZLdp9Nc7PdnjzPvwzjPldrGGzTiFwTsJ&#10;j6sEGLrW68F1Ej6a/YMAFqJyWhnvUMIPBthWtzelKrQ/u3ec69gxKnGhUBL6GMeC89D2aFVY+REd&#10;ZV9+sirSOHVcT+pM5dbwNEmeuFWDowu9GnHXY/tdn6wE/WvFZzPU+fh2SJZmPe3nw85IeX+3vL4A&#10;i7jEfxgu+qQOFTkd/cnpwIyEXKQpoRRk680GGCG5eM6AHS+rLBXAq5Jff1H9AQAA//8DAFBLAQIt&#10;ABQABgAIAAAAIQC2gziS/gAAAOEBAAATAAAAAAAAAAAAAAAAAAAAAABbQ29udGVudF9UeXBlc10u&#10;eG1sUEsBAi0AFAAGAAgAAAAhADj9If/WAAAAlAEAAAsAAAAAAAAAAAAAAAAALwEAAF9yZWxzLy5y&#10;ZWxzUEsBAi0AFAAGAAgAAAAhAJzoLILPAgAAJAcAAA4AAAAAAAAAAAAAAAAALgIAAGRycy9lMm9E&#10;b2MueG1sUEsBAi0AFAAGAAgAAAAhAKQdtEXhAAAADQEAAA8AAAAAAAAAAAAAAAAAKQUAAGRycy9k&#10;b3ducmV2LnhtbFBLBQYAAAAABAAEAPMAAAA3BgAAAAA=&#10;" o:allowincell="f" path="m52,l,,,183r52,l52,xe" fillcolor="yellow" stroked="f">
              <v:path arrowok="t" o:connecttype="custom" o:connectlocs="33020,0;0,0;0,116205;33020,116205;33020,0"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2C2DBFF" wp14:editId="4F30EA9F">
              <wp:simplePos x="0" y="0"/>
              <wp:positionH relativeFrom="page">
                <wp:posOffset>6823075</wp:posOffset>
              </wp:positionH>
              <wp:positionV relativeFrom="page">
                <wp:posOffset>9743440</wp:posOffset>
              </wp:positionV>
              <wp:extent cx="34290" cy="11684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116840"/>
                      </a:xfrm>
                      <a:custGeom>
                        <a:avLst/>
                        <a:gdLst>
                          <a:gd name="T0" fmla="*/ 54 w 54"/>
                          <a:gd name="T1" fmla="*/ 0 h 184"/>
                          <a:gd name="T2" fmla="*/ 0 w 54"/>
                          <a:gd name="T3" fmla="*/ 0 h 184"/>
                          <a:gd name="T4" fmla="*/ 0 w 54"/>
                          <a:gd name="T5" fmla="*/ 183 h 184"/>
                          <a:gd name="T6" fmla="*/ 54 w 54"/>
                          <a:gd name="T7" fmla="*/ 183 h 184"/>
                          <a:gd name="T8" fmla="*/ 54 w 54"/>
                          <a:gd name="T9" fmla="*/ 0 h 184"/>
                        </a:gdLst>
                        <a:ahLst/>
                        <a:cxnLst>
                          <a:cxn ang="0">
                            <a:pos x="T0" y="T1"/>
                          </a:cxn>
                          <a:cxn ang="0">
                            <a:pos x="T2" y="T3"/>
                          </a:cxn>
                          <a:cxn ang="0">
                            <a:pos x="T4" y="T5"/>
                          </a:cxn>
                          <a:cxn ang="0">
                            <a:pos x="T6" y="T7"/>
                          </a:cxn>
                          <a:cxn ang="0">
                            <a:pos x="T8" y="T9"/>
                          </a:cxn>
                        </a:cxnLst>
                        <a:rect l="0" t="0" r="r" b="b"/>
                        <a:pathLst>
                          <a:path w="54" h="184">
                            <a:moveTo>
                              <a:pt x="54" y="0"/>
                            </a:moveTo>
                            <a:lnTo>
                              <a:pt x="0" y="0"/>
                            </a:lnTo>
                            <a:lnTo>
                              <a:pt x="0" y="183"/>
                            </a:lnTo>
                            <a:lnTo>
                              <a:pt x="54" y="183"/>
                            </a:lnTo>
                            <a:lnTo>
                              <a:pt x="5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57C7" id="Freeform 2" o:spid="_x0000_s1026" style="position:absolute;margin-left:537.25pt;margin-top:767.2pt;width:2.7pt;height: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s1yAIAACQHAAAOAAAAZHJzL2Uyb0RvYy54bWysVV1v2yAUfZ+0/4B4nLTazkeTWHWqqVWn&#10;SV03qdkPIBjH1jAwIHG6X797sZ06bapF0/LgAPf4cO+5+HB1va8l2QnrKq0ymlzElAjFdV6pTUZ/&#10;rO4+zilxnqmcSa1ERp+Eo9fL9++uGpOKkS61zIUlQKJc2piMlt6bNIocL0XN3IU2QkGw0LZmHqZ2&#10;E+WWNcBey2gUx5dRo21urObCOVi9bYN0GfiLQnD/rSic8ERmFHLz4WnDc43PaHnF0o1lpqx4lwb7&#10;hyxqVinY9EB1yzwjW1u9oqorbrXThb/guo50UVRchBqgmiR+Uc1jyYwItYA4zhxkcv+Plj/sHs13&#10;i6k7c6/5TweKRI1x6SGCEwcYsm6+6hx6yLZeh2L3ha3xTSiD7IOmTwdNxd4TDovjyWgBwnOIJMnl&#10;fBIkj1jav8u3zn8WOvCw3b3zbUdyGAU9c6JYDZuugKSoJTTnQ0SmE9LAo+veAZIMIDEpSTJ/BRkd&#10;QU6RjI8QJ0kmR5BTJNMBIpmPT+dyOQC9UdFsAHmTBz6xvymzGEAGykAfNr3SrOzF53vVqQ8jwvBL&#10;jkO/jXbYZ2wFtHOVoP5AAShs1RtgUBzB47PAoCyCp2eBQT8Ez84Cg0gIXgzBbe5drRa84qVLWErA&#10;Jdb4DksN8yhRPyRNRuEIkhIONpwzXK71Tqx0AHgUCsOwaX/kn8NSDWGtnD2qj/X/JlC1GDgCXf59&#10;tP9vUd2GZ8Je7sildqJtKdYaensoGrUafKpOyyq/q6TEap3drG+kJTsGLnsHv7inPoLJcEyUxtfa&#10;bXAlmA36C3q2S9c6fwKvsbq1arhaYFBq+5uSBmw6o+7XlllBifyiwAcXyQQshfgwmUxnI5jYYWQ9&#10;jDDFgSqjnsKxxuGNb++CrbHVpoSdktBIpT+BxxUVmlHIr82qm4AVB226awO9fjgPqOfLbfkHAAD/&#10;/wMAUEsDBBQABgAIAAAAIQCzh5tp4gAAAA8BAAAPAAAAZHJzL2Rvd25yZXYueG1sTI/NTsMwEITv&#10;SLyDtUjcqN2QkCbEqRCi9AgUJK5uvCQR/gmx26Zvz+YEt53d0ew31Xqyhh1xDL13EpYLAQxd43Xv&#10;Wgkf75ubFbAQldPKeIcSzhhgXV9eVKrU/uTe8LiLLaMQF0oloYtxKDkPTYdWhYUf0NHty49WRZJj&#10;y/WoThRuDU+EuONW9Y4+dGrAxw6b793BSgjP489Tkm+XZnh9ybPPot9si7OU11fTwz2wiFP8M8OM&#10;T+hQE9PeH5wOzJAWeZqRl6bsNk2BzR6RFwWw/bzLkhXwuuL/e9S/AAAA//8DAFBLAQItABQABgAI&#10;AAAAIQC2gziS/gAAAOEBAAATAAAAAAAAAAAAAAAAAAAAAABbQ29udGVudF9UeXBlc10ueG1sUEsB&#10;Ai0AFAAGAAgAAAAhADj9If/WAAAAlAEAAAsAAAAAAAAAAAAAAAAALwEAAF9yZWxzLy5yZWxzUEsB&#10;Ai0AFAAGAAgAAAAhAE93KzXIAgAAJAcAAA4AAAAAAAAAAAAAAAAALgIAAGRycy9lMm9Eb2MueG1s&#10;UEsBAi0AFAAGAAgAAAAhALOHm2niAAAADwEAAA8AAAAAAAAAAAAAAAAAIgUAAGRycy9kb3ducmV2&#10;LnhtbFBLBQYAAAAABAAEAPMAAAAxBgAAAAA=&#10;" o:allowincell="f" path="m54,l,,,183r54,l54,xe" fillcolor="yellow" stroked="f">
              <v:path arrowok="t" o:connecttype="custom" o:connectlocs="34290,0;0,0;0,116205;34290,116205;34290,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87E68B5" wp14:editId="5854E4BF">
              <wp:simplePos x="0" y="0"/>
              <wp:positionH relativeFrom="page">
                <wp:posOffset>901700</wp:posOffset>
              </wp:positionH>
              <wp:positionV relativeFrom="page">
                <wp:posOffset>9617710</wp:posOffset>
              </wp:positionV>
              <wp:extent cx="795655" cy="255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6C5A" w14:textId="77777777" w:rsidR="00000000" w:rsidRDefault="00000000">
                          <w:pPr>
                            <w:pStyle w:val="BodyText"/>
                            <w:kinsoku w:val="0"/>
                            <w:overflowPunct w:val="0"/>
                            <w:spacing w:before="13"/>
                            <w:ind w:left="20" w:right="18"/>
                            <w:rPr>
                              <w:color w:val="000000"/>
                              <w:sz w:val="16"/>
                              <w:szCs w:val="16"/>
                            </w:rPr>
                          </w:pPr>
                          <w:r>
                            <w:rPr>
                              <w:color w:val="00B050"/>
                              <w:sz w:val="16"/>
                              <w:szCs w:val="16"/>
                            </w:rPr>
                            <w:t xml:space="preserve">[Contractor Name] </w:t>
                          </w:r>
                          <w:r>
                            <w:rPr>
                              <w:color w:val="000000"/>
                              <w:sz w:val="16"/>
                              <w:szCs w:val="16"/>
                            </w:rPr>
                            <w:t>P-650 (11-20)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E68B5" id="_x0000_t202" coordsize="21600,21600" o:spt="202" path="m,l,21600r21600,l21600,xe">
              <v:stroke joinstyle="miter"/>
              <v:path gradientshapeok="t" o:connecttype="rect"/>
            </v:shapetype>
            <v:shape id="Text Box 3" o:spid="_x0000_s1026" type="#_x0000_t202" style="position:absolute;margin-left:71pt;margin-top:757.3pt;width:62.65pt;height:20.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td1gEAAJADAAAOAAAAZHJzL2Uyb0RvYy54bWysU9tu2zAMfR+wfxD0vjgJ4HYz4hRdiw4D&#10;ugvQ7QNkWbKN2aJGKrGzrx8lx+kub8NeBIqijs45pHY309CLo0HqwJVys1pLYZyGunNNKb9+eXj1&#10;WgoKytWqB2dKeTIkb/YvX+xGX5gttNDXBgWDOCpGX8o2BF9kGenWDIpW4I3jQws4qMBbbLIa1cjo&#10;Q59t1+urbASsPYI2RJy9nw/lPuFba3T4ZC2ZIPpSMreQVkxrFddsv1NFg8q3nT7TUP/AYlCd40cv&#10;UPcqKHHA7i+oodMIBDasNAwZWNtpkzSwms36DzVPrfImaWFzyF9sov8Hqz8en/xnFGF6CxM3MIkg&#10;/wj6GwkHd61yjblFhLE1quaHN9GybPRUnK9Gq6mgCFKNH6DmJqtDgAQ0WRyiK6xTMDo34HQx3UxB&#10;aE5ev8mv8lwKzUfbPN9ep6Zkqlgue6TwzsAgYlBK5J4mcHV8pBDJqGIpiW85eOj6PvW1d78luDBm&#10;EvnId2Yepmri6iiigvrEMhDmMeGx5qAF/CHFyCNSSvp+UGik6N87tiLO0xLgElRLoJzmq6UMUszh&#10;XZjn7uCxa1pGns12cMt22S5JeWZx5sltTwrPIxrn6td9qnr+SPufAAAA//8DAFBLAwQUAAYACAAA&#10;ACEA8M4pcOEAAAANAQAADwAAAGRycy9kb3ducmV2LnhtbEyPQU+DQBCF7yb+h82YeLNLkWJFlqYx&#10;ejIxUjx4XNgpkLKzyG5b/PdOT3qbN/Py5nv5ZraDOOHke0cKlosIBFLjTE+tgs/q9W4NwgdNRg+O&#10;UMEPetgU11e5zow7U4mnXWgFh5DPtIIuhDGT0jcdWu0XbkTi295NVgeWUyvNpM8cbgcZR1Eqre6J&#10;P3R6xOcOm8PuaBVsv6h86b/f649yX/ZV9RjRW3pQ6vZm3j6BCDiHPzNc8BkdCmaq3ZGMFwPrJOYu&#10;gYfVMklBsCVOH+5B1JfVKlmDLHL5v0XxCwAA//8DAFBLAQItABQABgAIAAAAIQC2gziS/gAAAOEB&#10;AAATAAAAAAAAAAAAAAAAAAAAAABbQ29udGVudF9UeXBlc10ueG1sUEsBAi0AFAAGAAgAAAAhADj9&#10;If/WAAAAlAEAAAsAAAAAAAAAAAAAAAAALwEAAF9yZWxzLy5yZWxzUEsBAi0AFAAGAAgAAAAhAOIt&#10;y13WAQAAkAMAAA4AAAAAAAAAAAAAAAAALgIAAGRycy9lMm9Eb2MueG1sUEsBAi0AFAAGAAgAAAAh&#10;APDOKXDhAAAADQEAAA8AAAAAAAAAAAAAAAAAMAQAAGRycy9kb3ducmV2LnhtbFBLBQYAAAAABAAE&#10;APMAAAA+BQAAAAA=&#10;" o:allowincell="f" filled="f" stroked="f">
              <v:textbox inset="0,0,0,0">
                <w:txbxContent>
                  <w:p w14:paraId="21CD6C5A" w14:textId="77777777" w:rsidR="00000000" w:rsidRDefault="00000000">
                    <w:pPr>
                      <w:pStyle w:val="BodyText"/>
                      <w:kinsoku w:val="0"/>
                      <w:overflowPunct w:val="0"/>
                      <w:spacing w:before="13"/>
                      <w:ind w:left="20" w:right="18"/>
                      <w:rPr>
                        <w:color w:val="000000"/>
                        <w:sz w:val="16"/>
                        <w:szCs w:val="16"/>
                      </w:rPr>
                    </w:pPr>
                    <w:r>
                      <w:rPr>
                        <w:color w:val="00B050"/>
                        <w:sz w:val="16"/>
                        <w:szCs w:val="16"/>
                      </w:rPr>
                      <w:t xml:space="preserve">[Contractor Name] </w:t>
                    </w:r>
                    <w:r>
                      <w:rPr>
                        <w:color w:val="000000"/>
                        <w:sz w:val="16"/>
                        <w:szCs w:val="16"/>
                      </w:rPr>
                      <w:t>P-650 (11-20)</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4839B87" wp14:editId="5D7AE448">
              <wp:simplePos x="0" y="0"/>
              <wp:positionH relativeFrom="page">
                <wp:posOffset>6224270</wp:posOffset>
              </wp:positionH>
              <wp:positionV relativeFrom="page">
                <wp:posOffset>9617710</wp:posOffset>
              </wp:positionV>
              <wp:extent cx="646430" cy="2552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D6881" w14:textId="77777777" w:rsidR="00000000" w:rsidRDefault="00000000">
                          <w:pPr>
                            <w:pStyle w:val="BodyText"/>
                            <w:kinsoku w:val="0"/>
                            <w:overflowPunct w:val="0"/>
                            <w:spacing w:before="13"/>
                            <w:ind w:right="86"/>
                            <w:jc w:val="center"/>
                            <w:rPr>
                              <w:color w:val="00B050"/>
                              <w:sz w:val="16"/>
                              <w:szCs w:val="16"/>
                            </w:rPr>
                          </w:pPr>
                          <w:r>
                            <w:rPr>
                              <w:color w:val="00B050"/>
                              <w:sz w:val="16"/>
                              <w:szCs w:val="16"/>
                            </w:rPr>
                            <w:t>[date]</w:t>
                          </w:r>
                        </w:p>
                        <w:p w14:paraId="6F1EDDD3" w14:textId="77777777" w:rsidR="00000000" w:rsidRDefault="00000000">
                          <w:pPr>
                            <w:pStyle w:val="BodyText"/>
                            <w:kinsoku w:val="0"/>
                            <w:overflowPunct w:val="0"/>
                            <w:jc w:val="center"/>
                            <w:rPr>
                              <w:b/>
                              <w:bCs/>
                              <w:color w:val="00B050"/>
                              <w:sz w:val="16"/>
                              <w:szCs w:val="16"/>
                            </w:rPr>
                          </w:pPr>
                          <w:r>
                            <w:rPr>
                              <w:b/>
                              <w:bCs/>
                              <w:color w:val="00B050"/>
                              <w:sz w:val="16"/>
                              <w:szCs w:val="16"/>
                            </w:rPr>
                            <w:t>[Contract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9B87" id="Text Box 4" o:spid="_x0000_s1027" type="#_x0000_t202" style="position:absolute;margin-left:490.1pt;margin-top:757.3pt;width:50.9pt;height:2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3X2AEAAJcDAAAOAAAAZHJzL2Uyb0RvYy54bWysU1Fv0zAQfkfiP1h+p2nLVlDUdBqbhpAG&#10;Qxr7ARfHaSwSnzm7Tcqv5+wkHbA3xIt1vrM/f9935+3V0LXiqMkbtIVcLZZSaKuwMnZfyKdvd2/e&#10;S+ED2ApatLqQJ+3l1e71q23vcr3GBttKk2AQ6/PeFbIJweVZ5lWjO/ALdNpysUbqIPCW9llF0DN6&#10;12br5XKT9UiVI1Tae87ejkW5S/h1rVV4qGuvg2gLydxCWimtZVyz3RbyPYFrjJpowD+w6MBYfvQM&#10;dQsBxIHMC6jOKEKPdVgo7DKsa6N00sBqVsu/1Dw24HTSwuZ4d7bJ/z9Y9eX46L6SCMMHHLiBSYR3&#10;96i+e2HxpgG719dE2DcaKn54FS3Leufz6Wq02uc+gpT9Z6y4yXAImICGmrroCusUjM4NOJ1N10MQ&#10;ipObi83FW64oLq0vL9fvUlMyyOfLjnz4qLETMSgkcU8TOBzvfYhkIJ+PxLcs3pm2TX1t7R8JPhgz&#10;iXzkOzIPQzkIU03KopYSqxOrIRynhaebgwbppxQ9T0oh/Y8DkJai/WTZkThWc0BzUM4BWMVXCxmk&#10;GMObMI7fwZHZN4w8em7xml2rTVL0zGKiy91PQqdJjeP1+z6dev5Pu18AAAD//wMAUEsDBBQABgAI&#10;AAAAIQDW3nNE4QAAAA4BAAAPAAAAZHJzL2Rvd25yZXYueG1sTI/BboMwEETvlfoP1lbqrbGDEkQo&#10;Joqq9lSpCqGHHg12AAWvKXYS+vddTslxZ55mZ7LtZHt2MaPvHEpYLgQwg7XTHTYSvsuPlwSYDwq1&#10;6h0aCX/GwzZ/fMhUqt0VC3M5hIZRCPpUSWhDGFLOfd0aq/zCDQbJO7rRqkDn2HA9qiuF255HQsTc&#10;qg7pQ6sG89aa+nQ4Wwm7Hyzeu9+val8ci64sNwI/45OUz0/T7hVYMFO4wTDXp+qQU6fKnVF71kvY&#10;JCIilIz1chUDmxGRRLSvmrX1KgGeZ/x+Rv4PAAD//wMAUEsBAi0AFAAGAAgAAAAhALaDOJL+AAAA&#10;4QEAABMAAAAAAAAAAAAAAAAAAAAAAFtDb250ZW50X1R5cGVzXS54bWxQSwECLQAUAAYACAAAACEA&#10;OP0h/9YAAACUAQAACwAAAAAAAAAAAAAAAAAvAQAAX3JlbHMvLnJlbHNQSwECLQAUAAYACAAAACEA&#10;NkYd19gBAACXAwAADgAAAAAAAAAAAAAAAAAuAgAAZHJzL2Uyb0RvYy54bWxQSwECLQAUAAYACAAA&#10;ACEA1t5zROEAAAAOAQAADwAAAAAAAAAAAAAAAAAyBAAAZHJzL2Rvd25yZXYueG1sUEsFBgAAAAAE&#10;AAQA8wAAAEAFAAAAAA==&#10;" o:allowincell="f" filled="f" stroked="f">
              <v:textbox inset="0,0,0,0">
                <w:txbxContent>
                  <w:p w14:paraId="1D7D6881" w14:textId="77777777" w:rsidR="00000000" w:rsidRDefault="00000000">
                    <w:pPr>
                      <w:pStyle w:val="BodyText"/>
                      <w:kinsoku w:val="0"/>
                      <w:overflowPunct w:val="0"/>
                      <w:spacing w:before="13"/>
                      <w:ind w:right="86"/>
                      <w:jc w:val="center"/>
                      <w:rPr>
                        <w:color w:val="00B050"/>
                        <w:sz w:val="16"/>
                        <w:szCs w:val="16"/>
                      </w:rPr>
                    </w:pPr>
                    <w:r>
                      <w:rPr>
                        <w:color w:val="00B050"/>
                        <w:sz w:val="16"/>
                        <w:szCs w:val="16"/>
                      </w:rPr>
                      <w:t>[date]</w:t>
                    </w:r>
                  </w:p>
                  <w:p w14:paraId="6F1EDDD3" w14:textId="77777777" w:rsidR="00000000" w:rsidRDefault="00000000">
                    <w:pPr>
                      <w:pStyle w:val="BodyText"/>
                      <w:kinsoku w:val="0"/>
                      <w:overflowPunct w:val="0"/>
                      <w:jc w:val="center"/>
                      <w:rPr>
                        <w:b/>
                        <w:bCs/>
                        <w:color w:val="00B050"/>
                        <w:sz w:val="16"/>
                        <w:szCs w:val="16"/>
                      </w:rPr>
                    </w:pPr>
                    <w:r>
                      <w:rPr>
                        <w:b/>
                        <w:bCs/>
                        <w:color w:val="00B050"/>
                        <w:sz w:val="16"/>
                        <w:szCs w:val="16"/>
                      </w:rPr>
                      <w:t>[Contract ID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77F28E94" wp14:editId="0B457F16">
              <wp:simplePos x="0" y="0"/>
              <wp:positionH relativeFrom="page">
                <wp:posOffset>3494405</wp:posOffset>
              </wp:positionH>
              <wp:positionV relativeFrom="page">
                <wp:posOffset>9735185</wp:posOffset>
              </wp:positionV>
              <wp:extent cx="454025" cy="1377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1D0A8" w14:textId="77777777" w:rsidR="00000000" w:rsidRDefault="00000000">
                          <w:pPr>
                            <w:pStyle w:val="BodyText"/>
                            <w:tabs>
                              <w:tab w:val="left" w:pos="634"/>
                            </w:tabs>
                            <w:kinsoku w:val="0"/>
                            <w:overflowPunct w:val="0"/>
                            <w:spacing w:before="13"/>
                            <w:ind w:left="60"/>
                            <w:rPr>
                              <w:w w:val="99"/>
                              <w:sz w:val="16"/>
                              <w:szCs w:val="16"/>
                            </w:rPr>
                          </w:pPr>
                          <w:r>
                            <w:rPr>
                              <w:sz w:val="16"/>
                              <w:szCs w:val="16"/>
                            </w:rPr>
                            <w:fldChar w:fldCharType="begin"/>
                          </w:r>
                          <w:r>
                            <w:rPr>
                              <w:sz w:val="16"/>
                              <w:szCs w:val="16"/>
                            </w:rPr>
                            <w:instrText xml:space="preserve"> PAGE </w:instrText>
                          </w:r>
                          <w:r w:rsidR="001D7596">
                            <w:rPr>
                              <w:sz w:val="16"/>
                              <w:szCs w:val="16"/>
                            </w:rPr>
                            <w:fldChar w:fldCharType="separate"/>
                          </w:r>
                          <w:r w:rsidR="001D7596">
                            <w:rPr>
                              <w:noProof/>
                              <w:sz w:val="16"/>
                              <w:szCs w:val="16"/>
                            </w:rPr>
                            <w:t>1</w:t>
                          </w:r>
                          <w:r>
                            <w:rPr>
                              <w:sz w:val="16"/>
                              <w:szCs w:val="16"/>
                            </w:rPr>
                            <w:fldChar w:fldCharType="end"/>
                          </w:r>
                          <w:r>
                            <w:rPr>
                              <w:spacing w:val="-1"/>
                              <w:sz w:val="16"/>
                              <w:szCs w:val="16"/>
                            </w:rPr>
                            <w:t xml:space="preserve"> </w:t>
                          </w:r>
                          <w:r>
                            <w:rPr>
                              <w:sz w:val="16"/>
                              <w:szCs w:val="16"/>
                            </w:rPr>
                            <w:t xml:space="preserve">of  </w:t>
                          </w:r>
                          <w:r>
                            <w:rPr>
                              <w:w w:val="99"/>
                              <w:sz w:val="16"/>
                              <w:szCs w:val="16"/>
                              <w:u w:val="single" w:color="000000"/>
                            </w:rPr>
                            <w:t xml:space="preserve"> </w:t>
                          </w:r>
                          <w:r>
                            <w:rPr>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8E94" id="Text Box 5" o:spid="_x0000_s1028" type="#_x0000_t202" style="position:absolute;margin-left:275.15pt;margin-top:766.55pt;width:35.75pt;height:1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d2wEAAJcDAAAOAAAAZHJzL2Uyb0RvYy54bWysU9tu2zAMfR+wfxD0vtjJmnUz4hRdiw4D&#10;ugvQ9QNkWY6F2aJGKrGzrx8lx+m2vg17EShKOjznkNpcjX0nDgbJgivlcpFLYZyG2rpdKR+/3b16&#10;KwUF5WrVgTOlPBqSV9uXLzaDL8wKWuhqg4JBHBWDL2Ubgi+yjHRrekUL8MbxYQPYq8Bb3GU1qoHR&#10;+y5b5fmbbACsPYI2RJy9nQ7lNuE3jdHhS9OQCaIrJXMLacW0VnHNthtV7FD51uoTDfUPLHplHRc9&#10;Q92qoMQe7TOo3moEgiYsNPQZNI3VJmlgNcv8LzUPrfImaWFzyJ9tov8Hqz8fHvxXFGF8DyM3MIkg&#10;fw/6OwkHN61yO3ONCENrVM2Fl9GybPBUnJ5Gq6mgCFINn6DmJqt9gAQ0NthHV1inYHRuwPFsuhmD&#10;0Jy8WF/kq7UUmo+Wry8v361TBVXMjz1S+GCgFzEoJXJPE7g63FOIZFQxX4m1HNzZrkt97dwfCb4Y&#10;M4l85DsxD2M1CluXchXrRi0V1EdWgzBNC083By3gTykGnpRS0o+9QiNF99GxI3Gs5gDnoJoD5TQ/&#10;LWWQYgpvwjR+e4921zLy5LmDa3atsUnRE4sTXe5+Enqa1Dhev+/Traf/tP0FAAD//wMAUEsDBBQA&#10;BgAIAAAAIQChzv+A4QAAAA0BAAAPAAAAZHJzL2Rvd25yZXYueG1sTI/BTsMwEETvSPyDtZW4UScN&#10;iUoap6oQnJAQaThwdGI3sRqvQ+y24e/ZnspxZ55mZ4rtbAd21pM3DgXEywiYxtYpg52Ar/rtcQ3M&#10;B4lKDg61gF/tYVve3xUyV+6ClT7vQ8coBH0uBfQhjDnnvu21lX7pRo3kHdxkZaBz6ria5IXC7cBX&#10;UZRxKw3Sh16O+qXX7XF/sgJ231i9mp+P5rM6VKaunyN8z45CPCzm3QZY0HO4wXCtT9WhpE6NO6Hy&#10;bBCQplFCKBlpksTACMlWMa1prlL6tAZeFvz/ivIPAAD//wMAUEsBAi0AFAAGAAgAAAAhALaDOJL+&#10;AAAA4QEAABMAAAAAAAAAAAAAAAAAAAAAAFtDb250ZW50X1R5cGVzXS54bWxQSwECLQAUAAYACAAA&#10;ACEAOP0h/9YAAACUAQAACwAAAAAAAAAAAAAAAAAvAQAAX3JlbHMvLnJlbHNQSwECLQAUAAYACAAA&#10;ACEAetEf3dsBAACXAwAADgAAAAAAAAAAAAAAAAAuAgAAZHJzL2Uyb0RvYy54bWxQSwECLQAUAAYA&#10;CAAAACEAoc7/gOEAAAANAQAADwAAAAAAAAAAAAAAAAA1BAAAZHJzL2Rvd25yZXYueG1sUEsFBgAA&#10;AAAEAAQA8wAAAEMFAAAAAA==&#10;" o:allowincell="f" filled="f" stroked="f">
              <v:textbox inset="0,0,0,0">
                <w:txbxContent>
                  <w:p w14:paraId="0241D0A8" w14:textId="77777777" w:rsidR="00000000" w:rsidRDefault="00000000">
                    <w:pPr>
                      <w:pStyle w:val="BodyText"/>
                      <w:tabs>
                        <w:tab w:val="left" w:pos="634"/>
                      </w:tabs>
                      <w:kinsoku w:val="0"/>
                      <w:overflowPunct w:val="0"/>
                      <w:spacing w:before="13"/>
                      <w:ind w:left="60"/>
                      <w:rPr>
                        <w:w w:val="99"/>
                        <w:sz w:val="16"/>
                        <w:szCs w:val="16"/>
                      </w:rPr>
                    </w:pPr>
                    <w:r>
                      <w:rPr>
                        <w:sz w:val="16"/>
                        <w:szCs w:val="16"/>
                      </w:rPr>
                      <w:fldChar w:fldCharType="begin"/>
                    </w:r>
                    <w:r>
                      <w:rPr>
                        <w:sz w:val="16"/>
                        <w:szCs w:val="16"/>
                      </w:rPr>
                      <w:instrText xml:space="preserve"> PAGE </w:instrText>
                    </w:r>
                    <w:r w:rsidR="001D7596">
                      <w:rPr>
                        <w:sz w:val="16"/>
                        <w:szCs w:val="16"/>
                      </w:rPr>
                      <w:fldChar w:fldCharType="separate"/>
                    </w:r>
                    <w:r w:rsidR="001D7596">
                      <w:rPr>
                        <w:noProof/>
                        <w:sz w:val="16"/>
                        <w:szCs w:val="16"/>
                      </w:rPr>
                      <w:t>1</w:t>
                    </w:r>
                    <w:r>
                      <w:rPr>
                        <w:sz w:val="16"/>
                        <w:szCs w:val="16"/>
                      </w:rPr>
                      <w:fldChar w:fldCharType="end"/>
                    </w:r>
                    <w:r>
                      <w:rPr>
                        <w:spacing w:val="-1"/>
                        <w:sz w:val="16"/>
                        <w:szCs w:val="16"/>
                      </w:rPr>
                      <w:t xml:space="preserve"> </w:t>
                    </w:r>
                    <w:r>
                      <w:rPr>
                        <w:sz w:val="16"/>
                        <w:szCs w:val="16"/>
                      </w:rPr>
                      <w:t xml:space="preserve">of  </w:t>
                    </w:r>
                    <w:r>
                      <w:rPr>
                        <w:w w:val="99"/>
                        <w:sz w:val="16"/>
                        <w:szCs w:val="16"/>
                        <w:u w:val="single" w:color="000000"/>
                      </w:rPr>
                      <w:t xml:space="preserve"> </w:t>
                    </w:r>
                    <w:r>
                      <w:rPr>
                        <w:sz w:val="16"/>
                        <w:szCs w:val="16"/>
                        <w:u w:val="single" w:color="000000"/>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8DF6" w14:textId="77777777" w:rsidR="00000000" w:rsidRDefault="00000000">
    <w:pPr>
      <w:pStyle w:val="BodyText"/>
      <w:kinsoku w:val="0"/>
      <w:overflowPunct w:val="0"/>
      <w:spacing w:line="14" w:lineRule="auto"/>
      <w:rPr>
        <w:rFonts w:cs="Vrind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B6A9" w14:textId="77777777" w:rsidR="00F31655" w:rsidRDefault="00F31655">
      <w:r>
        <w:separator/>
      </w:r>
    </w:p>
  </w:footnote>
  <w:footnote w:type="continuationSeparator" w:id="0">
    <w:p w14:paraId="4E31F25E" w14:textId="77777777" w:rsidR="00F31655" w:rsidRDefault="00F3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0" w:hanging="720"/>
      </w:pPr>
    </w:lvl>
    <w:lvl w:ilvl="1">
      <w:start w:val="1"/>
      <w:numFmt w:val="decimal"/>
      <w:lvlText w:val="%1.%2"/>
      <w:lvlJc w:val="left"/>
      <w:pPr>
        <w:ind w:left="120" w:hanging="720"/>
      </w:pPr>
      <w:rPr>
        <w:rFonts w:ascii="Times New Roman" w:hAnsi="Times New Roman" w:cs="Times New Roman"/>
        <w:b w:val="0"/>
        <w:bCs w:val="0"/>
        <w:w w:val="100"/>
        <w:sz w:val="24"/>
        <w:szCs w:val="24"/>
      </w:rPr>
    </w:lvl>
    <w:lvl w:ilvl="2">
      <w:numFmt w:val="bullet"/>
      <w:lvlText w:val="•"/>
      <w:lvlJc w:val="left"/>
      <w:pPr>
        <w:ind w:left="2012" w:hanging="720"/>
      </w:p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abstractNum w:abstractNumId="1" w15:restartNumberingAfterBreak="0">
    <w:nsid w:val="00000403"/>
    <w:multiLevelType w:val="multilevel"/>
    <w:tmpl w:val="FFFFFFFF"/>
    <w:lvl w:ilvl="0">
      <w:start w:val="2"/>
      <w:numFmt w:val="decimal"/>
      <w:lvlText w:val="%1"/>
      <w:lvlJc w:val="left"/>
      <w:pPr>
        <w:ind w:left="840" w:hanging="720"/>
      </w:pPr>
    </w:lvl>
    <w:lvl w:ilvl="1">
      <w:start w:val="1"/>
      <w:numFmt w:val="decimal"/>
      <w:lvlText w:val="%1.%2"/>
      <w:lvlJc w:val="left"/>
      <w:pPr>
        <w:ind w:left="840" w:hanging="720"/>
      </w:pPr>
      <w:rPr>
        <w:rFonts w:ascii="Times New Roman" w:hAnsi="Times New Roman" w:cs="Times New Roman"/>
        <w:b w:val="0"/>
        <w:bCs w:val="0"/>
        <w:w w:val="100"/>
        <w:sz w:val="24"/>
        <w:szCs w:val="24"/>
      </w:rPr>
    </w:lvl>
    <w:lvl w:ilvl="2">
      <w:numFmt w:val="bullet"/>
      <w:lvlText w:val="•"/>
      <w:lvlJc w:val="left"/>
      <w:pPr>
        <w:ind w:left="2588" w:hanging="720"/>
      </w:pPr>
    </w:lvl>
    <w:lvl w:ilvl="3">
      <w:numFmt w:val="bullet"/>
      <w:lvlText w:val="•"/>
      <w:lvlJc w:val="left"/>
      <w:pPr>
        <w:ind w:left="3462" w:hanging="720"/>
      </w:pPr>
    </w:lvl>
    <w:lvl w:ilvl="4">
      <w:numFmt w:val="bullet"/>
      <w:lvlText w:val="•"/>
      <w:lvlJc w:val="left"/>
      <w:pPr>
        <w:ind w:left="4336" w:hanging="720"/>
      </w:pPr>
    </w:lvl>
    <w:lvl w:ilvl="5">
      <w:numFmt w:val="bullet"/>
      <w:lvlText w:val="•"/>
      <w:lvlJc w:val="left"/>
      <w:pPr>
        <w:ind w:left="5210" w:hanging="720"/>
      </w:pPr>
    </w:lvl>
    <w:lvl w:ilvl="6">
      <w:numFmt w:val="bullet"/>
      <w:lvlText w:val="•"/>
      <w:lvlJc w:val="left"/>
      <w:pPr>
        <w:ind w:left="6084" w:hanging="720"/>
      </w:pPr>
    </w:lvl>
    <w:lvl w:ilvl="7">
      <w:numFmt w:val="bullet"/>
      <w:lvlText w:val="•"/>
      <w:lvlJc w:val="left"/>
      <w:pPr>
        <w:ind w:left="6958" w:hanging="720"/>
      </w:pPr>
    </w:lvl>
    <w:lvl w:ilvl="8">
      <w:numFmt w:val="bullet"/>
      <w:lvlText w:val="•"/>
      <w:lvlJc w:val="left"/>
      <w:pPr>
        <w:ind w:left="7832" w:hanging="720"/>
      </w:pPr>
    </w:lvl>
  </w:abstractNum>
  <w:abstractNum w:abstractNumId="2" w15:restartNumberingAfterBreak="0">
    <w:nsid w:val="00000404"/>
    <w:multiLevelType w:val="multilevel"/>
    <w:tmpl w:val="FFFFFFFF"/>
    <w:lvl w:ilvl="0">
      <w:start w:val="2"/>
      <w:numFmt w:val="decimal"/>
      <w:lvlText w:val="%1"/>
      <w:lvlJc w:val="left"/>
      <w:pPr>
        <w:ind w:left="120" w:hanging="720"/>
      </w:pPr>
    </w:lvl>
    <w:lvl w:ilvl="1">
      <w:start w:val="5"/>
      <w:numFmt w:val="decimal"/>
      <w:lvlText w:val="%1.%2"/>
      <w:lvlJc w:val="left"/>
      <w:pPr>
        <w:ind w:left="120" w:hanging="720"/>
      </w:pPr>
      <w:rPr>
        <w:rFonts w:ascii="Times New Roman" w:hAnsi="Times New Roman" w:cs="Times New Roman"/>
        <w:b w:val="0"/>
        <w:bCs w:val="0"/>
        <w:w w:val="100"/>
        <w:sz w:val="24"/>
        <w:szCs w:val="24"/>
      </w:rPr>
    </w:lvl>
    <w:lvl w:ilvl="2">
      <w:numFmt w:val="bullet"/>
      <w:lvlText w:val="•"/>
      <w:lvlJc w:val="left"/>
      <w:pPr>
        <w:ind w:left="2131" w:hanging="720"/>
      </w:pPr>
    </w:lvl>
    <w:lvl w:ilvl="3">
      <w:numFmt w:val="bullet"/>
      <w:lvlText w:val="•"/>
      <w:lvlJc w:val="left"/>
      <w:pPr>
        <w:ind w:left="3062" w:hanging="720"/>
      </w:pPr>
    </w:lvl>
    <w:lvl w:ilvl="4">
      <w:numFmt w:val="bullet"/>
      <w:lvlText w:val="•"/>
      <w:lvlJc w:val="left"/>
      <w:pPr>
        <w:ind w:left="3993" w:hanging="720"/>
      </w:pPr>
    </w:lvl>
    <w:lvl w:ilvl="5">
      <w:numFmt w:val="bullet"/>
      <w:lvlText w:val="•"/>
      <w:lvlJc w:val="left"/>
      <w:pPr>
        <w:ind w:left="4924" w:hanging="720"/>
      </w:pPr>
    </w:lvl>
    <w:lvl w:ilvl="6">
      <w:numFmt w:val="bullet"/>
      <w:lvlText w:val="•"/>
      <w:lvlJc w:val="left"/>
      <w:pPr>
        <w:ind w:left="5855" w:hanging="720"/>
      </w:pPr>
    </w:lvl>
    <w:lvl w:ilvl="7">
      <w:numFmt w:val="bullet"/>
      <w:lvlText w:val="•"/>
      <w:lvlJc w:val="left"/>
      <w:pPr>
        <w:ind w:left="6786" w:hanging="720"/>
      </w:pPr>
    </w:lvl>
    <w:lvl w:ilvl="8">
      <w:numFmt w:val="bullet"/>
      <w:lvlText w:val="•"/>
      <w:lvlJc w:val="left"/>
      <w:pPr>
        <w:ind w:left="7717" w:hanging="720"/>
      </w:pPr>
    </w:lvl>
  </w:abstractNum>
  <w:abstractNum w:abstractNumId="3" w15:restartNumberingAfterBreak="0">
    <w:nsid w:val="00000405"/>
    <w:multiLevelType w:val="multilevel"/>
    <w:tmpl w:val="FFFFFFFF"/>
    <w:lvl w:ilvl="0">
      <w:start w:val="10"/>
      <w:numFmt w:val="decimal"/>
      <w:lvlText w:val="%1"/>
      <w:lvlJc w:val="left"/>
      <w:pPr>
        <w:ind w:left="1560" w:hanging="720"/>
      </w:pPr>
    </w:lvl>
    <w:lvl w:ilvl="1">
      <w:start w:val="17"/>
      <w:numFmt w:val="decimal"/>
      <w:lvlText w:val="%1.%2"/>
      <w:lvlJc w:val="left"/>
      <w:pPr>
        <w:ind w:left="1560" w:hanging="720"/>
      </w:pPr>
      <w:rPr>
        <w:rFonts w:ascii="Times New Roman" w:hAnsi="Times New Roman" w:cs="Times New Roman"/>
        <w:b w:val="0"/>
        <w:bCs w:val="0"/>
        <w:w w:val="100"/>
        <w:sz w:val="24"/>
        <w:szCs w:val="24"/>
      </w:rPr>
    </w:lvl>
    <w:lvl w:ilvl="2">
      <w:start w:val="1"/>
      <w:numFmt w:val="decimal"/>
      <w:lvlText w:val="%1.%2.%3"/>
      <w:lvlJc w:val="left"/>
      <w:pPr>
        <w:ind w:left="120" w:hanging="1080"/>
      </w:pPr>
      <w:rPr>
        <w:rFonts w:ascii="Times New Roman" w:hAnsi="Times New Roman" w:cs="Times New Roman"/>
        <w:b w:val="0"/>
        <w:bCs w:val="0"/>
        <w:w w:val="100"/>
        <w:sz w:val="24"/>
        <w:szCs w:val="24"/>
      </w:rPr>
    </w:lvl>
    <w:lvl w:ilvl="3">
      <w:numFmt w:val="bullet"/>
      <w:lvlText w:val="•"/>
      <w:lvlJc w:val="left"/>
      <w:pPr>
        <w:ind w:left="3342" w:hanging="1080"/>
      </w:pPr>
    </w:lvl>
    <w:lvl w:ilvl="4">
      <w:numFmt w:val="bullet"/>
      <w:lvlText w:val="•"/>
      <w:lvlJc w:val="left"/>
      <w:pPr>
        <w:ind w:left="4233" w:hanging="1080"/>
      </w:pPr>
    </w:lvl>
    <w:lvl w:ilvl="5">
      <w:numFmt w:val="bullet"/>
      <w:lvlText w:val="•"/>
      <w:lvlJc w:val="left"/>
      <w:pPr>
        <w:ind w:left="5124" w:hanging="1080"/>
      </w:pPr>
    </w:lvl>
    <w:lvl w:ilvl="6">
      <w:numFmt w:val="bullet"/>
      <w:lvlText w:val="•"/>
      <w:lvlJc w:val="left"/>
      <w:pPr>
        <w:ind w:left="6015" w:hanging="1080"/>
      </w:pPr>
    </w:lvl>
    <w:lvl w:ilvl="7">
      <w:numFmt w:val="bullet"/>
      <w:lvlText w:val="•"/>
      <w:lvlJc w:val="left"/>
      <w:pPr>
        <w:ind w:left="6906" w:hanging="1080"/>
      </w:pPr>
    </w:lvl>
    <w:lvl w:ilvl="8">
      <w:numFmt w:val="bullet"/>
      <w:lvlText w:val="•"/>
      <w:lvlJc w:val="left"/>
      <w:pPr>
        <w:ind w:left="7797" w:hanging="1080"/>
      </w:pPr>
    </w:lvl>
  </w:abstractNum>
  <w:abstractNum w:abstractNumId="4" w15:restartNumberingAfterBreak="0">
    <w:nsid w:val="00000406"/>
    <w:multiLevelType w:val="multilevel"/>
    <w:tmpl w:val="FFFFFFFF"/>
    <w:lvl w:ilvl="0">
      <w:start w:val="13"/>
      <w:numFmt w:val="decimal"/>
      <w:lvlText w:val="%1"/>
      <w:lvlJc w:val="left"/>
      <w:pPr>
        <w:ind w:left="120" w:hanging="720"/>
      </w:pPr>
    </w:lvl>
    <w:lvl w:ilvl="1">
      <w:start w:val="4"/>
      <w:numFmt w:val="decimal"/>
      <w:lvlText w:val="%1.%2"/>
      <w:lvlJc w:val="left"/>
      <w:pPr>
        <w:ind w:left="120" w:hanging="720"/>
      </w:pPr>
    </w:lvl>
    <w:lvl w:ilvl="2">
      <w:start w:val="1"/>
      <w:numFmt w:val="decimal"/>
      <w:lvlText w:val="%1.%2.%3"/>
      <w:lvlJc w:val="left"/>
      <w:pPr>
        <w:ind w:left="120" w:hanging="720"/>
      </w:pPr>
      <w:rPr>
        <w:rFonts w:ascii="Times New Roman" w:hAnsi="Times New Roman" w:cs="Times New Roman"/>
        <w:b w:val="0"/>
        <w:bCs w:val="0"/>
        <w:w w:val="100"/>
        <w:sz w:val="24"/>
        <w:szCs w:val="24"/>
      </w:r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abstractNum w:abstractNumId="5" w15:restartNumberingAfterBreak="0">
    <w:nsid w:val="00000407"/>
    <w:multiLevelType w:val="multilevel"/>
    <w:tmpl w:val="FFFFFFFF"/>
    <w:lvl w:ilvl="0">
      <w:start w:val="11"/>
      <w:numFmt w:val="decimal"/>
      <w:lvlText w:val="%1"/>
      <w:lvlJc w:val="left"/>
      <w:pPr>
        <w:ind w:left="1560" w:hanging="720"/>
      </w:pPr>
    </w:lvl>
    <w:lvl w:ilvl="1">
      <w:start w:val="15"/>
      <w:numFmt w:val="decimal"/>
      <w:lvlText w:val="%1.%2"/>
      <w:lvlJc w:val="left"/>
      <w:pPr>
        <w:ind w:left="1560" w:hanging="720"/>
      </w:pPr>
      <w:rPr>
        <w:rFonts w:ascii="Times New Roman" w:hAnsi="Times New Roman" w:cs="Times New Roman"/>
        <w:b w:val="0"/>
        <w:bCs w:val="0"/>
        <w:w w:val="100"/>
        <w:sz w:val="24"/>
        <w:szCs w:val="24"/>
      </w:rPr>
    </w:lvl>
    <w:lvl w:ilvl="2">
      <w:start w:val="1"/>
      <w:numFmt w:val="decimal"/>
      <w:lvlText w:val="%1.%2.%3"/>
      <w:lvlJc w:val="left"/>
      <w:pPr>
        <w:ind w:left="2640" w:hanging="1080"/>
      </w:pPr>
      <w:rPr>
        <w:rFonts w:ascii="Times New Roman" w:hAnsi="Times New Roman" w:cs="Times New Roman"/>
        <w:b w:val="0"/>
        <w:bCs w:val="0"/>
        <w:w w:val="100"/>
        <w:sz w:val="24"/>
        <w:szCs w:val="24"/>
      </w:rPr>
    </w:lvl>
    <w:lvl w:ilvl="3">
      <w:numFmt w:val="bullet"/>
      <w:lvlText w:val="•"/>
      <w:lvlJc w:val="left"/>
      <w:pPr>
        <w:ind w:left="4182" w:hanging="1080"/>
      </w:pPr>
    </w:lvl>
    <w:lvl w:ilvl="4">
      <w:numFmt w:val="bullet"/>
      <w:lvlText w:val="•"/>
      <w:lvlJc w:val="left"/>
      <w:pPr>
        <w:ind w:left="4953" w:hanging="1080"/>
      </w:pPr>
    </w:lvl>
    <w:lvl w:ilvl="5">
      <w:numFmt w:val="bullet"/>
      <w:lvlText w:val="•"/>
      <w:lvlJc w:val="left"/>
      <w:pPr>
        <w:ind w:left="5724" w:hanging="1080"/>
      </w:pPr>
    </w:lvl>
    <w:lvl w:ilvl="6">
      <w:numFmt w:val="bullet"/>
      <w:lvlText w:val="•"/>
      <w:lvlJc w:val="left"/>
      <w:pPr>
        <w:ind w:left="6495" w:hanging="1080"/>
      </w:pPr>
    </w:lvl>
    <w:lvl w:ilvl="7">
      <w:numFmt w:val="bullet"/>
      <w:lvlText w:val="•"/>
      <w:lvlJc w:val="left"/>
      <w:pPr>
        <w:ind w:left="7266" w:hanging="1080"/>
      </w:pPr>
    </w:lvl>
    <w:lvl w:ilvl="8">
      <w:numFmt w:val="bullet"/>
      <w:lvlText w:val="•"/>
      <w:lvlJc w:val="left"/>
      <w:pPr>
        <w:ind w:left="8037" w:hanging="1080"/>
      </w:pPr>
    </w:lvl>
  </w:abstractNum>
  <w:abstractNum w:abstractNumId="6" w15:restartNumberingAfterBreak="0">
    <w:nsid w:val="00000408"/>
    <w:multiLevelType w:val="multilevel"/>
    <w:tmpl w:val="FFFFFFFF"/>
    <w:lvl w:ilvl="0">
      <w:start w:val="2"/>
      <w:numFmt w:val="decimal"/>
      <w:lvlText w:val="%1"/>
      <w:lvlJc w:val="left"/>
      <w:pPr>
        <w:ind w:left="120" w:hanging="780"/>
      </w:pPr>
    </w:lvl>
    <w:lvl w:ilvl="1">
      <w:start w:val="8"/>
      <w:numFmt w:val="decimal"/>
      <w:lvlText w:val="%1.%2"/>
      <w:lvlJc w:val="left"/>
      <w:pPr>
        <w:ind w:left="120" w:hanging="780"/>
      </w:pPr>
      <w:rPr>
        <w:rFonts w:ascii="Times New Roman" w:hAnsi="Times New Roman" w:cs="Times New Roman"/>
        <w:b w:val="0"/>
        <w:bCs w:val="0"/>
        <w:w w:val="100"/>
        <w:sz w:val="24"/>
        <w:szCs w:val="24"/>
      </w:rPr>
    </w:lvl>
    <w:lvl w:ilvl="2">
      <w:numFmt w:val="bullet"/>
      <w:lvlText w:val="•"/>
      <w:lvlJc w:val="left"/>
      <w:pPr>
        <w:ind w:left="2012" w:hanging="780"/>
      </w:pPr>
    </w:lvl>
    <w:lvl w:ilvl="3">
      <w:numFmt w:val="bullet"/>
      <w:lvlText w:val="•"/>
      <w:lvlJc w:val="left"/>
      <w:pPr>
        <w:ind w:left="2958" w:hanging="780"/>
      </w:pPr>
    </w:lvl>
    <w:lvl w:ilvl="4">
      <w:numFmt w:val="bullet"/>
      <w:lvlText w:val="•"/>
      <w:lvlJc w:val="left"/>
      <w:pPr>
        <w:ind w:left="3904" w:hanging="780"/>
      </w:pPr>
    </w:lvl>
    <w:lvl w:ilvl="5">
      <w:numFmt w:val="bullet"/>
      <w:lvlText w:val="•"/>
      <w:lvlJc w:val="left"/>
      <w:pPr>
        <w:ind w:left="4850" w:hanging="780"/>
      </w:pPr>
    </w:lvl>
    <w:lvl w:ilvl="6">
      <w:numFmt w:val="bullet"/>
      <w:lvlText w:val="•"/>
      <w:lvlJc w:val="left"/>
      <w:pPr>
        <w:ind w:left="5796" w:hanging="780"/>
      </w:pPr>
    </w:lvl>
    <w:lvl w:ilvl="7">
      <w:numFmt w:val="bullet"/>
      <w:lvlText w:val="•"/>
      <w:lvlJc w:val="left"/>
      <w:pPr>
        <w:ind w:left="6742" w:hanging="780"/>
      </w:pPr>
    </w:lvl>
    <w:lvl w:ilvl="8">
      <w:numFmt w:val="bullet"/>
      <w:lvlText w:val="•"/>
      <w:lvlJc w:val="left"/>
      <w:pPr>
        <w:ind w:left="7688" w:hanging="780"/>
      </w:pPr>
    </w:lvl>
  </w:abstractNum>
  <w:num w:numId="1" w16cid:durableId="762917334">
    <w:abstractNumId w:val="6"/>
  </w:num>
  <w:num w:numId="2" w16cid:durableId="360326655">
    <w:abstractNumId w:val="5"/>
  </w:num>
  <w:num w:numId="3" w16cid:durableId="1824201342">
    <w:abstractNumId w:val="4"/>
  </w:num>
  <w:num w:numId="4" w16cid:durableId="247887371">
    <w:abstractNumId w:val="3"/>
  </w:num>
  <w:num w:numId="5" w16cid:durableId="1209145433">
    <w:abstractNumId w:val="2"/>
  </w:num>
  <w:num w:numId="6" w16cid:durableId="1271202432">
    <w:abstractNumId w:val="1"/>
  </w:num>
  <w:num w:numId="7" w16cid:durableId="36950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96"/>
    <w:rsid w:val="001D7596"/>
    <w:rsid w:val="00F3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9A5394"/>
  <w14:defaultImageDpi w14:val="0"/>
  <w15:docId w15:val="{046A6C8F-AAB9-4D85-B41B-8155B70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12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120"/>
      <w:ind w:left="12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2022-08-17T05:15:00Z</dcterms:created>
  <dcterms:modified xsi:type="dcterms:W3CDTF">2022-08-17T05:15:00Z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