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0CB27" w14:textId="77777777" w:rsidR="00FD1829" w:rsidRDefault="00FD1829">
      <w:pPr>
        <w:pStyle w:val="BodyText"/>
        <w:rPr>
          <w:rFonts w:ascii="Times New Roman"/>
          <w:sz w:val="20"/>
        </w:rPr>
      </w:pPr>
    </w:p>
    <w:p w14:paraId="0A0E87F0" w14:textId="77777777" w:rsidR="00FD1829" w:rsidRDefault="00FD1829">
      <w:pPr>
        <w:pStyle w:val="BodyText"/>
        <w:rPr>
          <w:rFonts w:ascii="Times New Roman"/>
          <w:sz w:val="20"/>
        </w:rPr>
      </w:pPr>
    </w:p>
    <w:p w14:paraId="6A81C3D3" w14:textId="77777777" w:rsidR="00FD1829" w:rsidRDefault="00FD1829">
      <w:pPr>
        <w:pStyle w:val="BodyText"/>
        <w:rPr>
          <w:rFonts w:ascii="Times New Roman"/>
          <w:sz w:val="20"/>
        </w:rPr>
      </w:pPr>
    </w:p>
    <w:p w14:paraId="0F4253FE" w14:textId="77777777" w:rsidR="00FD1829" w:rsidRDefault="00FD1829">
      <w:pPr>
        <w:pStyle w:val="BodyText"/>
        <w:spacing w:before="10"/>
        <w:rPr>
          <w:rFonts w:ascii="Times New Roman"/>
          <w:sz w:val="21"/>
        </w:rPr>
      </w:pPr>
    </w:p>
    <w:p w14:paraId="7E9CDEAF" w14:textId="77777777" w:rsidR="00FD1829" w:rsidRDefault="00000000">
      <w:pPr>
        <w:pStyle w:val="Heading1"/>
        <w:spacing w:before="96"/>
        <w:ind w:left="2493" w:right="1683"/>
        <w:jc w:val="center"/>
      </w:pPr>
      <w:r>
        <w:rPr>
          <w:color w:val="1A1A1A"/>
        </w:rPr>
        <w:t>Young Electrical Service Providers</w:t>
      </w:r>
    </w:p>
    <w:p w14:paraId="6317CE3E" w14:textId="77777777" w:rsidR="00FD1829" w:rsidRDefault="00FD1829">
      <w:pPr>
        <w:pStyle w:val="BodyText"/>
        <w:spacing w:before="1"/>
        <w:rPr>
          <w:b/>
          <w:sz w:val="39"/>
        </w:rPr>
      </w:pPr>
    </w:p>
    <w:p w14:paraId="2350054E" w14:textId="77777777" w:rsidR="00FD1829" w:rsidRDefault="00000000">
      <w:pPr>
        <w:pStyle w:val="Title"/>
      </w:pPr>
      <w:r>
        <w:rPr>
          <w:color w:val="1A1A1A"/>
          <w:w w:val="105"/>
        </w:rPr>
        <w:t>ELECTRICAL CONTRACT</w:t>
      </w:r>
    </w:p>
    <w:p w14:paraId="4FE84093" w14:textId="77777777" w:rsidR="00FD1829" w:rsidRDefault="00FD1829">
      <w:pPr>
        <w:pStyle w:val="BodyText"/>
        <w:rPr>
          <w:b/>
          <w:sz w:val="20"/>
        </w:rPr>
      </w:pPr>
    </w:p>
    <w:p w14:paraId="1C022CEF" w14:textId="77777777" w:rsidR="00FD1829" w:rsidRDefault="00FD1829">
      <w:pPr>
        <w:pStyle w:val="BodyText"/>
        <w:rPr>
          <w:b/>
          <w:sz w:val="20"/>
        </w:rPr>
      </w:pPr>
    </w:p>
    <w:p w14:paraId="1A828506" w14:textId="77777777" w:rsidR="00FD1829" w:rsidRDefault="00FD1829">
      <w:pPr>
        <w:pStyle w:val="BodyText"/>
        <w:rPr>
          <w:b/>
          <w:sz w:val="20"/>
        </w:rPr>
      </w:pPr>
    </w:p>
    <w:p w14:paraId="1C35F380" w14:textId="77777777" w:rsidR="00FD1829" w:rsidRDefault="00FD1829">
      <w:pPr>
        <w:pStyle w:val="BodyText"/>
        <w:rPr>
          <w:b/>
          <w:sz w:val="20"/>
        </w:rPr>
      </w:pPr>
    </w:p>
    <w:p w14:paraId="5CCB3171" w14:textId="77777777" w:rsidR="00FD1829" w:rsidRDefault="00000000">
      <w:pPr>
        <w:pStyle w:val="BodyText"/>
        <w:spacing w:before="6"/>
        <w:rPr>
          <w:b/>
          <w:sz w:val="11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38711C99" wp14:editId="6662FE82">
            <wp:simplePos x="0" y="0"/>
            <wp:positionH relativeFrom="page">
              <wp:posOffset>1407613</wp:posOffset>
            </wp:positionH>
            <wp:positionV relativeFrom="paragraph">
              <wp:posOffset>113027</wp:posOffset>
            </wp:positionV>
            <wp:extent cx="5408272" cy="35718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8272" cy="357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34A1E0" w14:textId="77777777" w:rsidR="00FD1829" w:rsidRDefault="00FD1829">
      <w:pPr>
        <w:pStyle w:val="BodyText"/>
        <w:spacing w:before="8"/>
        <w:rPr>
          <w:b/>
          <w:sz w:val="15"/>
        </w:rPr>
      </w:pPr>
    </w:p>
    <w:p w14:paraId="503308CF" w14:textId="77777777" w:rsidR="00FD1829" w:rsidRDefault="00000000">
      <w:pPr>
        <w:pStyle w:val="Heading1"/>
        <w:spacing w:before="95"/>
      </w:pPr>
      <w:r>
        <w:rPr>
          <w:color w:val="1A1A1A"/>
        </w:rPr>
        <w:t>Parties</w:t>
      </w:r>
    </w:p>
    <w:p w14:paraId="50E5BF8B" w14:textId="77777777" w:rsidR="00FD1829" w:rsidRDefault="00FD1829">
      <w:pPr>
        <w:pStyle w:val="BodyText"/>
        <w:spacing w:before="3"/>
        <w:rPr>
          <w:b/>
          <w:sz w:val="37"/>
        </w:rPr>
      </w:pPr>
    </w:p>
    <w:p w14:paraId="18F2293D" w14:textId="77777777" w:rsidR="00FD1829" w:rsidRDefault="00000000">
      <w:pPr>
        <w:pStyle w:val="BodyText"/>
        <w:spacing w:before="1"/>
        <w:ind w:left="132"/>
      </w:pPr>
      <w:r>
        <w:rPr>
          <w:color w:val="1A1A1A"/>
        </w:rPr>
        <w:t>This ELECTRICAL CONTRACT (“Contract”), dated May 24, 2020, is made by and between</w:t>
      </w:r>
    </w:p>
    <w:p w14:paraId="1D24D8A9" w14:textId="77777777" w:rsidR="00FD1829" w:rsidRDefault="00000000">
      <w:pPr>
        <w:pStyle w:val="Heading1"/>
        <w:spacing w:before="135"/>
      </w:pPr>
      <w:r>
        <w:rPr>
          <w:color w:val="1A1A1A"/>
        </w:rPr>
        <w:t xml:space="preserve">Marc C. Young </w:t>
      </w:r>
      <w:r>
        <w:rPr>
          <w:b w:val="0"/>
          <w:color w:val="1A1A1A"/>
        </w:rPr>
        <w:t xml:space="preserve">of </w:t>
      </w:r>
      <w:r>
        <w:rPr>
          <w:color w:val="1A1A1A"/>
        </w:rPr>
        <w:t>Young Electrical Service Providers</w:t>
      </w:r>
    </w:p>
    <w:p w14:paraId="29989A85" w14:textId="77777777" w:rsidR="00FD1829" w:rsidRDefault="00000000">
      <w:pPr>
        <w:spacing w:before="136"/>
        <w:ind w:left="132"/>
        <w:rPr>
          <w:sz w:val="24"/>
        </w:rPr>
      </w:pPr>
      <w:r>
        <w:rPr>
          <w:color w:val="1A1A1A"/>
          <w:sz w:val="24"/>
        </w:rPr>
        <w:t xml:space="preserve">(“Provider”) and </w:t>
      </w:r>
      <w:r>
        <w:rPr>
          <w:b/>
          <w:color w:val="1A1A1A"/>
          <w:sz w:val="24"/>
        </w:rPr>
        <w:t xml:space="preserve">Owen B. Richards </w:t>
      </w:r>
      <w:r>
        <w:rPr>
          <w:color w:val="1A1A1A"/>
          <w:sz w:val="24"/>
        </w:rPr>
        <w:t xml:space="preserve">of </w:t>
      </w:r>
      <w:r>
        <w:rPr>
          <w:b/>
          <w:color w:val="1A1A1A"/>
          <w:sz w:val="24"/>
        </w:rPr>
        <w:t xml:space="preserve">Richards Financing Co. </w:t>
      </w:r>
      <w:r>
        <w:rPr>
          <w:color w:val="1A1A1A"/>
          <w:sz w:val="24"/>
        </w:rPr>
        <w:t>(“Customer”).</w:t>
      </w:r>
    </w:p>
    <w:p w14:paraId="5E6CB2F6" w14:textId="77777777" w:rsidR="00FD1829" w:rsidRDefault="00FD1829">
      <w:pPr>
        <w:pStyle w:val="BodyText"/>
        <w:spacing w:before="6"/>
        <w:rPr>
          <w:sz w:val="37"/>
        </w:rPr>
      </w:pPr>
    </w:p>
    <w:p w14:paraId="0B1A6E9F" w14:textId="77777777" w:rsidR="00FD1829" w:rsidRDefault="00000000">
      <w:pPr>
        <w:pStyle w:val="BodyText"/>
        <w:spacing w:line="355" w:lineRule="auto"/>
        <w:ind w:left="132" w:right="237"/>
      </w:pPr>
      <w:r>
        <w:rPr>
          <w:color w:val="1A1A1A"/>
        </w:rPr>
        <w:t>In consideration of the mutual promises and covenants in this Contract, of which the receipt</w:t>
      </w:r>
      <w:r>
        <w:rPr>
          <w:color w:val="1A1A1A"/>
          <w:spacing w:val="-9"/>
        </w:rPr>
        <w:t xml:space="preserve"> </w:t>
      </w:r>
      <w:r>
        <w:rPr>
          <w:color w:val="1A1A1A"/>
        </w:rPr>
        <w:t>and</w:t>
      </w:r>
      <w:r>
        <w:rPr>
          <w:color w:val="1A1A1A"/>
          <w:spacing w:val="-8"/>
        </w:rPr>
        <w:t xml:space="preserve"> </w:t>
      </w:r>
      <w:r>
        <w:rPr>
          <w:color w:val="1A1A1A"/>
        </w:rPr>
        <w:t>su</w:t>
      </w:r>
      <w:r>
        <w:rPr>
          <w:color w:val="1A1A1A"/>
          <w:spacing w:val="-8"/>
        </w:rPr>
        <w:t xml:space="preserve"> </w:t>
      </w:r>
      <w:r>
        <w:rPr>
          <w:color w:val="1A1A1A"/>
        </w:rPr>
        <w:t>ciency</w:t>
      </w:r>
      <w:r>
        <w:rPr>
          <w:color w:val="1A1A1A"/>
          <w:spacing w:val="-8"/>
        </w:rPr>
        <w:t xml:space="preserve"> </w:t>
      </w:r>
      <w:r>
        <w:rPr>
          <w:color w:val="1A1A1A"/>
        </w:rPr>
        <w:t>are</w:t>
      </w:r>
      <w:r>
        <w:rPr>
          <w:color w:val="1A1A1A"/>
          <w:spacing w:val="-8"/>
        </w:rPr>
        <w:t xml:space="preserve"> </w:t>
      </w:r>
      <w:r>
        <w:rPr>
          <w:color w:val="1A1A1A"/>
        </w:rPr>
        <w:t>hereby</w:t>
      </w:r>
      <w:r>
        <w:rPr>
          <w:color w:val="1A1A1A"/>
          <w:spacing w:val="-8"/>
        </w:rPr>
        <w:t xml:space="preserve"> </w:t>
      </w:r>
      <w:r>
        <w:rPr>
          <w:color w:val="1A1A1A"/>
        </w:rPr>
        <w:t>acknowledged,</w:t>
      </w:r>
      <w:r>
        <w:rPr>
          <w:color w:val="1A1A1A"/>
          <w:spacing w:val="-8"/>
        </w:rPr>
        <w:t xml:space="preserve"> </w:t>
      </w:r>
      <w:r>
        <w:rPr>
          <w:color w:val="1A1A1A"/>
        </w:rPr>
        <w:t>the</w:t>
      </w:r>
      <w:r>
        <w:rPr>
          <w:color w:val="1A1A1A"/>
          <w:spacing w:val="-8"/>
        </w:rPr>
        <w:t xml:space="preserve"> </w:t>
      </w:r>
      <w:r>
        <w:rPr>
          <w:color w:val="1A1A1A"/>
        </w:rPr>
        <w:t>Parties</w:t>
      </w:r>
      <w:r>
        <w:rPr>
          <w:color w:val="1A1A1A"/>
          <w:spacing w:val="-9"/>
        </w:rPr>
        <w:t xml:space="preserve"> </w:t>
      </w:r>
      <w:r>
        <w:rPr>
          <w:color w:val="1A1A1A"/>
        </w:rPr>
        <w:t>further</w:t>
      </w:r>
      <w:r>
        <w:rPr>
          <w:color w:val="1A1A1A"/>
          <w:spacing w:val="-9"/>
        </w:rPr>
        <w:t xml:space="preserve"> </w:t>
      </w:r>
      <w:r>
        <w:rPr>
          <w:color w:val="1A1A1A"/>
        </w:rPr>
        <w:t>agree</w:t>
      </w:r>
      <w:r>
        <w:rPr>
          <w:color w:val="1A1A1A"/>
          <w:spacing w:val="-8"/>
        </w:rPr>
        <w:t xml:space="preserve"> </w:t>
      </w:r>
      <w:r>
        <w:rPr>
          <w:color w:val="1A1A1A"/>
        </w:rPr>
        <w:t>to</w:t>
      </w:r>
      <w:r>
        <w:rPr>
          <w:color w:val="1A1A1A"/>
          <w:spacing w:val="-8"/>
        </w:rPr>
        <w:t xml:space="preserve"> </w:t>
      </w:r>
      <w:r>
        <w:rPr>
          <w:color w:val="1A1A1A"/>
        </w:rPr>
        <w:t>the</w:t>
      </w:r>
      <w:r>
        <w:rPr>
          <w:color w:val="1A1A1A"/>
          <w:spacing w:val="-8"/>
        </w:rPr>
        <w:t xml:space="preserve"> </w:t>
      </w:r>
      <w:r>
        <w:rPr>
          <w:color w:val="1A1A1A"/>
        </w:rPr>
        <w:t>terms</w:t>
      </w:r>
      <w:r>
        <w:rPr>
          <w:color w:val="1A1A1A"/>
          <w:spacing w:val="-8"/>
        </w:rPr>
        <w:t xml:space="preserve"> </w:t>
      </w:r>
      <w:r>
        <w:rPr>
          <w:color w:val="1A1A1A"/>
        </w:rPr>
        <w:t>as follows:</w:t>
      </w:r>
    </w:p>
    <w:p w14:paraId="101288C8" w14:textId="77777777" w:rsidR="00FD1829" w:rsidRDefault="00FD1829">
      <w:pPr>
        <w:pStyle w:val="BodyText"/>
        <w:spacing w:before="11"/>
        <w:rPr>
          <w:sz w:val="23"/>
        </w:rPr>
      </w:pPr>
    </w:p>
    <w:p w14:paraId="32160AEB" w14:textId="77777777" w:rsidR="00FD1829" w:rsidRDefault="00000000">
      <w:pPr>
        <w:pStyle w:val="Heading1"/>
        <w:ind w:left="109"/>
      </w:pPr>
      <w:r>
        <w:rPr>
          <w:color w:val="1A1A1A"/>
        </w:rPr>
        <w:t>Services</w:t>
      </w:r>
    </w:p>
    <w:p w14:paraId="12AD9DEF" w14:textId="77777777" w:rsidR="00FD1829" w:rsidRDefault="00FD1829">
      <w:pPr>
        <w:pStyle w:val="BodyText"/>
        <w:spacing w:before="3"/>
        <w:rPr>
          <w:b/>
          <w:sz w:val="37"/>
        </w:rPr>
      </w:pPr>
    </w:p>
    <w:p w14:paraId="29909505" w14:textId="124F1AB6" w:rsidR="00FD1829" w:rsidRDefault="00000000">
      <w:pPr>
        <w:pStyle w:val="BodyText"/>
        <w:spacing w:line="352" w:lineRule="auto"/>
        <w:ind w:left="109" w:right="92"/>
      </w:pPr>
      <w:r>
        <w:rPr>
          <w:color w:val="1A1A1A"/>
        </w:rPr>
        <w:t>The Provider will perform and complete electrical services (“Services”), including cable routing, wiring, and installation, at the Customers’ principal place of business at 924 Flanigan</w:t>
      </w:r>
      <w:r>
        <w:rPr>
          <w:color w:val="1A1A1A"/>
          <w:spacing w:val="-10"/>
        </w:rPr>
        <w:t xml:space="preserve"> </w:t>
      </w:r>
      <w:r>
        <w:rPr>
          <w:color w:val="1A1A1A"/>
        </w:rPr>
        <w:t>Oaks</w:t>
      </w:r>
      <w:r>
        <w:rPr>
          <w:color w:val="1A1A1A"/>
          <w:spacing w:val="-10"/>
        </w:rPr>
        <w:t xml:space="preserve"> </w:t>
      </w:r>
      <w:r>
        <w:rPr>
          <w:color w:val="1A1A1A"/>
        </w:rPr>
        <w:t>Drive,</w:t>
      </w:r>
      <w:r>
        <w:rPr>
          <w:color w:val="1A1A1A"/>
          <w:spacing w:val="-9"/>
        </w:rPr>
        <w:t xml:space="preserve"> </w:t>
      </w:r>
      <w:r>
        <w:rPr>
          <w:color w:val="1A1A1A"/>
        </w:rPr>
        <w:t>Capitol</w:t>
      </w:r>
      <w:r>
        <w:rPr>
          <w:color w:val="1A1A1A"/>
          <w:spacing w:val="-10"/>
        </w:rPr>
        <w:t xml:space="preserve"> </w:t>
      </w:r>
      <w:r>
        <w:rPr>
          <w:color w:val="1A1A1A"/>
        </w:rPr>
        <w:t>Heights,</w:t>
      </w:r>
      <w:r>
        <w:rPr>
          <w:color w:val="1A1A1A"/>
          <w:spacing w:val="-11"/>
        </w:rPr>
        <w:t xml:space="preserve"> </w:t>
      </w:r>
      <w:r>
        <w:rPr>
          <w:color w:val="1A1A1A"/>
        </w:rPr>
        <w:t>Maryland</w:t>
      </w:r>
      <w:r>
        <w:rPr>
          <w:color w:val="1A1A1A"/>
          <w:spacing w:val="-10"/>
        </w:rPr>
        <w:t xml:space="preserve"> </w:t>
      </w:r>
      <w:r>
        <w:rPr>
          <w:color w:val="1A1A1A"/>
        </w:rPr>
        <w:t>20027</w:t>
      </w:r>
      <w:r>
        <w:rPr>
          <w:color w:val="1A1A1A"/>
          <w:spacing w:val="-9"/>
        </w:rPr>
        <w:t xml:space="preserve"> </w:t>
      </w:r>
      <w:r>
        <w:rPr>
          <w:color w:val="1A1A1A"/>
        </w:rPr>
        <w:t>(“Premises”)</w:t>
      </w:r>
      <w:r>
        <w:rPr>
          <w:color w:val="1A1A1A"/>
          <w:spacing w:val="-10"/>
        </w:rPr>
        <w:t xml:space="preserve"> </w:t>
      </w:r>
      <w:r>
        <w:rPr>
          <w:color w:val="1A1A1A"/>
        </w:rPr>
        <w:t>in</w:t>
      </w:r>
      <w:r>
        <w:rPr>
          <w:color w:val="1A1A1A"/>
          <w:spacing w:val="-9"/>
        </w:rPr>
        <w:t xml:space="preserve"> </w:t>
      </w:r>
      <w:r>
        <w:rPr>
          <w:color w:val="1A1A1A"/>
        </w:rPr>
        <w:t>a</w:t>
      </w:r>
      <w:r>
        <w:rPr>
          <w:color w:val="1A1A1A"/>
          <w:spacing w:val="-10"/>
        </w:rPr>
        <w:t xml:space="preserve"> </w:t>
      </w:r>
      <w:r>
        <w:rPr>
          <w:color w:val="1A1A1A"/>
        </w:rPr>
        <w:t>timely,</w:t>
      </w:r>
      <w:r>
        <w:rPr>
          <w:color w:val="1A1A1A"/>
          <w:spacing w:val="-10"/>
        </w:rPr>
        <w:t xml:space="preserve"> </w:t>
      </w:r>
      <w:r w:rsidR="00DC21F4">
        <w:rPr>
          <w:color w:val="1A1A1A"/>
        </w:rPr>
        <w:t>client</w:t>
      </w:r>
      <w:r>
        <w:rPr>
          <w:color w:val="1A1A1A"/>
        </w:rPr>
        <w:t>,</w:t>
      </w:r>
      <w:r>
        <w:rPr>
          <w:color w:val="1A1A1A"/>
          <w:spacing w:val="-10"/>
        </w:rPr>
        <w:t xml:space="preserve"> </w:t>
      </w:r>
      <w:r>
        <w:rPr>
          <w:color w:val="1A1A1A"/>
        </w:rPr>
        <w:t>and professional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manner:</w:t>
      </w:r>
    </w:p>
    <w:p w14:paraId="2AB1A753" w14:textId="77777777" w:rsidR="00FD1829" w:rsidRDefault="00FD1829">
      <w:pPr>
        <w:pStyle w:val="BodyText"/>
        <w:rPr>
          <w:sz w:val="27"/>
        </w:rPr>
      </w:pPr>
    </w:p>
    <w:p w14:paraId="7C6CF211" w14:textId="77777777" w:rsidR="00FD1829" w:rsidRDefault="00000000">
      <w:pPr>
        <w:pStyle w:val="BodyText"/>
        <w:spacing w:line="350" w:lineRule="auto"/>
        <w:ind w:left="109" w:right="124"/>
      </w:pPr>
      <w:r>
        <w:rPr>
          <w:color w:val="1A1A1A"/>
        </w:rPr>
        <w:t>The</w:t>
      </w:r>
      <w:r>
        <w:rPr>
          <w:color w:val="1A1A1A"/>
          <w:spacing w:val="-9"/>
        </w:rPr>
        <w:t xml:space="preserve"> </w:t>
      </w:r>
      <w:r>
        <w:rPr>
          <w:color w:val="1A1A1A"/>
        </w:rPr>
        <w:t>Provider</w:t>
      </w:r>
      <w:r>
        <w:rPr>
          <w:color w:val="1A1A1A"/>
          <w:spacing w:val="-9"/>
        </w:rPr>
        <w:t xml:space="preserve"> </w:t>
      </w:r>
      <w:r>
        <w:rPr>
          <w:color w:val="1A1A1A"/>
        </w:rPr>
        <w:t>will</w:t>
      </w:r>
      <w:r>
        <w:rPr>
          <w:color w:val="1A1A1A"/>
          <w:spacing w:val="-9"/>
        </w:rPr>
        <w:t xml:space="preserve"> </w:t>
      </w:r>
      <w:r>
        <w:rPr>
          <w:color w:val="1A1A1A"/>
        </w:rPr>
        <w:t>render</w:t>
      </w:r>
      <w:r>
        <w:rPr>
          <w:color w:val="1A1A1A"/>
          <w:spacing w:val="-8"/>
        </w:rPr>
        <w:t xml:space="preserve"> </w:t>
      </w:r>
      <w:r>
        <w:rPr>
          <w:color w:val="1A1A1A"/>
        </w:rPr>
        <w:t>its</w:t>
      </w:r>
      <w:r>
        <w:rPr>
          <w:color w:val="1A1A1A"/>
          <w:spacing w:val="-9"/>
        </w:rPr>
        <w:t xml:space="preserve"> </w:t>
      </w:r>
      <w:r>
        <w:rPr>
          <w:color w:val="1A1A1A"/>
        </w:rPr>
        <w:t>Services</w:t>
      </w:r>
      <w:r>
        <w:rPr>
          <w:color w:val="1A1A1A"/>
          <w:spacing w:val="-9"/>
        </w:rPr>
        <w:t xml:space="preserve"> </w:t>
      </w:r>
      <w:r>
        <w:rPr>
          <w:color w:val="1A1A1A"/>
        </w:rPr>
        <w:t>every</w:t>
      </w:r>
      <w:r>
        <w:rPr>
          <w:color w:val="1A1A1A"/>
          <w:spacing w:val="-8"/>
        </w:rPr>
        <w:t xml:space="preserve"> </w:t>
      </w:r>
      <w:r>
        <w:rPr>
          <w:color w:val="1A1A1A"/>
        </w:rPr>
        <w:t>Saturday,</w:t>
      </w:r>
      <w:r>
        <w:rPr>
          <w:color w:val="1A1A1A"/>
          <w:spacing w:val="-9"/>
        </w:rPr>
        <w:t xml:space="preserve"> </w:t>
      </w:r>
      <w:r>
        <w:rPr>
          <w:color w:val="1A1A1A"/>
        </w:rPr>
        <w:t>from</w:t>
      </w:r>
      <w:r>
        <w:rPr>
          <w:color w:val="1A1A1A"/>
          <w:spacing w:val="-9"/>
        </w:rPr>
        <w:t xml:space="preserve"> </w:t>
      </w:r>
      <w:r>
        <w:rPr>
          <w:color w:val="1A1A1A"/>
        </w:rPr>
        <w:t>9:00</w:t>
      </w:r>
      <w:r>
        <w:rPr>
          <w:color w:val="1A1A1A"/>
          <w:spacing w:val="-9"/>
        </w:rPr>
        <w:t xml:space="preserve"> </w:t>
      </w:r>
      <w:r>
        <w:rPr>
          <w:color w:val="1A1A1A"/>
        </w:rPr>
        <w:t>a.m.</w:t>
      </w:r>
      <w:r>
        <w:rPr>
          <w:color w:val="1A1A1A"/>
          <w:spacing w:val="-8"/>
        </w:rPr>
        <w:t xml:space="preserve"> </w:t>
      </w:r>
      <w:r>
        <w:rPr>
          <w:color w:val="1A1A1A"/>
        </w:rPr>
        <w:t>to</w:t>
      </w:r>
      <w:r>
        <w:rPr>
          <w:color w:val="1A1A1A"/>
          <w:spacing w:val="-9"/>
        </w:rPr>
        <w:t xml:space="preserve"> </w:t>
      </w:r>
      <w:r>
        <w:rPr>
          <w:color w:val="1A1A1A"/>
        </w:rPr>
        <w:t>5:00</w:t>
      </w:r>
      <w:r>
        <w:rPr>
          <w:color w:val="1A1A1A"/>
          <w:spacing w:val="-9"/>
        </w:rPr>
        <w:t xml:space="preserve"> </w:t>
      </w:r>
      <w:r>
        <w:rPr>
          <w:color w:val="1A1A1A"/>
        </w:rPr>
        <w:t>p.m.</w:t>
      </w:r>
      <w:r>
        <w:rPr>
          <w:color w:val="1A1A1A"/>
          <w:spacing w:val="-8"/>
        </w:rPr>
        <w:t xml:space="preserve"> </w:t>
      </w:r>
      <w:r>
        <w:rPr>
          <w:color w:val="1A1A1A"/>
        </w:rPr>
        <w:t>(“Working Hours”), until its</w:t>
      </w:r>
      <w:r>
        <w:rPr>
          <w:color w:val="1A1A1A"/>
          <w:spacing w:val="-6"/>
        </w:rPr>
        <w:t xml:space="preserve"> </w:t>
      </w:r>
      <w:r>
        <w:rPr>
          <w:color w:val="1A1A1A"/>
        </w:rPr>
        <w:t>completion.</w:t>
      </w:r>
    </w:p>
    <w:p w14:paraId="7A8F6AFC" w14:textId="77777777" w:rsidR="00FD1829" w:rsidRDefault="00FD1829">
      <w:pPr>
        <w:pStyle w:val="BodyText"/>
        <w:spacing w:before="3"/>
        <w:rPr>
          <w:sz w:val="27"/>
        </w:rPr>
      </w:pPr>
    </w:p>
    <w:p w14:paraId="6B084CA4" w14:textId="77777777" w:rsidR="00FD1829" w:rsidRDefault="00000000">
      <w:pPr>
        <w:pStyle w:val="BodyText"/>
        <w:spacing w:line="350" w:lineRule="auto"/>
        <w:ind w:left="109" w:right="315"/>
      </w:pPr>
      <w:r>
        <w:rPr>
          <w:color w:val="1A1A1A"/>
        </w:rPr>
        <w:t>The</w:t>
      </w:r>
      <w:r>
        <w:rPr>
          <w:color w:val="1A1A1A"/>
          <w:spacing w:val="-9"/>
        </w:rPr>
        <w:t xml:space="preserve"> </w:t>
      </w:r>
      <w:r>
        <w:rPr>
          <w:color w:val="1A1A1A"/>
        </w:rPr>
        <w:t>Customer</w:t>
      </w:r>
      <w:r>
        <w:rPr>
          <w:color w:val="1A1A1A"/>
          <w:spacing w:val="-8"/>
        </w:rPr>
        <w:t xml:space="preserve"> </w:t>
      </w:r>
      <w:r>
        <w:rPr>
          <w:color w:val="1A1A1A"/>
        </w:rPr>
        <w:t>agrees</w:t>
      </w:r>
      <w:r>
        <w:rPr>
          <w:color w:val="1A1A1A"/>
          <w:spacing w:val="-9"/>
        </w:rPr>
        <w:t xml:space="preserve"> </w:t>
      </w:r>
      <w:r>
        <w:rPr>
          <w:color w:val="1A1A1A"/>
        </w:rPr>
        <w:t>to</w:t>
      </w:r>
      <w:r>
        <w:rPr>
          <w:color w:val="1A1A1A"/>
          <w:spacing w:val="-8"/>
        </w:rPr>
        <w:t xml:space="preserve"> </w:t>
      </w:r>
      <w:r>
        <w:rPr>
          <w:color w:val="1A1A1A"/>
        </w:rPr>
        <w:t>receive</w:t>
      </w:r>
      <w:r>
        <w:rPr>
          <w:color w:val="1A1A1A"/>
          <w:spacing w:val="-9"/>
        </w:rPr>
        <w:t xml:space="preserve"> </w:t>
      </w:r>
      <w:r>
        <w:rPr>
          <w:color w:val="1A1A1A"/>
        </w:rPr>
        <w:t>and</w:t>
      </w:r>
      <w:r>
        <w:rPr>
          <w:color w:val="1A1A1A"/>
          <w:spacing w:val="-8"/>
        </w:rPr>
        <w:t xml:space="preserve"> </w:t>
      </w:r>
      <w:r>
        <w:rPr>
          <w:color w:val="1A1A1A"/>
        </w:rPr>
        <w:t>pay</w:t>
      </w:r>
      <w:r>
        <w:rPr>
          <w:color w:val="1A1A1A"/>
          <w:spacing w:val="-8"/>
        </w:rPr>
        <w:t xml:space="preserve"> </w:t>
      </w:r>
      <w:r>
        <w:rPr>
          <w:color w:val="1A1A1A"/>
        </w:rPr>
        <w:t>for</w:t>
      </w:r>
      <w:r>
        <w:rPr>
          <w:color w:val="1A1A1A"/>
          <w:spacing w:val="-9"/>
        </w:rPr>
        <w:t xml:space="preserve"> </w:t>
      </w:r>
      <w:r>
        <w:rPr>
          <w:color w:val="1A1A1A"/>
        </w:rPr>
        <w:t>the</w:t>
      </w:r>
      <w:r>
        <w:rPr>
          <w:color w:val="1A1A1A"/>
          <w:spacing w:val="-9"/>
        </w:rPr>
        <w:t xml:space="preserve"> </w:t>
      </w:r>
      <w:r>
        <w:rPr>
          <w:color w:val="1A1A1A"/>
        </w:rPr>
        <w:t>Provider’s</w:t>
      </w:r>
      <w:r>
        <w:rPr>
          <w:color w:val="1A1A1A"/>
          <w:spacing w:val="-8"/>
        </w:rPr>
        <w:t xml:space="preserve"> </w:t>
      </w:r>
      <w:r>
        <w:rPr>
          <w:color w:val="1A1A1A"/>
        </w:rPr>
        <w:t>Services</w:t>
      </w:r>
      <w:r>
        <w:rPr>
          <w:color w:val="1A1A1A"/>
          <w:spacing w:val="-9"/>
        </w:rPr>
        <w:t xml:space="preserve"> </w:t>
      </w:r>
      <w:r>
        <w:rPr>
          <w:color w:val="1A1A1A"/>
        </w:rPr>
        <w:t>under</w:t>
      </w:r>
      <w:r>
        <w:rPr>
          <w:color w:val="1A1A1A"/>
          <w:spacing w:val="-8"/>
        </w:rPr>
        <w:t xml:space="preserve"> </w:t>
      </w:r>
      <w:r>
        <w:rPr>
          <w:color w:val="1A1A1A"/>
        </w:rPr>
        <w:t>the</w:t>
      </w:r>
      <w:r>
        <w:rPr>
          <w:color w:val="1A1A1A"/>
          <w:spacing w:val="-9"/>
        </w:rPr>
        <w:t xml:space="preserve"> </w:t>
      </w:r>
      <w:r>
        <w:rPr>
          <w:color w:val="1A1A1A"/>
        </w:rPr>
        <w:t>terms</w:t>
      </w:r>
      <w:r>
        <w:rPr>
          <w:color w:val="1A1A1A"/>
          <w:spacing w:val="-8"/>
        </w:rPr>
        <w:t xml:space="preserve"> </w:t>
      </w:r>
      <w:r>
        <w:rPr>
          <w:color w:val="1A1A1A"/>
        </w:rPr>
        <w:t>and conditions outlined in this</w:t>
      </w:r>
      <w:r>
        <w:rPr>
          <w:color w:val="1A1A1A"/>
          <w:spacing w:val="-8"/>
        </w:rPr>
        <w:t xml:space="preserve"> </w:t>
      </w:r>
      <w:r>
        <w:rPr>
          <w:color w:val="1A1A1A"/>
        </w:rPr>
        <w:t>Contract.</w:t>
      </w:r>
    </w:p>
    <w:sectPr w:rsidR="00FD1829">
      <w:type w:val="continuous"/>
      <w:pgSz w:w="12240" w:h="15840"/>
      <w:pgMar w:top="1500" w:right="106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Roboto">
    <w:altName w:val="Roboto"/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1829"/>
    <w:rsid w:val="00DC21F4"/>
    <w:rsid w:val="00FD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5A07D"/>
  <w15:docId w15:val="{1FCEF7E0-1B05-4B6E-9B0D-DE7FDFA29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Roboto" w:eastAsia="Roboto" w:hAnsi="Roboto" w:cs="Roboto"/>
    </w:rPr>
  </w:style>
  <w:style w:type="paragraph" w:styleId="Heading1">
    <w:name w:val="heading 1"/>
    <w:basedOn w:val="Normal"/>
    <w:uiPriority w:val="9"/>
    <w:qFormat/>
    <w:pPr>
      <w:spacing w:before="1"/>
      <w:ind w:left="13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2493" w:right="1684"/>
      <w:jc w:val="center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7785</cp:lastModifiedBy>
  <cp:revision>2</cp:revision>
  <dcterms:created xsi:type="dcterms:W3CDTF">2022-09-11T15:31:00Z</dcterms:created>
  <dcterms:modified xsi:type="dcterms:W3CDTF">2022-09-11T18:11:00Z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2022-09-05T00:00:00Z</vt:filetime>
  </property>
  <property fmtid="{D5CDD505-2E9C-101B-9397-08002B2CF9AE}" pid="3" name="Creator">
    <vt:lpwstr>Mozilla/5.0 (Windows NT 10.0; Win64; x64) AppleWebKit/537.36 (KHTML, like Gecko) Chrome/105.0.0.0 Safari/537.36 Edg/105.0.1343.27</vt:lpwstr>
  </property>
  <property fmtid="{D5CDD505-2E9C-101B-9397-08002B2CF9AE}" pid="4" name="LastSaved">
    <vt:filetime>2022-09-11T00:00:00Z</vt:filetime>
  </property>
</Properties>
</file>