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80" w:type="dxa"/>
        <w:tblLook w:val="04A0" w:firstRow="1" w:lastRow="0" w:firstColumn="1" w:lastColumn="0" w:noHBand="0" w:noVBand="1"/>
      </w:tblPr>
      <w:tblGrid>
        <w:gridCol w:w="540"/>
        <w:gridCol w:w="5940"/>
        <w:gridCol w:w="1890"/>
        <w:gridCol w:w="1890"/>
        <w:gridCol w:w="1890"/>
        <w:gridCol w:w="2250"/>
        <w:gridCol w:w="1880"/>
        <w:gridCol w:w="400"/>
      </w:tblGrid>
      <w:tr w:rsidR="000B3504" w:rsidRPr="000B3504" w14:paraId="63EF4256" w14:textId="77777777" w:rsidTr="000B3504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47FF9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4128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833B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5743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5D4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93D6" w14:textId="61C59406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676A" w14:textId="0A289741" w:rsidR="000B3504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235EB5F" wp14:editId="0CAF645F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60325</wp:posOffset>
                  </wp:positionV>
                  <wp:extent cx="1092200" cy="211455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504"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0BED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B3504" w:rsidRPr="000B3504" w14:paraId="4B384542" w14:textId="77777777" w:rsidTr="000B3504">
        <w:trPr>
          <w:trHeight w:hRule="exact" w:val="8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C2C5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DE21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 xml:space="preserve">BANK </w:t>
            </w: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72"/>
                <w:szCs w:val="72"/>
                <w:lang w:eastAsia="en-GB"/>
              </w:rPr>
              <w:t>RISK REGISTER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25475" w14:textId="1E9FD78E" w:rsidR="000B3504" w:rsidRPr="000B3504" w:rsidRDefault="00D140E7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64DF19" wp14:editId="7ABBEDC9">
                  <wp:simplePos x="0" y="0"/>
                  <wp:positionH relativeFrom="page">
                    <wp:posOffset>502920</wp:posOffset>
                  </wp:positionH>
                  <wp:positionV relativeFrom="page">
                    <wp:posOffset>28575</wp:posOffset>
                  </wp:positionV>
                  <wp:extent cx="2051685" cy="2051685"/>
                  <wp:effectExtent l="0" t="0" r="5715" b="5715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BFA98E-0B0B-4053-B556-57373F287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E0BFA98E-0B0B-4053-B556-57373F2875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51685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504"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D662" w14:textId="61801814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34B30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277B3D7E" w14:textId="77777777" w:rsidTr="000B3504">
        <w:trPr>
          <w:trHeight w:hRule="exact"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C021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892F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A2966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25F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5A00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AED5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EC6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3E9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5C80A596" w14:textId="77777777" w:rsidTr="000B350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DB8C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5C5B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Bank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E85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7223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Risks registered by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65239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46AD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18E3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36E03A3D" w14:textId="77777777" w:rsidTr="000B350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65A0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01087CF" w14:textId="77777777" w:rsidR="000B3504" w:rsidRPr="000B3504" w:rsidRDefault="000B3504" w:rsidP="00B84D32">
            <w:pPr>
              <w:spacing w:after="0" w:line="240" w:lineRule="auto"/>
              <w:ind w:firstLineChars="67" w:firstLine="161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National Bank of </w:t>
            </w:r>
            <w:proofErr w:type="spellStart"/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Fronland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047D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AB405A6" w14:textId="65328C44" w:rsidR="000B3504" w:rsidRPr="000B3504" w:rsidRDefault="000B3504" w:rsidP="00B84D32">
            <w:pPr>
              <w:spacing w:after="0" w:line="240" w:lineRule="auto"/>
              <w:ind w:firstLineChars="64" w:firstLine="154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Pamela R</w:t>
            </w:r>
            <w:r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u</w:t>
            </w: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xton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9B42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03560" w14:textId="11DB7488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601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2940AEDD" w14:textId="77777777" w:rsidTr="000B350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7053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243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51A2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618E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Last change date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97D25" w14:textId="18857672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2D83F" w14:textId="1FF68D2F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C0A1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60A57C42" w14:textId="77777777" w:rsidTr="000B350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2DFA" w14:textId="7A5AC6E9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3CD938E" w14:textId="77777777" w:rsidR="000B3504" w:rsidRPr="000B3504" w:rsidRDefault="000B3504" w:rsidP="00B84D32">
            <w:pPr>
              <w:spacing w:after="0" w:line="240" w:lineRule="auto"/>
              <w:ind w:firstLineChars="67" w:firstLine="161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235 Banking Street, 25437 New York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29038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78381D2" w14:textId="77777777" w:rsidR="000B3504" w:rsidRPr="000B3504" w:rsidRDefault="000B3504" w:rsidP="00B84D32">
            <w:pPr>
              <w:spacing w:after="0" w:line="240" w:lineRule="auto"/>
              <w:ind w:firstLineChars="64" w:firstLine="154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05/02/2022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82816" w14:textId="29CD69F0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A2D0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090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72"/>
                <w:szCs w:val="72"/>
                <w:lang w:eastAsia="en-GB"/>
              </w:rPr>
              <w:t> </w:t>
            </w:r>
          </w:p>
        </w:tc>
      </w:tr>
      <w:tr w:rsidR="000B3504" w:rsidRPr="000B3504" w14:paraId="6D53B2C5" w14:textId="77777777" w:rsidTr="000B3504">
        <w:trPr>
          <w:trHeight w:hRule="exact" w:val="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DAE6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8B1C" w14:textId="1303DFBE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D7D31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39E0B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2E2EA" w14:textId="265D991D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D7D31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ED7D3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F975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9DE2A" w14:textId="5F04AE19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CB0E0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3D04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B3504" w:rsidRPr="000B3504" w14:paraId="798AFD22" w14:textId="77777777" w:rsidTr="004D4EE0">
        <w:trPr>
          <w:trHeight w:hRule="exact" w:val="1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E141F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56BA1C" w14:textId="31E82C24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D7D31"/>
                <w:sz w:val="20"/>
                <w:szCs w:val="20"/>
                <w:lang w:eastAsia="en-GB"/>
              </w:rPr>
            </w:pPr>
            <w:r w:rsidRPr="004D4EE0">
              <w:rPr>
                <w:noProof/>
                <w:sz w:val="20"/>
                <w:szCs w:val="20"/>
              </w:rPr>
              <w:drawing>
                <wp:inline distT="0" distB="0" distL="0" distR="0" wp14:anchorId="3EC145D1" wp14:editId="2696359C">
                  <wp:extent cx="639445" cy="647700"/>
                  <wp:effectExtent l="0" t="0" r="8255" b="0"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616877-5496-4CB0-9002-6D1375A4E3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63616877-5496-4CB0-9002-6D1375A4E3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7E2E9DA2" w14:textId="7F4BE617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C6F984" wp14:editId="459DED39">
                  <wp:extent cx="659765" cy="647700"/>
                  <wp:effectExtent l="0" t="0" r="6985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35B496-49D0-42FE-A505-43A0F03883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A435B496-49D0-42FE-A505-43A0F03883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5D624B68" w14:textId="45B36076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D7D31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D887213" wp14:editId="1116D87C">
                  <wp:extent cx="666750" cy="647700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872BA7-0200-44B1-B89B-254B095347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52872BA7-0200-44B1-B89B-254B095347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EF3C2DA" w14:textId="178481D8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76092B" wp14:editId="5BF39D4B">
                  <wp:extent cx="659765" cy="647700"/>
                  <wp:effectExtent l="0" t="0" r="6985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4A9C6D-5FE4-4FD2-A9F4-D5434DA370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ED4A9C6D-5FE4-4FD2-A9F4-D5434DA370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86F885" w14:textId="4BA6A027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25AE21E" wp14:editId="42D78A81">
                  <wp:extent cx="587375" cy="647700"/>
                  <wp:effectExtent l="0" t="0" r="3175" b="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E4D449-6191-4564-9749-C20063D1E8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44E4D449-6191-4564-9749-C20063D1E8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CF8B931" w14:textId="77DC20EE" w:rsidR="000B3504" w:rsidRPr="000B3504" w:rsidRDefault="004D4EE0" w:rsidP="004D4E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2E848DD" wp14:editId="104865F3">
                  <wp:extent cx="575945" cy="575945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8E3C70-ADAF-47E7-BCC5-75C220B2BF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8E3C70-ADAF-47E7-BCC5-75C220B2BF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7374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B3504" w:rsidRPr="000B3504" w14:paraId="74A109F6" w14:textId="77777777" w:rsidTr="000B3504">
        <w:trPr>
          <w:trHeight w:hRule="exact"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F2F1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14:paraId="6BFDEF79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RISK IDENTIFIED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07D8F2B1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PROBABILITY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8E31BFC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BB5686B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RISK RATING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000000"/>
            <w:vAlign w:val="center"/>
            <w:hideMark/>
          </w:tcPr>
          <w:p w14:paraId="69738A7D" w14:textId="6756D850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POTENTIAL</w:t>
            </w: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FINANCIAL LOSS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14:paraId="1094D167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RESPONSIBLE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16CA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504" w:rsidRPr="000B3504" w14:paraId="795EAF9E" w14:textId="77777777" w:rsidTr="000B3504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8269D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10BE45CE" w14:textId="77777777" w:rsidR="000B3504" w:rsidRPr="000B3504" w:rsidRDefault="000B3504" w:rsidP="00B84D32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Interest rate risk.</w:t>
            </w: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Possible occurrence of adverse effects on the bank’s financial result and capital on account of banking book items caused by changes in interest rates.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6E88B178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0D0D4D4C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525B0419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6</w:t>
            </w: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08B9025C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$3,600,000.00</w:t>
            </w: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3C9C3DA4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Garry Finch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59B96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B3504" w:rsidRPr="000B3504" w14:paraId="22A3E512" w14:textId="77777777" w:rsidTr="000B3504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43057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2A3F61D5" w14:textId="77777777" w:rsidR="000B3504" w:rsidRPr="000B3504" w:rsidRDefault="000B3504" w:rsidP="00B84D32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Legal risk.</w:t>
            </w: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Loss caused by penalties and sanctions originating from court disputes due to breach of contractual and legal obligations, and penalties and sanctions pronounced by a regulatory body.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5C98F541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7305A663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  <w:hideMark/>
          </w:tcPr>
          <w:p w14:paraId="3ACD13C2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687BD39D" w14:textId="77777777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$15,000,000.00</w:t>
            </w: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  <w:hideMark/>
          </w:tcPr>
          <w:p w14:paraId="71721B94" w14:textId="4283FD64" w:rsidR="000B3504" w:rsidRPr="000B3504" w:rsidRDefault="000B3504" w:rsidP="000B350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FFFFFF"/>
                <w:lang w:eastAsia="en-GB"/>
              </w:rPr>
              <w:t>John Doe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EC09" w14:textId="77777777" w:rsidR="000B3504" w:rsidRPr="000B3504" w:rsidRDefault="000B3504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4D32" w:rsidRPr="000B3504" w14:paraId="0049ADA6" w14:textId="77777777" w:rsidTr="00B84D32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7A82D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491B8882" w14:textId="4A963F9C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4050CBFA" w14:textId="2E83031A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76AE0D1C" w14:textId="0843DD07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0E39DC78" w14:textId="2B9EDAFD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5CCB8D48" w14:textId="5FE9E90F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07F7EB03" w14:textId="5A85F3E1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F7C20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4D32" w:rsidRPr="000B3504" w14:paraId="769C0530" w14:textId="77777777" w:rsidTr="004D4EE0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75A80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3A77A5E3" w14:textId="4D63C7A1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1B23BEF9" w14:textId="6E612711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45621133" w14:textId="12AF28CF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5E3ABAF3" w14:textId="6172F85E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0E22EBED" w14:textId="445A90D4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6CC188EF" w14:textId="645FA56F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2E9C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4D32" w:rsidRPr="000B3504" w14:paraId="638DABB9" w14:textId="77777777" w:rsidTr="00B84D32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FFF91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7B7C44B3" w14:textId="75C26DFC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69647DDD" w14:textId="5614C47A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4F3D646C" w14:textId="0D5A239C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0142549C" w14:textId="3D309F40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68B4A230" w14:textId="5AC11ADE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74BEEA25" w14:textId="111AE65C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98985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4D32" w:rsidRPr="000B3504" w14:paraId="41584D11" w14:textId="77777777" w:rsidTr="00B84D32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1D470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5A3FACAB" w14:textId="64E5533C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57D0101C" w14:textId="0170F14A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6406E2E7" w14:textId="6212AC82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773BA4DC" w14:textId="7EDF92E1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4630902C" w14:textId="5615014C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5017B263" w14:textId="716984BD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67F7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4D32" w:rsidRPr="000B3504" w14:paraId="4E3BF46D" w14:textId="77777777" w:rsidTr="00B84D32">
        <w:trPr>
          <w:trHeight w:hRule="exact" w:val="8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152F3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292822F3" w14:textId="14AABF32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03D182B2" w14:textId="5900F458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178FA5E8" w14:textId="7ABDA8C8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ED7D31" w:fill="ED7D31"/>
            <w:vAlign w:val="center"/>
          </w:tcPr>
          <w:p w14:paraId="7CDC7471" w14:textId="180E6176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306C17FA" w14:textId="27E85B96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E7E6E6"/>
              <w:bottom w:val="single" w:sz="4" w:space="0" w:color="E7E6E6"/>
              <w:right w:val="nil"/>
            </w:tcBorders>
            <w:shd w:val="clear" w:color="ED7D31" w:fill="ED7D31"/>
            <w:vAlign w:val="center"/>
          </w:tcPr>
          <w:p w14:paraId="3DE08E4A" w14:textId="4CB71D35" w:rsidR="00B84D32" w:rsidRPr="000B3504" w:rsidRDefault="00B84D32" w:rsidP="00B84D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76C3" w14:textId="77777777" w:rsidR="00B84D32" w:rsidRPr="000B3504" w:rsidRDefault="00B84D32" w:rsidP="00B84D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451" w:rsidRPr="000B3504" w14:paraId="0C46D991" w14:textId="77777777" w:rsidTr="00F1045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CE6A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AA07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8936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BF13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094E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C12A" w14:textId="77777777" w:rsidR="00F10451" w:rsidRPr="000B3504" w:rsidRDefault="00F10451" w:rsidP="000B350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0B350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16A6" w14:textId="749B43CE" w:rsidR="00F10451" w:rsidRPr="000B3504" w:rsidRDefault="00F10451" w:rsidP="00F1045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hyperlink r:id="rId13" w:history="1">
              <w:r w:rsidRPr="007F2D55">
                <w:rPr>
                  <w:rStyle w:val="Hyperlink"/>
                  <w:rFonts w:ascii="Lato" w:eastAsia="Times New Roman" w:hAnsi="Lato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Pr="007F2D55">
              <w:rPr>
                <w:rFonts w:ascii="Lato" w:eastAsia="Times New Roman" w:hAnsi="Lato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2D55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 </w:t>
            </w:r>
            <w:r w:rsidRPr="002A22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71A11C18" w14:textId="77777777" w:rsidR="00AA76A3" w:rsidRPr="000B3504" w:rsidRDefault="00AA76A3">
      <w:pPr>
        <w:rPr>
          <w:sz w:val="2"/>
          <w:szCs w:val="2"/>
        </w:rPr>
      </w:pPr>
    </w:p>
    <w:sectPr w:rsidR="00AA76A3" w:rsidRPr="000B3504" w:rsidSect="000B350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04"/>
    <w:rsid w:val="000B3504"/>
    <w:rsid w:val="004D4EE0"/>
    <w:rsid w:val="00AA76A3"/>
    <w:rsid w:val="00B84D32"/>
    <w:rsid w:val="00D140E7"/>
    <w:rsid w:val="00F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83AF"/>
  <w15:chartTrackingRefBased/>
  <w15:docId w15:val="{D171BB2A-1BBC-4EFF-86B5-35412269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2022-02-26T09:53:00Z</dcterms:created>
  <dcterms:modified xsi:type="dcterms:W3CDTF">2022-02-26T10:03:00Z</dcterms:modified>
</cp:coreProperties>
</file>