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6F76">
      <w:pPr>
        <w:pStyle w:val="BodyText"/>
        <w:kinsoku w:val="0"/>
        <w:overflowPunct w:val="0"/>
        <w:spacing w:line="247" w:lineRule="auto"/>
        <w:ind w:right="5230"/>
        <w:jc w:val="center"/>
        <w:rPr>
          <w:b w:val="0"/>
          <w:bCs w:val="0"/>
        </w:rPr>
      </w:pPr>
      <w:bookmarkStart w:id="0" w:name="_GoBack"/>
      <w:bookmarkEnd w:id="0"/>
      <w:r>
        <w:t>SAMPLE GENERAL</w:t>
      </w:r>
      <w:r>
        <w:rPr>
          <w:spacing w:val="-1"/>
        </w:rPr>
        <w:t xml:space="preserve"> </w:t>
      </w:r>
      <w:r>
        <w:t>LEDGER IOLTA</w:t>
      </w:r>
      <w:r>
        <w:rPr>
          <w:spacing w:val="-1"/>
        </w:rPr>
        <w:t xml:space="preserve"> </w:t>
      </w:r>
      <w:r>
        <w:t>*7279</w:t>
      </w:r>
    </w:p>
    <w:p w:rsidR="00000000" w:rsidRDefault="003F6F76">
      <w:pPr>
        <w:pStyle w:val="BodyText"/>
        <w:kinsoku w:val="0"/>
        <w:overflowPunct w:val="0"/>
        <w:spacing w:before="10"/>
        <w:ind w:left="0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59"/>
        <w:gridCol w:w="2614"/>
        <w:gridCol w:w="1613"/>
        <w:gridCol w:w="1567"/>
        <w:gridCol w:w="1539"/>
        <w:gridCol w:w="1613"/>
        <w:gridCol w:w="1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tabs>
                <w:tab w:val="left" w:pos="1080"/>
              </w:tabs>
              <w:kinsoku w:val="0"/>
              <w:overflowPunct w:val="0"/>
              <w:spacing w:line="256" w:lineRule="auto"/>
              <w:ind w:left="242" w:right="238" w:firstLine="88"/>
            </w:pPr>
            <w:r>
              <w:rPr>
                <w:rFonts w:ascii="Arial" w:hAnsi="Arial" w:cs="Arial"/>
                <w:u w:val="single"/>
              </w:rPr>
              <w:t>Check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Memo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Receipt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</w:rPr>
              <w:t>Disbursement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tabs>
                <w:tab w:val="left" w:pos="1437"/>
              </w:tabs>
              <w:kinsoku w:val="0"/>
              <w:overflowPunct w:val="0"/>
              <w:spacing w:line="256" w:lineRule="auto"/>
              <w:ind w:left="504" w:right="420" w:hanging="12"/>
            </w:pPr>
            <w:r>
              <w:rPr>
                <w:rFonts w:ascii="Arial" w:hAnsi="Arial" w:cs="Arial"/>
                <w:u w:val="single"/>
              </w:rPr>
              <w:t>Running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359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26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56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539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01/01/12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722" w:right="556" w:hanging="164"/>
            </w:pPr>
            <w:r>
              <w:rPr>
                <w:rFonts w:ascii="Arial" w:hAnsi="Arial" w:cs="Arial"/>
              </w:rPr>
              <w:t>Mike Williams Settlement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Mike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Settlement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$100,000.00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$100,000.00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2"/>
              <w:jc w:val="center"/>
            </w:pPr>
            <w:r>
              <w:rPr>
                <w:rFonts w:ascii="Arial" w:hAnsi="Arial" w:cs="Arial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4"/>
              <w:jc w:val="center"/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</w:pPr>
            <w:r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4"/>
              <w:jc w:val="center"/>
            </w:pPr>
            <w:r>
              <w:rPr>
                <w:rFonts w:ascii="Arial" w:hAnsi="Arial" w:cs="Arial"/>
              </w:rPr>
              <w:t>Mike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1"/>
              <w:jc w:val="center"/>
            </w:pPr>
            <w:r>
              <w:rPr>
                <w:rFonts w:ascii="Arial" w:hAnsi="Arial" w:cs="Arial"/>
              </w:rPr>
              <w:t>Medical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Bills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183"/>
            </w:pPr>
            <w:r>
              <w:rPr>
                <w:rFonts w:ascii="Arial" w:hAnsi="Arial" w:cs="Arial"/>
                <w:color w:val="FF0000"/>
              </w:rPr>
              <w:t>($9,000.00)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3" w:lineRule="exact"/>
              <w:ind w:left="1"/>
              <w:jc w:val="center"/>
            </w:pPr>
            <w:r>
              <w:rPr>
                <w:rFonts w:ascii="Arial" w:hAnsi="Arial" w:cs="Arial"/>
              </w:rPr>
              <w:t>$91,000.00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Mike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Mike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Net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Proceeds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15"/>
            </w:pPr>
            <w:r>
              <w:rPr>
                <w:rFonts w:ascii="Arial" w:hAnsi="Arial" w:cs="Arial"/>
                <w:color w:val="FF0000"/>
              </w:rPr>
              <w:t>($57,667.00)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$33,333.00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01/02/12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Attorney Joe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Mike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1/3 Legal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color w:val="FF0000"/>
              </w:rPr>
              <w:t>($33,333.00)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$0.00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01/03/12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Susan Hart Estate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Susan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Hart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Hart Estate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$157,000.00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2"/>
              </w:rPr>
              <w:t>WIRE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John Doe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442" w:right="369" w:hanging="66"/>
            </w:pPr>
            <w:r>
              <w:rPr>
                <w:rFonts w:ascii="Arial" w:hAnsi="Arial" w:cs="Arial"/>
              </w:rPr>
              <w:t>Closing Funds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$134,185.63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$291,185.63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Cash to close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442" w:right="369" w:hanging="66"/>
            </w:pPr>
            <w:r>
              <w:rPr>
                <w:rFonts w:ascii="Arial" w:hAnsi="Arial" w:cs="Arial"/>
              </w:rPr>
              <w:t>Closing Funds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$924.81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$292,110.44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Chase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Mortgage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432" w:right="266" w:hanging="164"/>
            </w:pPr>
            <w:r>
              <w:rPr>
                <w:rFonts w:ascii="Arial" w:hAnsi="Arial" w:cs="Arial"/>
                <w:spacing w:val="-1"/>
              </w:rPr>
              <w:t>Mortgage</w:t>
            </w:r>
            <w:r>
              <w:rPr>
                <w:rFonts w:ascii="Arial" w:hAnsi="Arial" w:cs="Arial"/>
              </w:rPr>
              <w:t xml:space="preserve"> Payoff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8"/>
            </w:pPr>
            <w:r>
              <w:rPr>
                <w:rFonts w:ascii="Arial" w:hAnsi="Arial" w:cs="Arial"/>
                <w:color w:val="FF0000"/>
              </w:rPr>
              <w:t>($133,342.44)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$158,768.00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Rocky Hill Town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509" w:right="223" w:hanging="282"/>
            </w:pPr>
            <w:r>
              <w:rPr>
                <w:rFonts w:ascii="Arial" w:hAnsi="Arial" w:cs="Arial"/>
              </w:rPr>
              <w:t>Recording Fees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51"/>
            </w:pPr>
            <w:r>
              <w:rPr>
                <w:rFonts w:ascii="Arial" w:hAnsi="Arial" w:cs="Arial"/>
                <w:color w:val="FF0000"/>
              </w:rPr>
              <w:t>($65.00)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$158,703.00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Rocky Hill Town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268" w:right="266" w:firstLine="120"/>
            </w:pPr>
            <w:r>
              <w:rPr>
                <w:rFonts w:ascii="Arial" w:hAnsi="Arial" w:cs="Arial"/>
              </w:rPr>
              <w:t xml:space="preserve">Record </w:t>
            </w:r>
            <w:r>
              <w:rPr>
                <w:rFonts w:ascii="Arial" w:hAnsi="Arial" w:cs="Arial"/>
                <w:spacing w:val="-1"/>
              </w:rPr>
              <w:t>Mortgage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color w:val="FF0000"/>
              </w:rPr>
              <w:t>($138.00)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$158,565.00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Attorney Joe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</w:pPr>
            <w:r>
              <w:rPr>
                <w:rFonts w:ascii="Arial" w:hAnsi="Arial" w:cs="Arial"/>
                <w:color w:val="FF0000"/>
              </w:rPr>
              <w:t>($750.00)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$157,815.00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1008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proofErr w:type="spellStart"/>
            <w:r>
              <w:rPr>
                <w:rFonts w:ascii="Arial" w:hAnsi="Arial" w:cs="Arial"/>
              </w:rPr>
              <w:t>Imagineers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Condo Docs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51"/>
            </w:pPr>
            <w:r>
              <w:rPr>
                <w:rFonts w:ascii="Arial" w:hAnsi="Arial" w:cs="Arial"/>
                <w:color w:val="FF0000"/>
              </w:rPr>
              <w:t>($50.00)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$157,765.00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Attorney Joe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</w:pPr>
            <w:r>
              <w:rPr>
                <w:rFonts w:ascii="Arial" w:hAnsi="Arial" w:cs="Arial"/>
                <w:color w:val="FF0000"/>
              </w:rPr>
              <w:t>($459.00)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$157,306.00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01/05/12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Old Republic Title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John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</w:pPr>
            <w:r>
              <w:rPr>
                <w:rFonts w:ascii="Arial" w:hAnsi="Arial" w:cs="Arial"/>
                <w:color w:val="FF0000"/>
              </w:rPr>
              <w:t>($306.00)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979" w:right="54" w:hanging="920"/>
            </w:pPr>
            <w:r>
              <w:rPr>
                <w:rFonts w:ascii="Arial" w:hAnsi="Arial" w:cs="Arial"/>
              </w:rPr>
              <w:t>Charlie Brown Workers Comp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</w:rPr>
              <w:t>Charlie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56" w:lineRule="auto"/>
              <w:ind w:left="456" w:right="317" w:hanging="133"/>
            </w:pPr>
            <w:r>
              <w:rPr>
                <w:rFonts w:ascii="Arial" w:hAnsi="Arial" w:cs="Arial"/>
              </w:rPr>
              <w:t>Workers Comp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</w:rPr>
              <w:t>$430.00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000000" w:rsidRDefault="003F6F7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</w:rPr>
              <w:t>$157,430.00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1011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Charlie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Charlie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  <w:spacing w:val="2"/>
              </w:rPr>
              <w:t>Work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83"/>
            </w:pPr>
            <w:r>
              <w:rPr>
                <w:rFonts w:ascii="Arial" w:hAnsi="Arial" w:cs="Arial"/>
                <w:color w:val="FF0000"/>
              </w:rPr>
              <w:t>($344.00)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$157,086.00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rFonts w:ascii="Arial" w:hAnsi="Arial" w:cs="Arial"/>
              </w:rPr>
              <w:t>Attorney Joe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Charlie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rPr>
                <w:rFonts w:ascii="Arial" w:hAnsi="Arial" w:cs="Arial"/>
              </w:rPr>
              <w:t>Fee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351"/>
            </w:pPr>
            <w:r>
              <w:rPr>
                <w:rFonts w:ascii="Arial" w:hAnsi="Arial" w:cs="Arial"/>
                <w:color w:val="FF0000"/>
              </w:rPr>
              <w:t>($86.00)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3F6F76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rPr>
                <w:rFonts w:ascii="Arial" w:hAnsi="Arial" w:cs="Arial"/>
              </w:rPr>
              <w:t>$157,000.00</w:t>
            </w:r>
          </w:p>
        </w:tc>
      </w:tr>
    </w:tbl>
    <w:p w:rsidR="003F6F76" w:rsidRDefault="003F6F76"/>
    <w:sectPr w:rsidR="003F6F76">
      <w:type w:val="continuous"/>
      <w:pgSz w:w="15840" w:h="12240" w:orient="landscape"/>
      <w:pgMar w:top="680" w:right="12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42"/>
    <w:rsid w:val="003F6F76"/>
    <w:rsid w:val="009C5742"/>
    <w:rsid w:val="00D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AF2BCC-32CC-4C80-B19A-93B52FB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"/>
      <w:ind w:left="5494"/>
    </w:pPr>
    <w:rPr>
      <w:rFonts w:ascii="Century Gothic" w:hAnsi="Century Gothic" w:cs="Century Gothic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2021-03-20T20:21:00Z</dcterms:created>
  <dcterms:modified xsi:type="dcterms:W3CDTF">2021-03-20T20:21:00Z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