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E" w:rsidRPr="0056565B" w:rsidRDefault="006E27AE" w:rsidP="006E27AE">
      <w:pPr>
        <w:rPr>
          <w:rFonts w:ascii="Arial" w:hAnsi="Arial" w:cs="Arial"/>
          <w:sz w:val="28"/>
        </w:rPr>
      </w:pPr>
      <w:bookmarkStart w:id="0" w:name="_GoBack"/>
      <w:r w:rsidRPr="0056565B">
        <w:rPr>
          <w:rFonts w:ascii="Arial" w:hAnsi="Arial" w:cs="Arial"/>
          <w:sz w:val="28"/>
        </w:rPr>
        <w:t>Sample Scope of Work Format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Scope of Work for Services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1.0</w:t>
      </w:r>
      <w:r w:rsidR="0056565B" w:rsidRPr="0056565B">
        <w:rPr>
          <w:rFonts w:ascii="Arial" w:hAnsi="Arial" w:cs="Arial"/>
          <w:sz w:val="28"/>
        </w:rPr>
        <w:t xml:space="preserve"> </w:t>
      </w:r>
      <w:r w:rsidRPr="0056565B">
        <w:rPr>
          <w:rFonts w:ascii="Arial" w:hAnsi="Arial" w:cs="Arial"/>
          <w:sz w:val="28"/>
        </w:rPr>
        <w:t>Scope and Intent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1.1 Scope: Identify and explain the service that is requested.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1.2 Intent: State the use of the service and the department(s) that will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utilize it.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2.0 Definitions and Applicable Documents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2.1 Definitions: Define technical and critical terms if necessary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2.2 Applicable Documents: List and reference all documents referred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to in the scope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 xml:space="preserve">of work including title, edition or issue number, year of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publication and publisher or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 xml:space="preserve">originating organization. If necessary,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state the location of documents.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3.0 Requirements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3.1 Performance: Address the specific tasks, sub-tasks, parameters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and limitations,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which must be considered in producing the service or final project. Such factors as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the following should be included: Details of work environment; · Minimum or desired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qualifications; · Amount of service needed; · Location of service; · Definition of service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unit; · Time limitations</w:t>
      </w:r>
      <w:proofErr w:type="gramStart"/>
      <w:r w:rsidR="006E27AE" w:rsidRPr="0056565B">
        <w:rPr>
          <w:rFonts w:ascii="Arial" w:hAnsi="Arial" w:cs="Arial"/>
          <w:sz w:val="28"/>
        </w:rPr>
        <w:t>;  Travel</w:t>
      </w:r>
      <w:proofErr w:type="gramEnd"/>
      <w:r w:rsidR="006E27AE" w:rsidRPr="0056565B">
        <w:rPr>
          <w:rFonts w:ascii="Arial" w:hAnsi="Arial" w:cs="Arial"/>
          <w:sz w:val="28"/>
        </w:rPr>
        <w:t xml:space="preserve"> regulations or restrictions; · Special equipment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required; and · other factors affecting service requested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4.0 University Provided Materials or Services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4.1 List any plans, reports, statistics, space, personnel, or other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University-provided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items that must be used by the contractor.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5.0 Deliverables, Reports and Delivery Dates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5.1 Identify the specific delivery dates for all service the contractor must furnish. Be</w:t>
      </w:r>
      <w:r w:rsidR="0056565B">
        <w:rPr>
          <w:rFonts w:ascii="Arial" w:hAnsi="Arial" w:cs="Arial"/>
          <w:sz w:val="28"/>
        </w:rPr>
        <w:t xml:space="preserve"> </w:t>
      </w:r>
      <w:r w:rsidRPr="0056565B">
        <w:rPr>
          <w:rFonts w:ascii="Arial" w:hAnsi="Arial" w:cs="Arial"/>
          <w:sz w:val="28"/>
        </w:rPr>
        <w:t>clear about the expectations of the University’s for the contractor's performance.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lastRenderedPageBreak/>
        <w:t>Document any deliverables that must be provided to NMSU.</w:t>
      </w:r>
    </w:p>
    <w:p w:rsidR="006E27AE" w:rsidRPr="0056565B" w:rsidRDefault="006E27AE" w:rsidP="006E27AE">
      <w:pPr>
        <w:rPr>
          <w:rFonts w:ascii="Arial" w:hAnsi="Arial" w:cs="Arial"/>
          <w:sz w:val="28"/>
        </w:rPr>
      </w:pPr>
      <w:r w:rsidRPr="0056565B">
        <w:rPr>
          <w:rFonts w:ascii="Arial" w:hAnsi="Arial" w:cs="Arial"/>
          <w:sz w:val="28"/>
        </w:rPr>
        <w:t>6.0 Quality Assurance</w:t>
      </w:r>
    </w:p>
    <w:p w:rsidR="006E27AE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6.1 Test Requirements: List any testing requirements including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sampling, inspection,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 xml:space="preserve">laboratory certifications and other quality control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requirements</w:t>
      </w:r>
    </w:p>
    <w:p w:rsidR="005A34CC" w:rsidRPr="0056565B" w:rsidRDefault="0056565B" w:rsidP="006E27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 xml:space="preserve">6.2 Remedies and Penalties: List all remedies available to NMSU for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non-compliance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 xml:space="preserve">with Scope of Work. Detail potential penalties to </w:t>
      </w:r>
      <w:r>
        <w:rPr>
          <w:rFonts w:ascii="Arial" w:hAnsi="Arial" w:cs="Arial"/>
          <w:sz w:val="28"/>
        </w:rPr>
        <w:tab/>
      </w:r>
      <w:r w:rsidR="006E27AE" w:rsidRPr="0056565B">
        <w:rPr>
          <w:rFonts w:ascii="Arial" w:hAnsi="Arial" w:cs="Arial"/>
          <w:sz w:val="28"/>
        </w:rPr>
        <w:t>vendor for failure to perform or</w:t>
      </w:r>
      <w:r>
        <w:rPr>
          <w:rFonts w:ascii="Arial" w:hAnsi="Arial" w:cs="Arial"/>
          <w:sz w:val="28"/>
        </w:rPr>
        <w:t xml:space="preserve"> </w:t>
      </w:r>
      <w:r w:rsidR="006E27AE" w:rsidRPr="0056565B">
        <w:rPr>
          <w:rFonts w:ascii="Arial" w:hAnsi="Arial" w:cs="Arial"/>
          <w:sz w:val="28"/>
        </w:rPr>
        <w:t>comply.</w:t>
      </w:r>
      <w:bookmarkEnd w:id="0"/>
    </w:p>
    <w:sectPr w:rsidR="005A34CC" w:rsidRPr="0056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AE"/>
    <w:rsid w:val="0056565B"/>
    <w:rsid w:val="005A34CC"/>
    <w:rsid w:val="006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2016-01-10T02:35:00Z</dcterms:created>
  <dcterms:modified xsi:type="dcterms:W3CDTF">2016-01-11T09:04:00Z</dcterms:modified>
</cp:coreProperties>
</file>