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450"/>
        <w:gridCol w:w="630"/>
        <w:gridCol w:w="2904"/>
        <w:gridCol w:w="1236"/>
        <w:gridCol w:w="1135"/>
        <w:gridCol w:w="3725"/>
        <w:gridCol w:w="3510"/>
        <w:gridCol w:w="1440"/>
        <w:gridCol w:w="1406"/>
        <w:gridCol w:w="394"/>
      </w:tblGrid>
      <w:tr w:rsidR="00CF3D16" w:rsidRPr="00CF3D16" w:rsidTr="00C96600">
        <w:trPr>
          <w:trHeight w:hRule="exact" w:val="2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3D16" w:rsidRPr="00CF3D16" w:rsidTr="00C96600">
        <w:trPr>
          <w:trHeight w:hRule="exact" w:val="691"/>
        </w:trPr>
        <w:tc>
          <w:tcPr>
            <w:tcW w:w="13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80B4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ind w:firstLineChars="200" w:firstLine="960"/>
              <w:rPr>
                <w:rFonts w:ascii="Bahnschrift" w:eastAsia="Times New Roman" w:hAnsi="Bahnschrift" w:cs="Calibri"/>
                <w:color w:val="FFFFFF"/>
                <w:sz w:val="48"/>
                <w:szCs w:val="48"/>
                <w:lang w:eastAsia="en-GB"/>
              </w:rPr>
            </w:pPr>
            <w:r w:rsidRPr="00CF3D16">
              <w:rPr>
                <w:rFonts w:ascii="Bahnschrift" w:eastAsia="Times New Roman" w:hAnsi="Bahnschrift" w:cs="Calibri"/>
                <w:color w:val="FFFFFF"/>
                <w:sz w:val="48"/>
                <w:szCs w:val="48"/>
                <w:lang w:eastAsia="en-GB"/>
              </w:rPr>
              <w:t>POLICY GAP ANALYSIS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161616"/>
            <w:vAlign w:val="center"/>
            <w:hideMark/>
          </w:tcPr>
          <w:p w:rsidR="00CF3D16" w:rsidRPr="00CF3D16" w:rsidRDefault="00C96600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85D6877" wp14:editId="527D6995">
                  <wp:simplePos x="0" y="0"/>
                  <wp:positionH relativeFrom="column">
                    <wp:posOffset>1337945</wp:posOffset>
                  </wp:positionH>
                  <wp:positionV relativeFrom="paragraph">
                    <wp:posOffset>392430</wp:posOffset>
                  </wp:positionV>
                  <wp:extent cx="989330" cy="200660"/>
                  <wp:effectExtent l="0" t="5715" r="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8933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3D16">
              <w:rPr>
                <w:noProof/>
                <w:lang w:eastAsia="en-GB"/>
              </w:rPr>
              <w:drawing>
                <wp:inline distT="0" distB="0" distL="0" distR="0" wp14:anchorId="2621392B" wp14:editId="639AED94">
                  <wp:extent cx="1187911" cy="1180924"/>
                  <wp:effectExtent l="0" t="0" r="0" b="63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911" cy="1180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D16" w:rsidRPr="00CF3D16" w:rsidTr="00C96600">
        <w:trPr>
          <w:trHeight w:hRule="exact" w:val="133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61616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992121" wp14:editId="1298CB1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83820</wp:posOffset>
                      </wp:positionV>
                      <wp:extent cx="4366260" cy="70866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6260" cy="701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F3D16" w:rsidRDefault="00CF3D16" w:rsidP="00CF3D1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b/>
                                      <w:bCs/>
                                      <w:color w:val="C080B4"/>
                                      <w:sz w:val="28"/>
                                      <w:szCs w:val="28"/>
                                      <w:lang w:val="sr-Latn-RS"/>
                                    </w:rPr>
                                    <w:t xml:space="preserve">Policy: </w:t>
                                  </w:r>
                                  <w:r>
                                    <w:rPr>
                                      <w:rFonts w:ascii="Bahnschrift" w:hAnsi="Bahnschrift" w:cstheme="minorBidi"/>
                                      <w:b/>
                                      <w:bCs/>
                                      <w:color w:val="C080B4"/>
                                      <w:sz w:val="28"/>
                                      <w:szCs w:val="28"/>
                                    </w:rPr>
                                    <w:t>ISO 13485:2016 - Medical devices</w:t>
                                  </w:r>
                                </w:p>
                                <w:p w:rsidR="00CF3D16" w:rsidRDefault="00CF3D16" w:rsidP="00CF3D1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FFFFFF" w:themeColor="background1"/>
                                      <w:lang w:val="sr-Latn-RS"/>
                                    </w:rPr>
                                    <w:t>Responsible: John Doe</w:t>
                                  </w:r>
                                </w:p>
                                <w:p w:rsidR="00CF3D16" w:rsidRDefault="00CF3D16" w:rsidP="00CF3D1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FFFFFF" w:themeColor="background1"/>
                                      <w:lang w:val="sr-Latn-RS"/>
                                    </w:rPr>
                                    <w:t>Date: 01-05-2021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921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8pt;margin-top:6.6pt;width:343.8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" filled="f" stroked="f">
                      <v:textbox>
                        <w:txbxContent>
                          <w:p w:rsidR="00CF3D16" w:rsidRDefault="00CF3D16" w:rsidP="00CF3D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b/>
                                <w:bCs/>
                                <w:color w:val="C080B4"/>
                                <w:sz w:val="28"/>
                                <w:szCs w:val="28"/>
                                <w:lang w:val="sr-Latn-RS"/>
                              </w:rPr>
                              <w:t xml:space="preserve">Policy: </w:t>
                            </w:r>
                            <w:r>
                              <w:rPr>
                                <w:rFonts w:ascii="Bahnschrift" w:hAnsi="Bahnschrift" w:cstheme="minorBidi"/>
                                <w:b/>
                                <w:bCs/>
                                <w:color w:val="C080B4"/>
                                <w:sz w:val="28"/>
                                <w:szCs w:val="28"/>
                              </w:rPr>
                              <w:t>ISO 13485:2016 - Medical devices</w:t>
                            </w:r>
                          </w:p>
                          <w:p w:rsidR="00CF3D16" w:rsidRDefault="00CF3D16" w:rsidP="00CF3D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lang w:val="sr-Latn-RS"/>
                              </w:rPr>
                              <w:t>Responsible: John Doe</w:t>
                            </w:r>
                          </w:p>
                          <w:p w:rsidR="00CF3D16" w:rsidRDefault="00CF3D16" w:rsidP="00CF3D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lang w:val="sr-Latn-RS"/>
                              </w:rPr>
                              <w:t>Date: 01-05-2021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48"/>
                <w:szCs w:val="48"/>
                <w:lang w:eastAsia="en-GB"/>
              </w:rPr>
            </w:pPr>
            <w:r w:rsidRPr="00CF3D16">
              <w:rPr>
                <w:rFonts w:ascii="Bahnschrift" w:eastAsia="Times New Roman" w:hAnsi="Bahnschrift" w:cs="Calibri"/>
                <w:color w:val="FFFFFF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324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161616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CF3D16" w:rsidRPr="00CF3D16" w:rsidTr="00C96600">
        <w:trPr>
          <w:trHeight w:hRule="exact" w:val="1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3D16" w:rsidRPr="00CF3D16" w:rsidTr="00C96600">
        <w:trPr>
          <w:trHeight w:hRule="exact" w:val="749"/>
        </w:trPr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C080B4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C080B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161616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80B4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C080B4"/>
                <w:sz w:val="16"/>
                <w:szCs w:val="16"/>
                <w:lang w:eastAsia="en-GB"/>
              </w:rPr>
              <w:t>POLICY AREA</w:t>
            </w:r>
          </w:p>
        </w:tc>
        <w:tc>
          <w:tcPr>
            <w:tcW w:w="123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161616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80B4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C080B4"/>
                <w:sz w:val="16"/>
                <w:szCs w:val="16"/>
                <w:lang w:eastAsia="en-GB"/>
              </w:rPr>
              <w:t>Clear</w:t>
            </w:r>
            <w:r w:rsidRPr="00CF3D16">
              <w:rPr>
                <w:rFonts w:ascii="Lato" w:eastAsia="Times New Roman" w:hAnsi="Lato" w:cs="Calibri"/>
                <w:color w:val="C080B4"/>
                <w:sz w:val="16"/>
                <w:szCs w:val="16"/>
                <w:lang w:eastAsia="en-GB"/>
              </w:rPr>
              <w:br/>
              <w:t>About</w:t>
            </w:r>
            <w:r w:rsidRPr="00CF3D16">
              <w:rPr>
                <w:rFonts w:ascii="Lato" w:eastAsia="Times New Roman" w:hAnsi="Lato" w:cs="Calibri"/>
                <w:color w:val="C080B4"/>
                <w:sz w:val="16"/>
                <w:szCs w:val="16"/>
                <w:lang w:eastAsia="en-GB"/>
              </w:rPr>
              <w:br/>
              <w:t>Requirement</w:t>
            </w:r>
          </w:p>
        </w:tc>
        <w:tc>
          <w:tcPr>
            <w:tcW w:w="113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161616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80B4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C080B4"/>
                <w:sz w:val="16"/>
                <w:szCs w:val="16"/>
                <w:lang w:eastAsia="en-GB"/>
              </w:rPr>
              <w:t>Current</w:t>
            </w:r>
            <w:r w:rsidRPr="00CF3D16">
              <w:rPr>
                <w:rFonts w:ascii="Lato" w:eastAsia="Times New Roman" w:hAnsi="Lato" w:cs="Calibri"/>
                <w:color w:val="C080B4"/>
                <w:sz w:val="16"/>
                <w:szCs w:val="16"/>
                <w:lang w:eastAsia="en-GB"/>
              </w:rPr>
              <w:br/>
              <w:t>Requirement</w:t>
            </w:r>
            <w:r w:rsidRPr="00CF3D16">
              <w:rPr>
                <w:rFonts w:ascii="Lato" w:eastAsia="Times New Roman" w:hAnsi="Lato" w:cs="Calibri"/>
                <w:color w:val="C080B4"/>
                <w:sz w:val="16"/>
                <w:szCs w:val="16"/>
                <w:lang w:eastAsia="en-GB"/>
              </w:rPr>
              <w:br/>
              <w:t>Coverage</w:t>
            </w:r>
          </w:p>
        </w:tc>
        <w:tc>
          <w:tcPr>
            <w:tcW w:w="372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161616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80B4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C080B4"/>
                <w:sz w:val="16"/>
                <w:szCs w:val="16"/>
                <w:lang w:eastAsia="en-GB"/>
              </w:rPr>
              <w:t>Gap Description</w:t>
            </w:r>
          </w:p>
        </w:tc>
        <w:tc>
          <w:tcPr>
            <w:tcW w:w="351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161616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80B4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C080B4"/>
                <w:sz w:val="16"/>
                <w:szCs w:val="16"/>
                <w:lang w:eastAsia="en-GB"/>
              </w:rPr>
              <w:t>Action required</w:t>
            </w:r>
          </w:p>
        </w:tc>
        <w:tc>
          <w:tcPr>
            <w:tcW w:w="144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161616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80B4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C080B4"/>
                <w:sz w:val="16"/>
                <w:szCs w:val="16"/>
                <w:lang w:eastAsia="en-GB"/>
              </w:rPr>
              <w:t>Person Responsible</w:t>
            </w:r>
          </w:p>
        </w:tc>
        <w:tc>
          <w:tcPr>
            <w:tcW w:w="14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161616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80B4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C080B4"/>
                <w:sz w:val="16"/>
                <w:szCs w:val="16"/>
                <w:lang w:eastAsia="en-GB"/>
              </w:rPr>
              <w:t>Due Date</w:t>
            </w:r>
          </w:p>
        </w:tc>
        <w:tc>
          <w:tcPr>
            <w:tcW w:w="39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80B4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C080B4"/>
                <w:sz w:val="16"/>
                <w:szCs w:val="16"/>
                <w:lang w:eastAsia="en-GB"/>
              </w:rPr>
              <w:t> </w:t>
            </w:r>
          </w:p>
        </w:tc>
      </w:tr>
      <w:tr w:rsidR="00CF3D16" w:rsidRPr="00CF3D16" w:rsidTr="00C96600">
        <w:trPr>
          <w:trHeight w:hRule="exact" w:val="3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86" w:type="dxa"/>
            <w:gridSpan w:val="8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080B4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3D16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SECURITY POLICY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3D16" w:rsidRPr="00CF3D16" w:rsidTr="00C96600">
        <w:trPr>
          <w:trHeight w:hRule="exact" w:val="51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3.1.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bookmarkStart w:id="0" w:name="_GoBack"/>
            <w:bookmarkEnd w:id="0"/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Information security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POOR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Lorem ipsum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dolor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sit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amet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consectetuer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adipiscing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elit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Maecenas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porttitor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congue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massa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Fusce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posuere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magna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sed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pulvinar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ultricies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purus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lectus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malesuada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libero, sit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amet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commodo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magna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eros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quis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urna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Nunc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viverra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imperdiet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enim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Fusce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est.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Outsourcing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05/12/2021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3D16" w:rsidRPr="00CF3D16" w:rsidTr="00C96600">
        <w:trPr>
          <w:trHeight w:hRule="exact" w:val="51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3.4.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Review and evaluation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Vivamus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a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tellus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Pellentesque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habitant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morbi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tristique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senectus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et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netus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et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malesuada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fames ac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turpis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egestas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Proin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pharetra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nonummy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pede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val="sr-Latn-RS" w:eastAsia="en-GB"/>
              </w:rPr>
              <w:t xml:space="preserve">Mauris et orci. Aenean nec lorem. In porttitor. Donec laoreet nonummy augue.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M.Petters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06/23/2021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3D16" w:rsidRPr="00CF3D16" w:rsidTr="00C96600">
        <w:trPr>
          <w:trHeight w:hRule="exact" w:val="51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3D16" w:rsidRPr="00CF3D16" w:rsidTr="00C96600">
        <w:trPr>
          <w:trHeight w:hRule="exact" w:val="51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3D16" w:rsidRPr="00CF3D16" w:rsidTr="00C96600">
        <w:trPr>
          <w:trHeight w:hRule="exact" w:val="3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86" w:type="dxa"/>
            <w:gridSpan w:val="8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080B4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3D16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ASSET CLASIFICATION AND CONTROL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3D16" w:rsidRPr="00CF3D16" w:rsidTr="00C96600">
        <w:trPr>
          <w:trHeight w:hRule="exact" w:val="51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5.1.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Inventory of assets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POOR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Lorem ipsum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dolor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sit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amet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consectetuer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adipiscing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elit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Maecenas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porttitor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congue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massa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Fusce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posuere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magna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sed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pulvinar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ultricies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purus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lectus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malesuada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libero, sit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amet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commodo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magna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eros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quis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urna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Nunc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viverra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imperdiet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enim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Fusce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est.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W. Bradley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05/12/2021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3D16" w:rsidRPr="00CF3D16" w:rsidTr="00C96600">
        <w:trPr>
          <w:trHeight w:hRule="exact" w:val="51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5.2.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Information of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labeling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POOR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Vivamus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a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tellus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Pellentesque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habitant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morbi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tristique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senectus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et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netus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et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malesuada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fames ac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turpis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egestas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Proin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pharetra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nonummy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pede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val="sr-Latn-RS" w:eastAsia="en-GB"/>
              </w:rPr>
              <w:t xml:space="preserve">Mauris et orci. Aenean nec lorem. In porttitor. Donec laoreet nonummy augue.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C. Williams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06/11/2021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3D16" w:rsidRPr="00CF3D16" w:rsidTr="00C96600">
        <w:trPr>
          <w:trHeight w:hRule="exact" w:val="51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3D16" w:rsidRPr="00CF3D16" w:rsidTr="00C96600">
        <w:trPr>
          <w:trHeight w:hRule="exact" w:val="51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3D16" w:rsidRPr="00CF3D16" w:rsidTr="00C96600">
        <w:trPr>
          <w:trHeight w:hRule="exact" w:val="3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86" w:type="dxa"/>
            <w:gridSpan w:val="8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080B4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3D16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PHYSICAL AND ENVIRONMENTAL SECURITY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3D16" w:rsidRPr="00CF3D16" w:rsidTr="00C96600">
        <w:trPr>
          <w:trHeight w:hRule="exact" w:val="51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8.1.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Physical security perimeter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POOR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Suspendisse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dui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purus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scelerisque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at,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vulputate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vitae,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pretium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mattis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nunc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Mauris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eget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neque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at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sem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venenatis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eleifend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Ut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nonummy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Fusce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aliquet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pede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non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pede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Suspendisse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dapibus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lorem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pellentesque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magna. Integer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nulla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Donec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blandit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feugiat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ligula.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Outsourcing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05/20/2021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3D16" w:rsidRPr="00CF3D16" w:rsidTr="00C96600">
        <w:trPr>
          <w:trHeight w:hRule="exact" w:val="51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3D16" w:rsidRPr="00CF3D16" w:rsidTr="00C96600">
        <w:trPr>
          <w:trHeight w:hRule="exact" w:val="51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3D16" w:rsidRPr="00CF3D16" w:rsidTr="00C96600">
        <w:trPr>
          <w:trHeight w:hRule="exact" w:val="3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86" w:type="dxa"/>
            <w:gridSpan w:val="8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080B4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3D16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COMMUNICATIONS AND OPERATIONS MANAGEMENT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3D16" w:rsidRPr="00CF3D16" w:rsidTr="00C96600">
        <w:trPr>
          <w:trHeight w:hRule="exact" w:val="51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10.1.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Incident management procedures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Donec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hendrerit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felis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et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imperdiet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euismod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purus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ipsum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pretium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metus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in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lacinia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nulla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nisl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eget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sapien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Donec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ut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est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in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lectus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consequat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consequat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Etiam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eget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dui.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Aliquam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erat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volutpat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B.Bill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05/28/2021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3D16" w:rsidRPr="00CF3D16" w:rsidTr="00C96600">
        <w:trPr>
          <w:trHeight w:hRule="exact" w:val="51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10.5.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External facilities management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Suspendisse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dui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purus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scelerisque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at,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vulputate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vitae,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pretium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mattis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nunc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Mauris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eget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neque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at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sem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venenatis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eleifend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Ut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nonummy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Fusce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aliquet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pede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non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pede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Suspendisse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dapibus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lorem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pellentesque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magna. Integer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nulla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Donec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blandit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feugiat</w:t>
            </w:r>
            <w:proofErr w:type="spellEnd"/>
            <w:r w:rsidRPr="00CF3D1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ligula.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Outsourcing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05/30/2021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3D16" w:rsidRPr="00CF3D16" w:rsidTr="00C96600">
        <w:trPr>
          <w:trHeight w:hRule="exact" w:val="51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F3D16" w:rsidRPr="00CF3D16" w:rsidRDefault="00CF3D16" w:rsidP="00CF3D1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16" w:rsidRPr="00CF3D16" w:rsidRDefault="00CF3D16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96600" w:rsidRPr="00CF3D16" w:rsidTr="00C96600">
        <w:trPr>
          <w:trHeight w:hRule="exact" w:val="26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00" w:rsidRPr="00CF3D16" w:rsidRDefault="00C96600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00" w:rsidRPr="00CF3D16" w:rsidRDefault="00C96600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00" w:rsidRPr="00CF3D16" w:rsidRDefault="00C96600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00" w:rsidRPr="00CF3D16" w:rsidRDefault="00C96600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00" w:rsidRPr="00CF3D16" w:rsidRDefault="00C96600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00" w:rsidRPr="00CF3D16" w:rsidRDefault="00C96600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00" w:rsidRPr="00CF3D16" w:rsidRDefault="00C96600" w:rsidP="00C9660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96600">
              <w:rPr>
                <w:rFonts w:ascii="Lato" w:eastAsia="Times New Roman" w:hAnsi="Lato" w:cs="Calibri"/>
                <w:color w:val="161616"/>
                <w:sz w:val="12"/>
                <w:szCs w:val="16"/>
                <w:lang w:eastAsia="en-GB"/>
              </w:rPr>
              <w:t> </w:t>
            </w:r>
            <w:hyperlink r:id="rId7" w:history="1">
              <w:r w:rsidRPr="00C96600">
                <w:rPr>
                  <w:rStyle w:val="Hyperlink"/>
                  <w:rFonts w:ascii="Lato" w:eastAsia="Times New Roman" w:hAnsi="Lato" w:cs="Calibri"/>
                  <w:color w:val="161616"/>
                  <w:sz w:val="12"/>
                  <w:szCs w:val="16"/>
                  <w:lang w:eastAsia="en-GB"/>
                </w:rPr>
                <w:t>© Te</w:t>
              </w:r>
              <w:r w:rsidRPr="00C96600">
                <w:rPr>
                  <w:rStyle w:val="Hyperlink"/>
                  <w:rFonts w:ascii="Lato" w:eastAsia="Times New Roman" w:hAnsi="Lato" w:cs="Calibri"/>
                  <w:color w:val="161616"/>
                  <w:sz w:val="12"/>
                  <w:szCs w:val="16"/>
                  <w:lang w:eastAsia="en-GB"/>
                </w:rPr>
                <w:t>m</w:t>
              </w:r>
              <w:r w:rsidRPr="00C96600">
                <w:rPr>
                  <w:rStyle w:val="Hyperlink"/>
                  <w:rFonts w:ascii="Lato" w:eastAsia="Times New Roman" w:hAnsi="Lato" w:cs="Calibri"/>
                  <w:color w:val="161616"/>
                  <w:sz w:val="12"/>
                  <w:szCs w:val="16"/>
                  <w:lang w:eastAsia="en-GB"/>
                </w:rPr>
                <w:t>plateLab.com </w:t>
              </w:r>
            </w:hyperlink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00" w:rsidRPr="00CF3D16" w:rsidRDefault="00C96600" w:rsidP="00CF3D1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F3D1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CF3D16" w:rsidRPr="00CF3D16" w:rsidRDefault="00CF3D16">
      <w:pPr>
        <w:rPr>
          <w:sz w:val="2"/>
          <w:lang w:val="sr-Latn-RS"/>
        </w:rPr>
      </w:pPr>
    </w:p>
    <w:sectPr w:rsidR="00CF3D16" w:rsidRPr="00CF3D16" w:rsidSect="00CF3D16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16"/>
    <w:rsid w:val="00453F86"/>
    <w:rsid w:val="00617500"/>
    <w:rsid w:val="00AA6659"/>
    <w:rsid w:val="00C96600"/>
    <w:rsid w:val="00C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17DC"/>
  <w15:chartTrackingRefBased/>
  <w15:docId w15:val="{E0AE3C75-1B4D-4362-9D77-F6D66642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D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C966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2021-01-17T20:07:00Z</dcterms:created>
  <dcterms:modified xsi:type="dcterms:W3CDTF">2021-01-17T20:28:00Z</dcterms:modified>
</cp:coreProperties>
</file>