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471C" w:rsidRDefault="0010471C">
      <w:pPr>
        <w:widowControl w:val="0"/>
        <w:spacing w:line="240" w:lineRule="auto"/>
      </w:pPr>
    </w:p>
    <w:tbl>
      <w:tblPr>
        <w:tblStyle w:val="a"/>
        <w:tblW w:w="114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535"/>
        <w:gridCol w:w="2880"/>
      </w:tblGrid>
      <w:tr w:rsidR="0010471C">
        <w:trPr>
          <w:trHeight w:val="1620"/>
        </w:trPr>
        <w:tc>
          <w:tcPr>
            <w:tcW w:w="8535" w:type="dxa"/>
            <w:tcMar>
              <w:left w:w="0" w:type="dxa"/>
              <w:right w:w="0" w:type="dxa"/>
            </w:tcMar>
          </w:tcPr>
          <w:p w:rsidR="0010471C" w:rsidRDefault="004A495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5172075" cy="1333500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75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10471C" w:rsidRDefault="004A4950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from our nonprofit</w:t>
            </w:r>
          </w:p>
          <w:p w:rsidR="0010471C" w:rsidRDefault="0010471C">
            <w:pPr>
              <w:widowControl w:val="0"/>
              <w:spacing w:line="240" w:lineRule="auto"/>
            </w:pPr>
          </w:p>
          <w:p w:rsidR="0010471C" w:rsidRDefault="004A4950">
            <w:pPr>
              <w:widowControl w:val="0"/>
              <w:spacing w:line="240" w:lineRule="auto"/>
              <w:jc w:val="right"/>
            </w:pPr>
            <w:r>
              <w:rPr>
                <w:noProof/>
              </w:rPr>
              <w:drawing>
                <wp:inline distT="19050" distB="19050" distL="19050" distR="19050">
                  <wp:extent cx="1085850" cy="742950"/>
                  <wp:effectExtent l="0" t="0" r="0" b="0"/>
                  <wp:docPr id="2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71C" w:rsidRDefault="0010471C">
      <w:pPr>
        <w:widowControl w:val="0"/>
        <w:spacing w:line="240" w:lineRule="auto"/>
      </w:pPr>
    </w:p>
    <w:p w:rsidR="0010471C" w:rsidRDefault="0010471C">
      <w:pPr>
        <w:pBdr>
          <w:top w:val="single" w:sz="4" w:space="1" w:color="auto"/>
        </w:pBdr>
      </w:pPr>
    </w:p>
    <w:p w:rsidR="0010471C" w:rsidRDefault="0010471C">
      <w:pPr>
        <w:widowControl w:val="0"/>
        <w:spacing w:line="240" w:lineRule="auto"/>
      </w:pPr>
    </w:p>
    <w:tbl>
      <w:tblPr>
        <w:tblStyle w:val="a5"/>
        <w:tblW w:w="1152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7710"/>
      </w:tblGrid>
      <w:tr w:rsidR="0010471C">
        <w:trPr>
          <w:trHeight w:val="10580"/>
        </w:trPr>
        <w:tc>
          <w:tcPr>
            <w:tcW w:w="3810" w:type="dxa"/>
            <w:tcMar>
              <w:left w:w="0" w:type="dxa"/>
              <w:right w:w="0" w:type="dxa"/>
            </w:tcMar>
          </w:tcPr>
          <w:p w:rsidR="0010471C" w:rsidRDefault="0010471C">
            <w:pPr>
              <w:widowControl w:val="0"/>
              <w:spacing w:line="360" w:lineRule="auto"/>
            </w:pPr>
          </w:p>
          <w:tbl>
            <w:tblPr>
              <w:tblStyle w:val="a0"/>
              <w:tblW w:w="4513" w:type="dxa"/>
              <w:tblBorders>
                <w:top w:val="single" w:sz="48" w:space="0" w:color="FF0000"/>
                <w:left w:val="single" w:sz="48" w:space="0" w:color="FF0000"/>
                <w:bottom w:val="single" w:sz="48" w:space="0" w:color="FF0000"/>
                <w:right w:val="single" w:sz="48" w:space="0" w:color="FF0000"/>
                <w:insideH w:val="single" w:sz="48" w:space="0" w:color="FF0000"/>
                <w:insideV w:val="single" w:sz="48" w:space="0" w:color="FF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13"/>
            </w:tblGrid>
            <w:tr w:rsidR="0010471C">
              <w:trPr>
                <w:trHeight w:val="2160"/>
              </w:trPr>
              <w:tc>
                <w:tcPr>
                  <w:tcW w:w="4513" w:type="dxa"/>
                  <w:shd w:val="clear" w:color="auto" w:fill="FF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471C" w:rsidRDefault="004A4950">
                  <w:pPr>
                    <w:widowControl w:val="0"/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Consider using this space to talk about how many people you’ve served in the past year.</w:t>
                  </w:r>
                </w:p>
              </w:tc>
            </w:tr>
          </w:tbl>
          <w:p w:rsidR="0010471C" w:rsidRDefault="0010471C">
            <w:pPr>
              <w:widowControl w:val="0"/>
            </w:pPr>
          </w:p>
          <w:tbl>
            <w:tblPr>
              <w:tblStyle w:val="a1"/>
              <w:tblW w:w="4513" w:type="dxa"/>
              <w:tblBorders>
                <w:top w:val="single" w:sz="48" w:space="0" w:color="3366FF"/>
                <w:left w:val="single" w:sz="48" w:space="0" w:color="3366FF"/>
                <w:bottom w:val="single" w:sz="48" w:space="0" w:color="3366FF"/>
                <w:right w:val="single" w:sz="48" w:space="0" w:color="3366FF"/>
                <w:insideH w:val="single" w:sz="48" w:space="0" w:color="3366FF"/>
                <w:insideV w:val="single" w:sz="48" w:space="0" w:color="3366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13"/>
            </w:tblGrid>
            <w:tr w:rsidR="0010471C">
              <w:trPr>
                <w:trHeight w:val="2160"/>
              </w:trPr>
              <w:tc>
                <w:tcPr>
                  <w:tcW w:w="4513" w:type="dxa"/>
                  <w:shd w:val="clear" w:color="auto" w:fill="3366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471C" w:rsidRDefault="004A4950">
                  <w:pPr>
                    <w:widowControl w:val="0"/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You could add links to important pages and/or quick ways to donate to your organization.</w:t>
                  </w:r>
                </w:p>
              </w:tc>
            </w:tr>
          </w:tbl>
          <w:p w:rsidR="0010471C" w:rsidRDefault="0010471C">
            <w:pPr>
              <w:widowControl w:val="0"/>
            </w:pPr>
          </w:p>
          <w:tbl>
            <w:tblPr>
              <w:tblStyle w:val="a2"/>
              <w:tblW w:w="4513" w:type="dxa"/>
              <w:tblBorders>
                <w:top w:val="single" w:sz="8" w:space="0" w:color="FFCC66"/>
                <w:left w:val="single" w:sz="8" w:space="0" w:color="FFCC66"/>
                <w:bottom w:val="single" w:sz="8" w:space="0" w:color="FFCC66"/>
                <w:right w:val="single" w:sz="8" w:space="0" w:color="FFCC66"/>
                <w:insideH w:val="single" w:sz="8" w:space="0" w:color="FFCC66"/>
                <w:insideV w:val="single" w:sz="8" w:space="0" w:color="FFCC66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13"/>
            </w:tblGrid>
            <w:tr w:rsidR="0010471C">
              <w:trPr>
                <w:trHeight w:val="2160"/>
              </w:trPr>
              <w:tc>
                <w:tcPr>
                  <w:tcW w:w="4513" w:type="dxa"/>
                  <w:shd w:val="clear" w:color="auto" w:fill="FFCC6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471C" w:rsidRDefault="004A4950">
                  <w:pPr>
                    <w:widowControl w:val="0"/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Or add some interesting information about your organization in a space like this one.</w:t>
                  </w:r>
                </w:p>
                <w:p w:rsidR="0010471C" w:rsidRDefault="0010471C">
                  <w:pPr>
                    <w:widowControl w:val="0"/>
                  </w:pPr>
                </w:p>
              </w:tc>
            </w:tr>
          </w:tbl>
          <w:p w:rsidR="0010471C" w:rsidRDefault="0010471C">
            <w:pPr>
              <w:widowControl w:val="0"/>
            </w:pPr>
          </w:p>
          <w:tbl>
            <w:tblPr>
              <w:tblStyle w:val="a3"/>
              <w:tblW w:w="4513" w:type="dxa"/>
              <w:tblBorders>
                <w:top w:val="single" w:sz="8" w:space="0" w:color="33CC00"/>
                <w:left w:val="single" w:sz="8" w:space="0" w:color="33CC00"/>
                <w:bottom w:val="single" w:sz="8" w:space="0" w:color="33CC00"/>
                <w:right w:val="single" w:sz="8" w:space="0" w:color="33CC00"/>
                <w:insideH w:val="single" w:sz="8" w:space="0" w:color="33CC00"/>
                <w:insideV w:val="single" w:sz="8" w:space="0" w:color="33CC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13"/>
            </w:tblGrid>
            <w:tr w:rsidR="0010471C">
              <w:trPr>
                <w:trHeight w:val="2160"/>
              </w:trPr>
              <w:tc>
                <w:tcPr>
                  <w:tcW w:w="4513" w:type="dxa"/>
                  <w:shd w:val="clear" w:color="auto" w:fill="33CC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471C" w:rsidRDefault="004A4950">
                  <w:pPr>
                    <w:widowControl w:val="0"/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You could add links to important pages and/or quick ways to donate to your organization.</w:t>
                  </w:r>
                </w:p>
                <w:p w:rsidR="0010471C" w:rsidRDefault="0010471C">
                  <w:pPr>
                    <w:widowControl w:val="0"/>
                  </w:pPr>
                </w:p>
              </w:tc>
            </w:tr>
          </w:tbl>
          <w:p w:rsidR="0010471C" w:rsidRDefault="0010471C">
            <w:pPr>
              <w:widowControl w:val="0"/>
            </w:pPr>
          </w:p>
        </w:tc>
        <w:tc>
          <w:tcPr>
            <w:tcW w:w="7710" w:type="dxa"/>
            <w:tcMar>
              <w:left w:w="0" w:type="dxa"/>
              <w:right w:w="0" w:type="dxa"/>
            </w:tcMar>
          </w:tcPr>
          <w:p w:rsidR="0010471C" w:rsidRDefault="0010471C">
            <w:pPr>
              <w:widowControl w:val="0"/>
              <w:spacing w:line="240" w:lineRule="auto"/>
            </w:pPr>
          </w:p>
          <w:tbl>
            <w:tblPr>
              <w:tblStyle w:val="a4"/>
              <w:tblW w:w="4513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13"/>
            </w:tblGrid>
            <w:tr w:rsidR="0010471C">
              <w:tc>
                <w:tcPr>
                  <w:tcW w:w="45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471C" w:rsidRDefault="004A4950">
                  <w:pPr>
                    <w:widowControl w:val="0"/>
                    <w:spacing w:line="240" w:lineRule="auto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4743450" cy="2838450"/>
                        <wp:effectExtent l="0" t="0" r="0" b="0"/>
                        <wp:docPr id="3" name="image0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5.pn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43450" cy="28384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71C" w:rsidRDefault="0010471C">
                  <w:pPr>
                    <w:widowControl w:val="0"/>
                    <w:spacing w:line="240" w:lineRule="auto"/>
                  </w:pPr>
                </w:p>
                <w:p w:rsidR="0010471C" w:rsidRDefault="004A4950">
                  <w:pPr>
                    <w:widowControl w:val="0"/>
                    <w:spacing w:line="240" w:lineRule="auto"/>
                  </w:pPr>
                  <w:r>
                    <w:rPr>
                      <w:color w:val="38761D"/>
                      <w:sz w:val="48"/>
                      <w:szCs w:val="48"/>
                    </w:rPr>
                    <w:t>a message about the future</w:t>
                  </w:r>
                </w:p>
                <w:p w:rsidR="0010471C" w:rsidRDefault="0010471C">
                  <w:pPr>
                    <w:widowControl w:val="0"/>
                    <w:spacing w:line="240" w:lineRule="auto"/>
                  </w:pPr>
                </w:p>
                <w:p w:rsidR="0010471C" w:rsidRDefault="004A4950">
                  <w:pPr>
                    <w:widowControl w:val="0"/>
                  </w:pPr>
                  <w:r>
                    <w:rPr>
                      <w:sz w:val="24"/>
                      <w:szCs w:val="24"/>
                    </w:rPr>
                    <w:t xml:space="preserve">Ming </w:t>
                  </w:r>
                  <w:proofErr w:type="spellStart"/>
                  <w:r>
                    <w:rPr>
                      <w:sz w:val="24"/>
                      <w:szCs w:val="24"/>
                    </w:rPr>
                    <w:t>essequi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ssectetue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ad magna </w:t>
                  </w:r>
                  <w:proofErr w:type="spellStart"/>
                  <w:r>
                    <w:rPr>
                      <w:sz w:val="24"/>
                      <w:szCs w:val="24"/>
                    </w:rPr>
                    <w:t>facidunt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lamcortio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conulla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commy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etummod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mod </w:t>
                  </w:r>
                  <w:proofErr w:type="spellStart"/>
                  <w:r>
                    <w:rPr>
                      <w:sz w:val="24"/>
                      <w:szCs w:val="24"/>
                    </w:rPr>
                    <w:t>doluptat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quam </w:t>
                  </w:r>
                  <w:proofErr w:type="spellStart"/>
                  <w:r>
                    <w:rPr>
                      <w:sz w:val="24"/>
                      <w:szCs w:val="24"/>
                    </w:rPr>
                    <w:t>vullutp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ate </w:t>
                  </w:r>
                  <w:proofErr w:type="spellStart"/>
                  <w:r>
                    <w:rPr>
                      <w:sz w:val="24"/>
                      <w:szCs w:val="24"/>
                    </w:rPr>
                    <w:t>onim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dolumsan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esed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exero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corem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delit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alit </w:t>
                  </w:r>
                  <w:proofErr w:type="spellStart"/>
                  <w:r>
                    <w:rPr>
                      <w:sz w:val="24"/>
                      <w:szCs w:val="24"/>
                    </w:rPr>
                    <w:t>vulput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praessectet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dip el </w:t>
                  </w:r>
                  <w:proofErr w:type="spellStart"/>
                  <w:r>
                    <w:rPr>
                      <w:sz w:val="24"/>
                      <w:szCs w:val="24"/>
                    </w:rPr>
                    <w:t>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Ming </w:t>
                  </w:r>
                  <w:proofErr w:type="spellStart"/>
                  <w:r>
                    <w:rPr>
                      <w:sz w:val="24"/>
                      <w:szCs w:val="24"/>
                    </w:rPr>
                    <w:t>essequi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ssectetue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ad magna </w:t>
                  </w:r>
                  <w:proofErr w:type="spellStart"/>
                  <w:r>
                    <w:rPr>
                      <w:sz w:val="24"/>
                      <w:szCs w:val="24"/>
                    </w:rPr>
                    <w:t>facidunt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lamcortio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conulla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commy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exero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corem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delit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alit </w:t>
                  </w:r>
                  <w:proofErr w:type="spellStart"/>
                  <w:r>
                    <w:rPr>
                      <w:sz w:val="24"/>
                      <w:szCs w:val="24"/>
                    </w:rPr>
                    <w:t>vulput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praessectet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dip el </w:t>
                  </w:r>
                  <w:proofErr w:type="spellStart"/>
                  <w:r>
                    <w:rPr>
                      <w:sz w:val="24"/>
                      <w:szCs w:val="24"/>
                    </w:rPr>
                    <w:t>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dio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10471C" w:rsidRDefault="0010471C">
                  <w:pPr>
                    <w:widowControl w:val="0"/>
                  </w:pPr>
                </w:p>
                <w:p w:rsidR="0010471C" w:rsidRDefault="004A4950">
                  <w:pPr>
                    <w:widowControl w:val="0"/>
                    <w:spacing w:line="240" w:lineRule="auto"/>
                  </w:pPr>
                  <w:r>
                    <w:rPr>
                      <w:color w:val="674EA7"/>
                      <w:sz w:val="48"/>
                      <w:szCs w:val="48"/>
                    </w:rPr>
                    <w:t>a message to our supporters</w:t>
                  </w:r>
                </w:p>
                <w:p w:rsidR="0010471C" w:rsidRDefault="0010471C">
                  <w:pPr>
                    <w:widowControl w:val="0"/>
                    <w:spacing w:line="240" w:lineRule="auto"/>
                  </w:pPr>
                </w:p>
                <w:p w:rsidR="0010471C" w:rsidRDefault="004A4950" w:rsidP="007E3CCD">
                  <w:pPr>
                    <w:widowControl w:val="0"/>
                  </w:pPr>
                  <w:r>
                    <w:rPr>
                      <w:sz w:val="24"/>
                      <w:szCs w:val="24"/>
                    </w:rPr>
                    <w:t xml:space="preserve">Ming </w:t>
                  </w:r>
                  <w:proofErr w:type="spellStart"/>
                  <w:r>
                    <w:rPr>
                      <w:sz w:val="24"/>
                      <w:szCs w:val="24"/>
                    </w:rPr>
                    <w:t>essequi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ssectetue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agna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facidunt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lamcortio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conulla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commy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etummod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mod </w:t>
                  </w:r>
                  <w:proofErr w:type="spellStart"/>
                  <w:r>
                    <w:rPr>
                      <w:sz w:val="24"/>
                      <w:szCs w:val="24"/>
                    </w:rPr>
                    <w:t>doluptat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quam </w:t>
                  </w:r>
                  <w:proofErr w:type="spellStart"/>
                  <w:r>
                    <w:rPr>
                      <w:sz w:val="24"/>
                      <w:szCs w:val="24"/>
                    </w:rPr>
                    <w:t>vullutp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0471C" w:rsidRDefault="0010471C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</w:tbl>
    <w:p w:rsidR="0010471C" w:rsidRDefault="0010471C">
      <w:pPr>
        <w:pBdr>
          <w:top w:val="single" w:sz="4" w:space="1" w:color="auto"/>
        </w:pBdr>
      </w:pPr>
    </w:p>
    <w:p w:rsidR="0010471C" w:rsidRDefault="0010471C">
      <w:pPr>
        <w:widowControl w:val="0"/>
      </w:pPr>
    </w:p>
    <w:p w:rsidR="0010471C" w:rsidRDefault="004A4950">
      <w:pPr>
        <w:widowControl w:val="0"/>
      </w:pPr>
      <w:r>
        <w:rPr>
          <w:sz w:val="20"/>
          <w:szCs w:val="20"/>
        </w:rPr>
        <w:t>Be sure to include your address, URL for your website, and information on how recipients can unsubscribe if they so desire.</w:t>
      </w:r>
    </w:p>
    <w:sectPr w:rsidR="0010471C">
      <w:pgSz w:w="12240" w:h="15840"/>
      <w:pgMar w:top="0" w:right="360" w:bottom="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1C"/>
    <w:rsid w:val="0010471C"/>
    <w:rsid w:val="002D2E49"/>
    <w:rsid w:val="004A4950"/>
    <w:rsid w:val="007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6E3AC-9FA6-4B74-A8F3-4485E256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2016-04-08T04:01:00Z</dcterms:created>
  <dcterms:modified xsi:type="dcterms:W3CDTF">2016-04-08T10:18:00Z</dcterms:modified>
</cp:coreProperties>
</file>