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B723F">
      <w:pPr>
        <w:rPr>
          <w:rFonts w:ascii="Arial" w:hAnsi="Arial" w:cs="Arial"/>
          <w:b/>
        </w:rPr>
      </w:pPr>
      <w:r w:rsidRPr="003D73D9">
        <w:rPr>
          <w:rFonts w:ascii="Arial" w:hAnsi="Arial" w:cs="Arial"/>
          <w:b/>
        </w:rPr>
        <w:t>A Strategic Plan Framework</w:t>
      </w:r>
    </w:p>
    <w:p w:rsidR="004B723F" w:rsidRPr="004B723F" w:rsidRDefault="004B723F" w:rsidP="004B723F">
      <w:pPr>
        <w:pStyle w:val="ListParagraph"/>
        <w:numPr>
          <w:ilvl w:val="0"/>
          <w:numId w:val="1"/>
        </w:numPr>
      </w:pPr>
      <w:r w:rsidRPr="004B723F">
        <w:rPr>
          <w:rFonts w:ascii="Arial" w:hAnsi="Arial" w:cs="Arial"/>
          <w:b/>
          <w:sz w:val="20"/>
        </w:rPr>
        <w:t>Purpose</w:t>
      </w:r>
    </w:p>
    <w:p w:rsidR="004B723F" w:rsidRDefault="004B723F" w:rsidP="004B723F">
      <w:pPr>
        <w:pStyle w:val="ListParagraph"/>
        <w:ind w:left="1080"/>
        <w:rPr>
          <w:rFonts w:ascii="Arial" w:hAnsi="Arial" w:cs="Arial"/>
          <w:b/>
          <w:sz w:val="20"/>
        </w:rPr>
      </w:pPr>
    </w:p>
    <w:p w:rsidR="004B723F" w:rsidRDefault="004B723F" w:rsidP="004B723F">
      <w:pPr>
        <w:pStyle w:val="ListParagraph"/>
        <w:ind w:left="108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Make a clear statement about the reason the organization exists; the difference you make; distinctiveness</w:t>
      </w:r>
    </w:p>
    <w:p w:rsidR="004B723F" w:rsidRDefault="004B723F" w:rsidP="004B723F">
      <w:pPr>
        <w:pStyle w:val="ListParagraph"/>
        <w:ind w:left="1080"/>
        <w:rPr>
          <w:rFonts w:ascii="Arial" w:hAnsi="Arial" w:cs="Arial"/>
          <w:sz w:val="20"/>
        </w:rPr>
      </w:pPr>
    </w:p>
    <w:p w:rsidR="004B723F" w:rsidRPr="00ED0C98" w:rsidRDefault="004B723F" w:rsidP="004B723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Mission, vision values</w:t>
      </w:r>
      <w:r>
        <w:rPr>
          <w:rFonts w:ascii="Arial" w:hAnsi="Arial" w:cs="Arial"/>
          <w:sz w:val="20"/>
        </w:rPr>
        <w:t>; public benefit</w:t>
      </w:r>
    </w:p>
    <w:p w:rsidR="004B723F" w:rsidRDefault="004B723F" w:rsidP="004B723F">
      <w:pPr>
        <w:pStyle w:val="ListParagraph"/>
        <w:ind w:left="1080" w:firstLine="283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Short contextual piece about the sector in which the organization operates</w:t>
      </w:r>
    </w:p>
    <w:p w:rsidR="004B723F" w:rsidRPr="00ED0C98" w:rsidRDefault="004B723F" w:rsidP="004B723F">
      <w:pPr>
        <w:ind w:left="643" w:firstLine="72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Constitution</w:t>
      </w:r>
    </w:p>
    <w:p w:rsidR="004B723F" w:rsidRPr="00ED0C98" w:rsidRDefault="004B723F" w:rsidP="004B723F">
      <w:pPr>
        <w:ind w:left="643" w:firstLine="72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Mission, Vision, Values tool</w:t>
      </w:r>
    </w:p>
    <w:p w:rsidR="00D73A2C" w:rsidRDefault="004B723F" w:rsidP="00D73A2C">
      <w:pPr>
        <w:pStyle w:val="ListParagraph"/>
        <w:ind w:left="1080" w:firstLine="283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Post it workshops</w:t>
      </w:r>
    </w:p>
    <w:p w:rsidR="00D73A2C" w:rsidRPr="00D73A2C" w:rsidRDefault="00D73A2C" w:rsidP="00D73A2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73A2C">
        <w:rPr>
          <w:rFonts w:ascii="Arial" w:hAnsi="Arial" w:cs="Arial"/>
          <w:b/>
          <w:sz w:val="20"/>
        </w:rPr>
        <w:t>Drawing from the past</w:t>
      </w:r>
    </w:p>
    <w:p w:rsidR="00D73A2C" w:rsidRDefault="00D73A2C" w:rsidP="00D73A2C">
      <w:pPr>
        <w:pStyle w:val="ListParagraph"/>
        <w:ind w:left="144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Be clear about what must continue, past achievements and learning: facing the future with pride in the past.</w:t>
      </w:r>
    </w:p>
    <w:p w:rsidR="00303120" w:rsidRDefault="00303120" w:rsidP="00D73A2C">
      <w:pPr>
        <w:pStyle w:val="ListParagraph"/>
        <w:ind w:left="1440"/>
        <w:rPr>
          <w:rFonts w:ascii="Arial" w:hAnsi="Arial" w:cs="Arial"/>
          <w:sz w:val="20"/>
        </w:rPr>
      </w:pPr>
    </w:p>
    <w:p w:rsidR="00303120" w:rsidRPr="00ED0C98" w:rsidRDefault="00303120" w:rsidP="003031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What we must continue to do and why</w:t>
      </w:r>
    </w:p>
    <w:p w:rsidR="00303120" w:rsidRDefault="00303120" w:rsidP="00303120">
      <w:pPr>
        <w:pStyle w:val="ListParagraph"/>
        <w:ind w:left="144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Our learning from the past: about need, about ourselves, our performance (</w:t>
      </w:r>
      <w:proofErr w:type="spellStart"/>
      <w:proofErr w:type="gramStart"/>
      <w:r w:rsidRPr="00ED0C98">
        <w:rPr>
          <w:rFonts w:ascii="Arial" w:hAnsi="Arial" w:cs="Arial"/>
          <w:sz w:val="20"/>
        </w:rPr>
        <w:t>inc</w:t>
      </w:r>
      <w:proofErr w:type="spellEnd"/>
      <w:proofErr w:type="gramEnd"/>
      <w:r w:rsidRPr="00ED0C98">
        <w:rPr>
          <w:rFonts w:ascii="Arial" w:hAnsi="Arial" w:cs="Arial"/>
          <w:sz w:val="20"/>
        </w:rPr>
        <w:t xml:space="preserve"> what we must do differently – use client feedback)</w:t>
      </w:r>
    </w:p>
    <w:p w:rsidR="00303120" w:rsidRDefault="00303120" w:rsidP="00303120">
      <w:pPr>
        <w:pStyle w:val="ListParagraph"/>
        <w:ind w:left="1440"/>
        <w:rPr>
          <w:rFonts w:ascii="Arial" w:hAnsi="Arial" w:cs="Arial"/>
          <w:sz w:val="20"/>
        </w:rPr>
      </w:pPr>
    </w:p>
    <w:p w:rsidR="00303120" w:rsidRPr="00303120" w:rsidRDefault="00303120" w:rsidP="00303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D0C98">
        <w:rPr>
          <w:rFonts w:ascii="Arial" w:hAnsi="Arial" w:cs="Arial"/>
          <w:b/>
          <w:sz w:val="20"/>
        </w:rPr>
        <w:t>Considering the future</w:t>
      </w:r>
    </w:p>
    <w:p w:rsidR="00303120" w:rsidRPr="00ED0C98" w:rsidRDefault="00303120" w:rsidP="0030312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What we must continue to do and why</w:t>
      </w:r>
    </w:p>
    <w:p w:rsidR="00303120" w:rsidRDefault="00303120" w:rsidP="00303120">
      <w:pPr>
        <w:ind w:left="144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Our learning from the past: about need, about ourselves, our performance (</w:t>
      </w:r>
      <w:proofErr w:type="spellStart"/>
      <w:proofErr w:type="gramStart"/>
      <w:r w:rsidRPr="00ED0C98">
        <w:rPr>
          <w:rFonts w:ascii="Arial" w:hAnsi="Arial" w:cs="Arial"/>
          <w:sz w:val="20"/>
        </w:rPr>
        <w:t>inc</w:t>
      </w:r>
      <w:proofErr w:type="spellEnd"/>
      <w:proofErr w:type="gramEnd"/>
      <w:r w:rsidRPr="00ED0C98">
        <w:rPr>
          <w:rFonts w:ascii="Arial" w:hAnsi="Arial" w:cs="Arial"/>
          <w:sz w:val="20"/>
        </w:rPr>
        <w:t xml:space="preserve"> what we must do differently – use client feedback)</w:t>
      </w:r>
    </w:p>
    <w:p w:rsidR="00303120" w:rsidRPr="00ED0C98" w:rsidRDefault="00303120" w:rsidP="0030312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Beneficiary needs</w:t>
      </w:r>
    </w:p>
    <w:p w:rsidR="00303120" w:rsidRPr="00ED0C98" w:rsidRDefault="00303120" w:rsidP="0030312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External environment analysis (drivers, other player activity)</w:t>
      </w:r>
    </w:p>
    <w:p w:rsidR="00303120" w:rsidRPr="00ED0C98" w:rsidRDefault="00303120" w:rsidP="0030312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Internal environment analysis (fitness to face future)</w:t>
      </w:r>
    </w:p>
    <w:p w:rsidR="00303120" w:rsidRDefault="00303120" w:rsidP="0030312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Future funding map</w:t>
      </w:r>
    </w:p>
    <w:p w:rsidR="00303120" w:rsidRDefault="00303120" w:rsidP="00303120">
      <w:pPr>
        <w:ind w:left="144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Level of ambition &amp; approach to risk</w:t>
      </w:r>
    </w:p>
    <w:p w:rsidR="00303120" w:rsidRPr="004F49C0" w:rsidRDefault="00303120" w:rsidP="0030312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D0C98">
        <w:rPr>
          <w:rFonts w:ascii="Arial" w:hAnsi="Arial" w:cs="Arial"/>
          <w:b/>
          <w:sz w:val="20"/>
        </w:rPr>
        <w:t>Strategic aims, objectives and Scorecard</w:t>
      </w:r>
    </w:p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 xml:space="preserve">Make a clear statement about the </w:t>
      </w:r>
      <w:r w:rsidRPr="00ED0C98">
        <w:rPr>
          <w:rFonts w:ascii="Arial" w:hAnsi="Arial" w:cs="Arial"/>
          <w:sz w:val="20"/>
        </w:rPr>
        <w:t>organization’s</w:t>
      </w:r>
      <w:r w:rsidRPr="00ED0C98">
        <w:rPr>
          <w:rFonts w:ascii="Arial" w:hAnsi="Arial" w:cs="Arial"/>
          <w:sz w:val="20"/>
        </w:rPr>
        <w:t xml:space="preserve"> priorities for the forthcoming period, given the analysis of what has gone on in the past, and what is needed for the future.</w:t>
      </w:r>
    </w:p>
    <w:p w:rsidR="004F49C0" w:rsidRPr="00ED0C98" w:rsidRDefault="004F49C0" w:rsidP="004F49C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>High level aims with objectives for each</w:t>
      </w:r>
    </w:p>
    <w:p w:rsidR="004F49C0" w:rsidRDefault="004F49C0" w:rsidP="004F49C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 xml:space="preserve">Measures defining what the </w:t>
      </w:r>
      <w:r w:rsidRPr="00ED0C98">
        <w:rPr>
          <w:rFonts w:ascii="Arial" w:hAnsi="Arial" w:cs="Arial"/>
          <w:sz w:val="20"/>
        </w:rPr>
        <w:t>organization</w:t>
      </w:r>
      <w:r w:rsidRPr="00ED0C98">
        <w:rPr>
          <w:rFonts w:ascii="Arial" w:hAnsi="Arial" w:cs="Arial"/>
          <w:sz w:val="20"/>
        </w:rPr>
        <w:t xml:space="preserve"> wants to deliver</w:t>
      </w:r>
      <w:bookmarkStart w:id="0" w:name="_GoBack"/>
      <w:bookmarkEnd w:id="0"/>
    </w:p>
    <w:p w:rsidR="004F49C0" w:rsidRDefault="004F49C0" w:rsidP="004F49C0">
      <w:pPr>
        <w:pStyle w:val="ListParagraph"/>
        <w:ind w:left="144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Strategies to deliver quality assurance</w:t>
      </w:r>
    </w:p>
    <w:p w:rsidR="004F49C0" w:rsidRDefault="004F49C0" w:rsidP="004F49C0">
      <w:pPr>
        <w:pStyle w:val="ListParagraph"/>
        <w:ind w:left="1440" w:firstLine="360"/>
        <w:rPr>
          <w:rFonts w:ascii="Arial" w:hAnsi="Arial" w:cs="Arial"/>
          <w:sz w:val="20"/>
        </w:rPr>
      </w:pPr>
    </w:p>
    <w:p w:rsidR="004F49C0" w:rsidRPr="004F49C0" w:rsidRDefault="004F49C0" w:rsidP="004F49C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D0C98">
        <w:rPr>
          <w:rFonts w:ascii="Arial" w:hAnsi="Arial" w:cs="Arial"/>
          <w:b/>
          <w:sz w:val="20"/>
        </w:rPr>
        <w:t>Delivering the goals</w:t>
      </w:r>
    </w:p>
    <w:p w:rsidR="004F49C0" w:rsidRP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  <w:r w:rsidRPr="00ED0C98">
        <w:rPr>
          <w:rFonts w:ascii="Arial" w:hAnsi="Arial" w:cs="Arial"/>
          <w:sz w:val="20"/>
        </w:rPr>
        <w:t xml:space="preserve">Explain the key activities required by the </w:t>
      </w:r>
      <w:r w:rsidRPr="00ED0C98">
        <w:rPr>
          <w:rFonts w:ascii="Arial" w:hAnsi="Arial" w:cs="Arial"/>
          <w:sz w:val="20"/>
        </w:rPr>
        <w:t>organization</w:t>
      </w:r>
      <w:r w:rsidRPr="00ED0C98">
        <w:rPr>
          <w:rFonts w:ascii="Arial" w:hAnsi="Arial" w:cs="Arial"/>
          <w:sz w:val="20"/>
        </w:rPr>
        <w:t xml:space="preserve"> to deliver the strategy.  Give confidence to the reader that the </w:t>
      </w:r>
      <w:r w:rsidRPr="00ED0C98">
        <w:rPr>
          <w:rFonts w:ascii="Arial" w:hAnsi="Arial" w:cs="Arial"/>
          <w:sz w:val="20"/>
        </w:rPr>
        <w:t>organization</w:t>
      </w:r>
      <w:r w:rsidRPr="00ED0C98">
        <w:rPr>
          <w:rFonts w:ascii="Arial" w:hAnsi="Arial" w:cs="Arial"/>
          <w:sz w:val="20"/>
        </w:rPr>
        <w:t xml:space="preserve"> has thought through the ‘what’ and ‘how’ to deliver the strategy.</w:t>
      </w:r>
    </w:p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939"/>
        <w:gridCol w:w="4396"/>
      </w:tblGrid>
      <w:tr w:rsidR="004F49C0" w:rsidRPr="00ED0C98" w:rsidTr="00495503">
        <w:trPr>
          <w:trHeight w:val="354"/>
        </w:trPr>
        <w:tc>
          <w:tcPr>
            <w:tcW w:w="2266" w:type="dxa"/>
          </w:tcPr>
          <w:p w:rsidR="004F49C0" w:rsidRPr="00ED0C98" w:rsidRDefault="004F49C0" w:rsidP="00600EB2">
            <w:pPr>
              <w:rPr>
                <w:rFonts w:ascii="Arial" w:hAnsi="Arial" w:cs="Arial"/>
                <w:b/>
                <w:sz w:val="20"/>
              </w:rPr>
            </w:pPr>
            <w:r w:rsidRPr="00ED0C98">
              <w:rPr>
                <w:rFonts w:ascii="Arial" w:hAnsi="Arial" w:cs="Arial"/>
                <w:b/>
                <w:sz w:val="20"/>
              </w:rPr>
              <w:t>Appendices</w:t>
            </w:r>
          </w:p>
        </w:tc>
        <w:tc>
          <w:tcPr>
            <w:tcW w:w="2939" w:type="dxa"/>
          </w:tcPr>
          <w:p w:rsidR="004F49C0" w:rsidRPr="00ED0C98" w:rsidRDefault="004F49C0" w:rsidP="00600EB2">
            <w:pPr>
              <w:rPr>
                <w:rFonts w:ascii="Arial" w:hAnsi="Arial" w:cs="Arial"/>
                <w:sz w:val="20"/>
              </w:rPr>
            </w:pPr>
            <w:r w:rsidRPr="00ED0C98">
              <w:rPr>
                <w:rFonts w:ascii="Arial" w:hAnsi="Arial" w:cs="Arial"/>
                <w:sz w:val="20"/>
              </w:rPr>
              <w:t>Detailed material that some readers may be interested in.</w:t>
            </w:r>
          </w:p>
        </w:tc>
        <w:tc>
          <w:tcPr>
            <w:tcW w:w="4396" w:type="dxa"/>
          </w:tcPr>
          <w:p w:rsidR="004F49C0" w:rsidRPr="00ED0C98" w:rsidRDefault="004F49C0" w:rsidP="004F49C0">
            <w:pPr>
              <w:numPr>
                <w:ilvl w:val="0"/>
                <w:numId w:val="2"/>
              </w:numPr>
              <w:tabs>
                <w:tab w:val="clear" w:pos="1420"/>
                <w:tab w:val="num" w:pos="340"/>
              </w:tabs>
              <w:spacing w:after="0" w:line="240" w:lineRule="auto"/>
              <w:ind w:left="283"/>
              <w:rPr>
                <w:rFonts w:ascii="Arial" w:hAnsi="Arial" w:cs="Arial"/>
                <w:sz w:val="20"/>
              </w:rPr>
            </w:pPr>
            <w:r w:rsidRPr="00ED0C98">
              <w:rPr>
                <w:rFonts w:ascii="Arial" w:hAnsi="Arial" w:cs="Arial"/>
                <w:sz w:val="20"/>
              </w:rPr>
              <w:t>High level Gantt</w:t>
            </w:r>
          </w:p>
          <w:p w:rsidR="004F49C0" w:rsidRPr="00ED0C98" w:rsidRDefault="004F49C0" w:rsidP="004F49C0">
            <w:pPr>
              <w:numPr>
                <w:ilvl w:val="0"/>
                <w:numId w:val="2"/>
              </w:numPr>
              <w:tabs>
                <w:tab w:val="clear" w:pos="1420"/>
                <w:tab w:val="num" w:pos="340"/>
              </w:tabs>
              <w:spacing w:after="0" w:line="240" w:lineRule="auto"/>
              <w:ind w:left="283"/>
              <w:rPr>
                <w:rFonts w:ascii="Arial" w:hAnsi="Arial" w:cs="Arial"/>
                <w:sz w:val="20"/>
              </w:rPr>
            </w:pPr>
            <w:r w:rsidRPr="00ED0C98">
              <w:rPr>
                <w:rFonts w:ascii="Arial" w:hAnsi="Arial" w:cs="Arial"/>
                <w:sz w:val="20"/>
              </w:rPr>
              <w:t>High level P&amp;L/budget</w:t>
            </w:r>
          </w:p>
        </w:tc>
      </w:tr>
    </w:tbl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p w:rsid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p w:rsidR="004F49C0" w:rsidRPr="004F49C0" w:rsidRDefault="004F49C0" w:rsidP="004F49C0">
      <w:pPr>
        <w:pStyle w:val="ListParagraph"/>
        <w:ind w:left="1080"/>
        <w:rPr>
          <w:rFonts w:ascii="Arial" w:hAnsi="Arial" w:cs="Arial"/>
          <w:sz w:val="20"/>
        </w:rPr>
      </w:pPr>
    </w:p>
    <w:p w:rsidR="00303120" w:rsidRDefault="00303120" w:rsidP="00D73A2C">
      <w:pPr>
        <w:pStyle w:val="ListParagraph"/>
        <w:ind w:left="1440"/>
        <w:rPr>
          <w:rFonts w:ascii="Arial" w:hAnsi="Arial" w:cs="Arial"/>
          <w:sz w:val="20"/>
        </w:rPr>
      </w:pPr>
    </w:p>
    <w:p w:rsidR="00D73A2C" w:rsidRPr="00D73A2C" w:rsidRDefault="00D73A2C" w:rsidP="00D73A2C">
      <w:pPr>
        <w:pStyle w:val="ListParagraph"/>
        <w:ind w:left="1080"/>
        <w:rPr>
          <w:rFonts w:ascii="Arial" w:hAnsi="Arial" w:cs="Arial"/>
          <w:sz w:val="20"/>
        </w:rPr>
      </w:pPr>
    </w:p>
    <w:p w:rsidR="004B723F" w:rsidRDefault="004B723F" w:rsidP="004B723F"/>
    <w:sectPr w:rsidR="004B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1C5C"/>
    <w:multiLevelType w:val="hybridMultilevel"/>
    <w:tmpl w:val="21FE4ECC"/>
    <w:lvl w:ilvl="0" w:tplc="77B6FB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4D74"/>
    <w:multiLevelType w:val="hybridMultilevel"/>
    <w:tmpl w:val="314809DE"/>
    <w:lvl w:ilvl="0" w:tplc="41526E10">
      <w:start w:val="1"/>
      <w:numFmt w:val="bullet"/>
      <w:lvlText w:val=""/>
      <w:lvlJc w:val="left"/>
      <w:pPr>
        <w:tabs>
          <w:tab w:val="num" w:pos="1420"/>
        </w:tabs>
        <w:ind w:left="1363" w:hanging="283"/>
      </w:pPr>
      <w:rPr>
        <w:rFonts w:ascii="Symbol" w:hAnsi="Symbol" w:hint="default"/>
      </w:rPr>
    </w:lvl>
    <w:lvl w:ilvl="1" w:tplc="41526E10">
      <w:start w:val="1"/>
      <w:numFmt w:val="bullet"/>
      <w:lvlText w:val=""/>
      <w:lvlJc w:val="left"/>
      <w:pPr>
        <w:tabs>
          <w:tab w:val="num" w:pos="2140"/>
        </w:tabs>
        <w:ind w:left="208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3F"/>
    <w:rsid w:val="00303120"/>
    <w:rsid w:val="00495503"/>
    <w:rsid w:val="004B723F"/>
    <w:rsid w:val="004F49C0"/>
    <w:rsid w:val="00AE036A"/>
    <w:rsid w:val="00B249E1"/>
    <w:rsid w:val="00C46A55"/>
    <w:rsid w:val="00D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1128-9B78-4B60-98E2-B1FBC3D5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3F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4B723F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2017-02-01T05:50:00Z</dcterms:created>
  <dcterms:modified xsi:type="dcterms:W3CDTF">2017-02-01T13:12:00Z</dcterms:modified>
</cp:coreProperties>
</file>