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6" w:type="dxa"/>
        <w:tblLook w:val="04A0" w:firstRow="1" w:lastRow="0" w:firstColumn="1" w:lastColumn="0" w:noHBand="0" w:noVBand="1"/>
      </w:tblPr>
      <w:tblGrid>
        <w:gridCol w:w="311"/>
        <w:gridCol w:w="1115"/>
        <w:gridCol w:w="879"/>
        <w:gridCol w:w="563"/>
        <w:gridCol w:w="475"/>
        <w:gridCol w:w="475"/>
        <w:gridCol w:w="475"/>
        <w:gridCol w:w="475"/>
        <w:gridCol w:w="632"/>
        <w:gridCol w:w="458"/>
        <w:gridCol w:w="497"/>
        <w:gridCol w:w="735"/>
        <w:gridCol w:w="1269"/>
        <w:gridCol w:w="400"/>
        <w:gridCol w:w="964"/>
        <w:gridCol w:w="676"/>
        <w:gridCol w:w="1049"/>
        <w:gridCol w:w="229"/>
        <w:gridCol w:w="229"/>
      </w:tblGrid>
      <w:tr w:rsidR="00B46158" w:rsidRPr="006115D9" w:rsidTr="001C7B52">
        <w:trPr>
          <w:trHeight w:val="360"/>
        </w:trPr>
        <w:tc>
          <w:tcPr>
            <w:tcW w:w="314" w:type="dxa"/>
            <w:vMerge w:val="restart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val="26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16F6" w:rsidRPr="006115D9" w:rsidTr="001C7B52">
        <w:trPr>
          <w:trHeight w:hRule="exact" w:val="302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46158" w:rsidRPr="006115D9" w:rsidRDefault="00B46158" w:rsidP="008816F6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CONTRACTO</w:t>
            </w:r>
            <w:r w:rsidR="008816F6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R</w:t>
            </w: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R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8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8"/>
                <w:sz w:val="24"/>
                <w:szCs w:val="24"/>
                <w:lang w:eastAsia="en-GB"/>
              </w:rPr>
              <w:t>Estimate #: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158" w:rsidRPr="006115D9" w:rsidRDefault="00B46158" w:rsidP="006115D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  <w:t>0001253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302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26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8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8"/>
                <w:sz w:val="24"/>
                <w:szCs w:val="24"/>
                <w:lang w:eastAsia="en-GB"/>
              </w:rPr>
              <w:t>Estimate Date: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158" w:rsidRPr="006115D9" w:rsidRDefault="00B46158" w:rsidP="006115D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  <w:t>01/01/2020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187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187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59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01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816F6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ESTIMATE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59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59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501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115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72"/>
                <w:szCs w:val="72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B46158" w:rsidRPr="006115D9" w:rsidRDefault="00B46158" w:rsidP="006115D9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  <w:lang w:eastAsia="en-GB"/>
              </w:rPr>
              <w:t>FROM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Name</w:t>
            </w:r>
          </w:p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6158" w:rsidRPr="006115D9" w:rsidRDefault="00B46158" w:rsidP="005D429E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8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8"/>
                <w:sz w:val="20"/>
                <w:szCs w:val="20"/>
                <w:lang w:eastAsia="en-GB"/>
              </w:rPr>
              <w:t>TO</w:t>
            </w:r>
          </w:p>
        </w:tc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val="276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B46158" w:rsidRPr="006115D9" w:rsidTr="001C7B52">
        <w:trPr>
          <w:trHeight w:val="276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Street Address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Street Address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val="276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City, State ZIP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City, State ZIP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val="276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Phone Number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 </w:t>
            </w:r>
          </w:p>
        </w:tc>
        <w:tc>
          <w:tcPr>
            <w:tcW w:w="33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Email Address</w:t>
            </w:r>
          </w:p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50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E5458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E5458"/>
                <w:lang w:eastAsia="en-GB"/>
              </w:rPr>
              <w:t>JOB DESCRIPTION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1651EE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0" distR="0" simplePos="0" relativeHeight="251659264" behindDoc="1" locked="0" layoutInCell="1" allowOverlap="1" wp14:anchorId="0C2C0B67" wp14:editId="10BE3288">
                  <wp:simplePos x="0" y="0"/>
                  <wp:positionH relativeFrom="column">
                    <wp:posOffset>-775335</wp:posOffset>
                  </wp:positionH>
                  <wp:positionV relativeFrom="paragraph">
                    <wp:posOffset>-335280</wp:posOffset>
                  </wp:positionV>
                  <wp:extent cx="1307465" cy="273685"/>
                  <wp:effectExtent l="0" t="0" r="6985" b="0"/>
                  <wp:wrapNone/>
                  <wp:docPr id="14" name="Picture 14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46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101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val="399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No</w:t>
            </w:r>
          </w:p>
        </w:tc>
        <w:tc>
          <w:tcPr>
            <w:tcW w:w="89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Item Description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E5458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Inspect and review project documentation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2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Provide materials: Material 1 (</w:t>
            </w:r>
            <w:proofErr w:type="spellStart"/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Qty</w:t>
            </w:r>
            <w:proofErr w:type="spellEnd"/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1), Material 2 (</w:t>
            </w:r>
            <w:proofErr w:type="spellStart"/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Qty</w:t>
            </w:r>
            <w:proofErr w:type="spellEnd"/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 2)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3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 xml:space="preserve">Install equipment 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4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Deliver safety related and operational documentation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5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6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6115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7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8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9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10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11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12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13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14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92DB1" w:rsidRPr="006115D9" w:rsidTr="001C7B52">
        <w:trPr>
          <w:trHeight w:val="360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15</w:t>
            </w:r>
          </w:p>
        </w:tc>
        <w:tc>
          <w:tcPr>
            <w:tcW w:w="10025" w:type="dxa"/>
            <w:gridSpan w:val="15"/>
            <w:tcBorders>
              <w:top w:val="single" w:sz="8" w:space="0" w:color="FE5458"/>
              <w:left w:val="nil"/>
              <w:bottom w:val="single" w:sz="8" w:space="0" w:color="FE5458"/>
              <w:right w:val="nil"/>
            </w:tcBorders>
            <w:shd w:val="clear" w:color="000000" w:fill="F2F2F2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Description here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14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cantSplit/>
          <w:trHeight w:hRule="exact" w:val="317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 w:val="restart"/>
            <w:tcBorders>
              <w:top w:val="nil"/>
              <w:left w:val="nil"/>
              <w:bottom w:val="single" w:sz="4" w:space="0" w:color="404040"/>
              <w:right w:val="nil"/>
            </w:tcBorders>
            <w:shd w:val="clear" w:color="000000" w:fill="404040"/>
            <w:hideMark/>
          </w:tcPr>
          <w:p w:rsidR="00892DB1" w:rsidRPr="006115D9" w:rsidRDefault="00892DB1" w:rsidP="000A701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This estima</w:t>
            </w:r>
            <w:r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 xml:space="preserve">te is for completing the job as </w:t>
            </w:r>
            <w:r w:rsidRPr="006115D9"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  <w:t>described above. It is based on our evaluation of the use of the physical, human, financial, and informational resources required to complete work.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12" w:space="0" w:color="FE5458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color w:val="000000"/>
                <w:lang w:eastAsia="en-GB"/>
              </w:rPr>
              <w:t>Estimated by</w:t>
            </w:r>
          </w:p>
        </w:tc>
        <w:tc>
          <w:tcPr>
            <w:tcW w:w="404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nil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Estimated Job Cost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3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/>
            <w:tcBorders>
              <w:left w:val="nil"/>
              <w:bottom w:val="single" w:sz="4" w:space="0" w:color="404040"/>
              <w:right w:val="nil"/>
            </w:tcBorders>
            <w:vAlign w:val="center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541" w:type="dxa"/>
            <w:gridSpan w:val="3"/>
            <w:tcBorders>
              <w:top w:val="single" w:sz="12" w:space="0" w:color="FE5458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John Doe</w:t>
            </w:r>
          </w:p>
        </w:tc>
        <w:tc>
          <w:tcPr>
            <w:tcW w:w="404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B46158" w:rsidRPr="006115D9" w:rsidRDefault="00B46158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688" w:type="dxa"/>
            <w:gridSpan w:val="3"/>
            <w:tcBorders>
              <w:top w:val="single" w:sz="12" w:space="0" w:color="FE54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  <w:t>$2,536.00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158" w:rsidRPr="006115D9" w:rsidRDefault="00B46158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88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/>
            <w:tcBorders>
              <w:top w:val="nil"/>
              <w:left w:val="nil"/>
              <w:bottom w:val="single" w:sz="4" w:space="0" w:color="404040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88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single" w:sz="12" w:space="0" w:color="FE5458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lang w:eastAsia="en-GB"/>
              </w:rPr>
              <w:t>TAX</w:t>
            </w:r>
          </w:p>
        </w:tc>
        <w:tc>
          <w:tcPr>
            <w:tcW w:w="1039" w:type="dxa"/>
            <w:tcBorders>
              <w:top w:val="single" w:sz="12" w:space="0" w:color="FE5458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  <w:t>10%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cantSplit/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single" w:sz="4" w:space="0" w:color="404040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single" w:sz="12" w:space="0" w:color="FE5458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single" w:sz="12" w:space="0" w:color="FE54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816F6" w:rsidRPr="006115D9" w:rsidTr="001C7B52">
        <w:trPr>
          <w:trHeight w:hRule="exact" w:val="302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E5458"/>
                <w:sz w:val="24"/>
                <w:szCs w:val="24"/>
                <w:lang w:eastAsia="en-GB"/>
              </w:rPr>
              <w:t>Comments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404040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3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FFFF"/>
                <w:lang w:eastAsia="en-GB"/>
              </w:rPr>
              <w:t>Put comments here.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E5458"/>
                <w:sz w:val="28"/>
                <w:szCs w:val="28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E5458"/>
                <w:sz w:val="28"/>
                <w:szCs w:val="28"/>
                <w:lang w:eastAsia="en-GB"/>
              </w:rPr>
              <w:t>TOTAL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FE5458"/>
                <w:sz w:val="28"/>
                <w:szCs w:val="28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706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gridSpan w:val="3"/>
            <w:vMerge w:val="restart"/>
            <w:tcBorders>
              <w:top w:val="single" w:sz="12" w:space="0" w:color="FE5458"/>
              <w:left w:val="nil"/>
              <w:bottom w:val="single" w:sz="12" w:space="0" w:color="FE5458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000000"/>
                <w:sz w:val="40"/>
                <w:szCs w:val="40"/>
                <w:lang w:eastAsia="en-GB"/>
              </w:rPr>
              <w:t>$2,789.60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88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b/>
                <w:bCs/>
                <w:color w:val="FE5458"/>
                <w:sz w:val="20"/>
                <w:szCs w:val="20"/>
                <w:lang w:eastAsia="en-GB"/>
              </w:rPr>
              <w:t xml:space="preserve">ESTIMATE ACCEPTANCE: </w:t>
            </w:r>
            <w:r w:rsidRPr="006115D9">
              <w:rPr>
                <w:rFonts w:ascii="Century Gothic" w:eastAsia="Times New Roman" w:hAnsi="Century Gothic" w:cs="Calibri"/>
                <w:color w:val="FE5458"/>
                <w:sz w:val="18"/>
                <w:szCs w:val="18"/>
                <w:lang w:eastAsia="en-GB"/>
              </w:rPr>
              <w:t>Specifications and prices from this estimate are satisfactory and are hereby accepted.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gridSpan w:val="3"/>
            <w:vMerge/>
            <w:tcBorders>
              <w:top w:val="nil"/>
              <w:left w:val="nil"/>
              <w:bottom w:val="single" w:sz="4" w:space="0" w:color="FE5458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88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single" w:sz="12" w:space="0" w:color="FE54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single" w:sz="12" w:space="0" w:color="FE54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single" w:sz="12" w:space="0" w:color="FE5458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4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88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FF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F0000"/>
                <w:lang w:eastAsia="en-GB"/>
              </w:rPr>
              <w:t> </w:t>
            </w:r>
          </w:p>
        </w:tc>
        <w:tc>
          <w:tcPr>
            <w:tcW w:w="2842" w:type="dxa"/>
            <w:gridSpan w:val="5"/>
            <w:vMerge w:val="restart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auto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88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284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center"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46158" w:rsidRPr="006115D9" w:rsidTr="001C7B52">
        <w:trPr>
          <w:trHeight w:hRule="exact" w:val="274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  <w:t>Customer Signature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hideMark/>
          </w:tcPr>
          <w:p w:rsidR="00892DB1" w:rsidRPr="006115D9" w:rsidRDefault="00892DB1" w:rsidP="00892DB1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FE5458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DB1" w:rsidRPr="006115D9" w:rsidRDefault="00892DB1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7B52" w:rsidRPr="006115D9" w:rsidTr="001C7B52">
        <w:trPr>
          <w:trHeight w:hRule="exact" w:val="187"/>
        </w:trPr>
        <w:tc>
          <w:tcPr>
            <w:tcW w:w="314" w:type="dxa"/>
            <w:vMerge/>
            <w:tcBorders>
              <w:left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1C7B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3B7112">
              <w:rPr>
                <w:rFonts w:ascii="Arial" w:hAnsi="Arial" w:cs="Arial"/>
                <w:color w:val="262626" w:themeColor="text1" w:themeTint="D9"/>
                <w:shd w:val="clear" w:color="auto" w:fill="FFFFFF"/>
              </w:rPr>
              <w:t xml:space="preserve">© </w:t>
            </w:r>
            <w:hyperlink r:id="rId6" w:history="1">
              <w:r w:rsidRPr="003B7112">
                <w:rPr>
                  <w:rStyle w:val="Hyperlink"/>
                  <w:color w:val="262626" w:themeColor="text1" w:themeTint="D9"/>
                </w:rPr>
                <w:t>templatelab.com</w:t>
              </w:r>
            </w:hyperlink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C7B52" w:rsidRPr="006115D9" w:rsidTr="001C7B52">
        <w:trPr>
          <w:trHeight w:hRule="exact" w:val="158"/>
        </w:trPr>
        <w:tc>
          <w:tcPr>
            <w:tcW w:w="314" w:type="dxa"/>
            <w:vMerge/>
            <w:tcBorders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404040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6115D9">
              <w:rPr>
                <w:rFonts w:ascii="Century Gothic" w:eastAsia="Times New Roman" w:hAnsi="Century Gothic" w:cs="Calibri"/>
                <w:color w:val="000000"/>
                <w:lang w:eastAsia="en-GB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688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B52" w:rsidRPr="006115D9" w:rsidRDefault="001C7B52" w:rsidP="00892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17500" w:rsidRPr="005D429E" w:rsidRDefault="00617500">
      <w:pPr>
        <w:rPr>
          <w:sz w:val="2"/>
        </w:rPr>
      </w:pPr>
    </w:p>
    <w:sectPr w:rsidR="00617500" w:rsidRPr="005D429E" w:rsidSect="006115D9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D9"/>
    <w:rsid w:val="000A7011"/>
    <w:rsid w:val="001651EE"/>
    <w:rsid w:val="001C7B52"/>
    <w:rsid w:val="002C2F96"/>
    <w:rsid w:val="005D429E"/>
    <w:rsid w:val="006115D9"/>
    <w:rsid w:val="00617500"/>
    <w:rsid w:val="007A4603"/>
    <w:rsid w:val="008816F6"/>
    <w:rsid w:val="00892DB1"/>
    <w:rsid w:val="00B46158"/>
    <w:rsid w:val="00D63ECF"/>
    <w:rsid w:val="00E4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92FA6-DEFC-4A39-9A06-7F1B14A9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templatelab.com/" TargetMode="External" /><Relationship Id="rId5" Type="http://schemas.openxmlformats.org/officeDocument/2006/relationships/image" Target="media/image1.png" /><Relationship Id="rId4" Type="http://schemas.openxmlformats.org/officeDocument/2006/relationships/hyperlink" Target="https://templatelab.com/" TargetMode="Externa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8</cp:revision>
  <dcterms:created xsi:type="dcterms:W3CDTF">2019-11-22T13:11:00Z</dcterms:created>
  <dcterms:modified xsi:type="dcterms:W3CDTF">2019-11-22T16:44:00Z</dcterms:modified>
</cp:coreProperties>
</file>