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D6188">
      <w:pPr>
        <w:spacing w:line="0" w:lineRule="atLeast"/>
        <w:rPr>
          <w:rFonts w:ascii="Arial" w:eastAsia="Arial" w:hAnsi="Arial"/>
          <w:b/>
          <w:color w:val="EE0410"/>
          <w:sz w:val="30"/>
        </w:rPr>
      </w:pPr>
      <w:bookmarkStart w:id="0" w:name="page1"/>
      <w:bookmarkEnd w:id="0"/>
      <w:r>
        <w:rPr>
          <w:rFonts w:ascii="Arial" w:eastAsia="Arial" w:hAnsi="Arial"/>
          <w:b/>
          <w:color w:val="EE0410"/>
          <w:sz w:val="64"/>
        </w:rPr>
        <w:t xml:space="preserve">Modern Roundabouts </w:t>
      </w:r>
      <w:r>
        <w:rPr>
          <w:rFonts w:ascii="Arial" w:eastAsia="Arial" w:hAnsi="Arial"/>
          <w:color w:val="EE0410"/>
          <w:sz w:val="85"/>
        </w:rPr>
        <w:t>|</w:t>
      </w:r>
      <w:r>
        <w:rPr>
          <w:rFonts w:ascii="Arial" w:eastAsia="Arial" w:hAnsi="Arial"/>
          <w:b/>
          <w:color w:val="EE0410"/>
          <w:sz w:val="64"/>
        </w:rPr>
        <w:t xml:space="preserve"> </w:t>
      </w:r>
      <w:r>
        <w:rPr>
          <w:rFonts w:ascii="Arial" w:eastAsia="Arial" w:hAnsi="Arial"/>
          <w:b/>
          <w:color w:val="EE0410"/>
          <w:sz w:val="30"/>
        </w:rPr>
        <w:t>A LIVABILITY FACT SHEET</w:t>
      </w:r>
    </w:p>
    <w:p w:rsidR="00000000" w:rsidRDefault="007D6188">
      <w:pPr>
        <w:spacing w:line="0" w:lineRule="atLeast"/>
        <w:rPr>
          <w:rFonts w:ascii="Arial" w:eastAsia="Arial" w:hAnsi="Arial"/>
          <w:b/>
          <w:color w:val="EE0410"/>
          <w:sz w:val="30"/>
        </w:rPr>
        <w:sectPr w:rsidR="00000000">
          <w:pgSz w:w="12240" w:h="15840"/>
          <w:pgMar w:top="354" w:right="540" w:bottom="1440" w:left="540" w:header="0" w:footer="0" w:gutter="0"/>
          <w:cols w:space="0" w:equalWidth="0">
            <w:col w:w="11160"/>
          </w:cols>
          <w:docGrid w:linePitch="360"/>
        </w:sectPr>
      </w:pPr>
      <w:r>
        <w:rPr>
          <w:rFonts w:ascii="Arial" w:eastAsia="Arial" w:hAnsi="Arial"/>
          <w:b/>
          <w:noProof/>
          <w:color w:val="EE0410"/>
          <w:sz w:val="30"/>
        </w:rPr>
        <mc:AlternateContent>
          <mc:Choice Requires="wps">
            <w:drawing>
              <wp:anchor distT="0" distB="0" distL="114300" distR="114300" simplePos="0" relativeHeight="251648512" behindDoc="1" locked="0" layoutInCell="0" allowOverlap="1">
                <wp:simplePos x="0" y="0"/>
                <wp:positionH relativeFrom="column">
                  <wp:posOffset>0</wp:posOffset>
                </wp:positionH>
                <wp:positionV relativeFrom="paragraph">
                  <wp:posOffset>278765</wp:posOffset>
                </wp:positionV>
                <wp:extent cx="7086600" cy="0"/>
                <wp:effectExtent l="9525" t="9525" r="9525" b="95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BC49"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5pt" to="55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" o:allowincell="f" strokecolor="#ee0410"/>
            </w:pict>
          </mc:Fallback>
        </mc:AlternateContent>
      </w: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97" w:lineRule="exact"/>
        <w:rPr>
          <w:rFonts w:ascii="Times New Roman" w:eastAsia="Times New Roman" w:hAnsi="Times New Roman"/>
          <w:sz w:val="24"/>
        </w:rPr>
      </w:pPr>
    </w:p>
    <w:p w:rsidR="00000000" w:rsidRDefault="007D6188">
      <w:pPr>
        <w:spacing w:line="356" w:lineRule="auto"/>
        <w:ind w:right="80"/>
        <w:rPr>
          <w:rFonts w:ascii="Arial" w:eastAsia="Arial" w:hAnsi="Arial"/>
          <w:sz w:val="23"/>
          <w:vertAlign w:val="superscript"/>
        </w:rPr>
      </w:pPr>
      <w:r>
        <w:rPr>
          <w:rFonts w:ascii="Arial" w:eastAsia="Arial" w:hAnsi="Arial"/>
        </w:rPr>
        <w:t>Every day in the U.S. more than 20 people are killed at traffic intersections, and many more are seriously injured.</w:t>
      </w:r>
      <w:r>
        <w:rPr>
          <w:rFonts w:ascii="Arial" w:eastAsia="Arial" w:hAnsi="Arial"/>
          <w:sz w:val="23"/>
          <w:vertAlign w:val="superscript"/>
        </w:rPr>
        <w:t>1</w:t>
      </w:r>
    </w:p>
    <w:p w:rsidR="00000000" w:rsidRDefault="007D6188">
      <w:pPr>
        <w:spacing w:line="82" w:lineRule="exact"/>
        <w:rPr>
          <w:rFonts w:ascii="Times New Roman" w:eastAsia="Times New Roman" w:hAnsi="Times New Roman"/>
          <w:sz w:val="24"/>
        </w:rPr>
      </w:pPr>
    </w:p>
    <w:p w:rsidR="00000000" w:rsidRDefault="007D6188">
      <w:pPr>
        <w:spacing w:line="269" w:lineRule="auto"/>
        <w:rPr>
          <w:rFonts w:ascii="Arial" w:eastAsia="Arial" w:hAnsi="Arial"/>
          <w:sz w:val="25"/>
          <w:vertAlign w:val="superscript"/>
        </w:rPr>
      </w:pPr>
      <w:r>
        <w:rPr>
          <w:rFonts w:ascii="Arial" w:eastAsia="Arial" w:hAnsi="Arial"/>
          <w:sz w:val="22"/>
        </w:rPr>
        <w:t xml:space="preserve">Roundabouts </w:t>
      </w:r>
      <w:r>
        <w:rPr>
          <w:rFonts w:ascii="Arial" w:eastAsia="Arial" w:hAnsi="Arial"/>
          <w:sz w:val="22"/>
        </w:rPr>
        <w:t>— circular intersections that move traffic counterclockwise around a central</w:t>
      </w:r>
      <w:r>
        <w:rPr>
          <w:rFonts w:ascii="Arial" w:eastAsia="Arial" w:hAnsi="Arial"/>
          <w:sz w:val="22"/>
        </w:rPr>
        <w:t xml:space="preserve"> island </w:t>
      </w:r>
      <w:r>
        <w:rPr>
          <w:rFonts w:ascii="Arial" w:eastAsia="Arial" w:hAnsi="Arial"/>
          <w:sz w:val="22"/>
        </w:rPr>
        <w:t xml:space="preserve">— can help reduce these deaths and injuries. Modern roundabouts are calmer and safer than conventional intersections and have been deemed a </w:t>
      </w:r>
      <w:r>
        <w:rPr>
          <w:rFonts w:ascii="Arial" w:eastAsia="Arial" w:hAnsi="Arial"/>
          <w:sz w:val="22"/>
        </w:rPr>
        <w:t>“proven safety counter-measure</w:t>
      </w:r>
      <w:r>
        <w:rPr>
          <w:rFonts w:ascii="Arial" w:eastAsia="Arial" w:hAnsi="Arial"/>
          <w:sz w:val="22"/>
        </w:rPr>
        <w:t>” by the U.S. Department of Transportation.</w:t>
      </w:r>
      <w:r>
        <w:rPr>
          <w:rFonts w:ascii="Arial" w:eastAsia="Arial" w:hAnsi="Arial"/>
          <w:sz w:val="25"/>
          <w:vertAlign w:val="superscript"/>
        </w:rPr>
        <w:t>2</w:t>
      </w:r>
    </w:p>
    <w:p w:rsidR="00000000" w:rsidRDefault="007D6188">
      <w:pPr>
        <w:spacing w:line="98" w:lineRule="exact"/>
        <w:rPr>
          <w:rFonts w:ascii="Times New Roman" w:eastAsia="Times New Roman" w:hAnsi="Times New Roman"/>
          <w:sz w:val="24"/>
        </w:rPr>
      </w:pPr>
    </w:p>
    <w:p w:rsidR="00000000" w:rsidRDefault="007D6188">
      <w:pPr>
        <w:spacing w:line="299" w:lineRule="auto"/>
        <w:ind w:right="20"/>
        <w:rPr>
          <w:rFonts w:ascii="Arial" w:eastAsia="Arial" w:hAnsi="Arial"/>
          <w:sz w:val="23"/>
          <w:vertAlign w:val="superscript"/>
        </w:rPr>
      </w:pPr>
      <w:r>
        <w:rPr>
          <w:rFonts w:ascii="Arial" w:eastAsia="Arial" w:hAnsi="Arial"/>
        </w:rPr>
        <w:t>Roughly the size of a baseball d</w:t>
      </w:r>
      <w:r>
        <w:rPr>
          <w:rFonts w:ascii="Arial" w:eastAsia="Arial" w:hAnsi="Arial"/>
        </w:rPr>
        <w:t>iamond or infield, modern roundabouts differ from rotaries or traffic circles, which can be as big as the entire outfield. Roundabouts feature lower, safer vehicle speeds. They can be 80 feet across with single lanes carrying 25,000 vehicles a day or large</w:t>
      </w:r>
      <w:r>
        <w:rPr>
          <w:rFonts w:ascii="Arial" w:eastAsia="Arial" w:hAnsi="Arial"/>
        </w:rPr>
        <w:t>r at 200 feet, with double lanes and 45,000 vehicles a day.</w:t>
      </w:r>
      <w:r>
        <w:rPr>
          <w:rFonts w:ascii="Arial" w:eastAsia="Arial" w:hAnsi="Arial"/>
          <w:sz w:val="23"/>
          <w:vertAlign w:val="superscript"/>
        </w:rPr>
        <w:t>3</w:t>
      </w:r>
    </w:p>
    <w:p w:rsidR="00000000" w:rsidRDefault="007D6188">
      <w:pPr>
        <w:spacing w:line="200" w:lineRule="exact"/>
        <w:rPr>
          <w:rFonts w:ascii="Times New Roman" w:eastAsia="Times New Roman" w:hAnsi="Times New Roman"/>
          <w:sz w:val="24"/>
        </w:rPr>
      </w:pPr>
      <w:r>
        <w:rPr>
          <w:rFonts w:ascii="Arial" w:eastAsia="Arial" w:hAnsi="Arial"/>
          <w:sz w:val="23"/>
          <w:vertAlign w:val="superscript"/>
        </w:rPr>
        <w:br w:type="column"/>
      </w:r>
    </w:p>
    <w:p w:rsidR="00000000" w:rsidRDefault="007D6188">
      <w:pPr>
        <w:spacing w:line="200" w:lineRule="exact"/>
        <w:rPr>
          <w:rFonts w:ascii="Times New Roman" w:eastAsia="Times New Roman" w:hAnsi="Times New Roman"/>
          <w:sz w:val="24"/>
        </w:rPr>
      </w:pPr>
    </w:p>
    <w:p w:rsidR="00000000" w:rsidRDefault="007D6188">
      <w:pPr>
        <w:spacing w:line="297" w:lineRule="exact"/>
        <w:rPr>
          <w:rFonts w:ascii="Times New Roman" w:eastAsia="Times New Roman" w:hAnsi="Times New Roman"/>
          <w:sz w:val="24"/>
        </w:rPr>
      </w:pPr>
    </w:p>
    <w:p w:rsidR="00000000" w:rsidRDefault="007D6188">
      <w:pPr>
        <w:spacing w:line="270" w:lineRule="auto"/>
        <w:rPr>
          <w:rFonts w:ascii="Arial" w:eastAsia="Arial" w:hAnsi="Arial"/>
          <w:sz w:val="21"/>
        </w:rPr>
      </w:pPr>
      <w:r>
        <w:rPr>
          <w:rFonts w:ascii="Arial" w:eastAsia="Arial" w:hAnsi="Arial"/>
          <w:sz w:val="21"/>
        </w:rPr>
        <w:t>Personal injuries and fatalities plummet as much as 90 percent in modern roundabouts when compared to conventional intersections.</w:t>
      </w:r>
      <w:r>
        <w:rPr>
          <w:rFonts w:ascii="Arial" w:eastAsia="Arial" w:hAnsi="Arial"/>
          <w:sz w:val="24"/>
          <w:vertAlign w:val="superscript"/>
        </w:rPr>
        <w:t>4</w:t>
      </w:r>
      <w:r>
        <w:rPr>
          <w:rFonts w:ascii="Arial" w:eastAsia="Arial" w:hAnsi="Arial"/>
          <w:sz w:val="21"/>
        </w:rPr>
        <w:t xml:space="preserve"> Roundabouts cause drivers to slow down, ideally to less than</w:t>
      </w:r>
      <w:r>
        <w:rPr>
          <w:rFonts w:ascii="Arial" w:eastAsia="Arial" w:hAnsi="Arial"/>
          <w:sz w:val="21"/>
        </w:rPr>
        <w:t xml:space="preserve"> 20 mph, which reduces the </w:t>
      </w:r>
      <w:bookmarkStart w:id="1" w:name="_GoBack"/>
      <w:bookmarkEnd w:id="1"/>
      <w:r>
        <w:rPr>
          <w:rFonts w:ascii="Arial" w:eastAsia="Arial" w:hAnsi="Arial"/>
          <w:sz w:val="21"/>
        </w:rPr>
        <w:t>risks to both pedestrians and drivers.</w:t>
      </w:r>
    </w:p>
    <w:p w:rsidR="00000000" w:rsidRDefault="007D6188">
      <w:pPr>
        <w:spacing w:line="194" w:lineRule="exact"/>
        <w:rPr>
          <w:rFonts w:ascii="Times New Roman" w:eastAsia="Times New Roman" w:hAnsi="Times New Roman"/>
          <w:sz w:val="24"/>
        </w:rPr>
      </w:pPr>
    </w:p>
    <w:p w:rsidR="00000000" w:rsidRDefault="007D6188">
      <w:pPr>
        <w:spacing w:line="287" w:lineRule="auto"/>
        <w:ind w:right="180"/>
        <w:rPr>
          <w:rFonts w:ascii="Arial" w:eastAsia="Arial" w:hAnsi="Arial"/>
        </w:rPr>
      </w:pPr>
      <w:r>
        <w:rPr>
          <w:rFonts w:ascii="Arial" w:eastAsia="Arial" w:hAnsi="Arial"/>
        </w:rPr>
        <w:t>Because roundabouts can handle 30 to 50 percent more traffic than conventional intersections, they reduce travel delays.</w:t>
      </w:r>
      <w:r>
        <w:rPr>
          <w:rFonts w:ascii="Arial" w:eastAsia="Arial" w:hAnsi="Arial"/>
          <w:sz w:val="23"/>
          <w:vertAlign w:val="superscript"/>
        </w:rPr>
        <w:t>5</w:t>
      </w:r>
      <w:r>
        <w:rPr>
          <w:rFonts w:ascii="Arial" w:eastAsia="Arial" w:hAnsi="Arial"/>
        </w:rPr>
        <w:t xml:space="preserve"> </w:t>
      </w:r>
      <w:proofErr w:type="gramStart"/>
      <w:r>
        <w:rPr>
          <w:rFonts w:ascii="Arial" w:eastAsia="Arial" w:hAnsi="Arial"/>
        </w:rPr>
        <w:t>Since</w:t>
      </w:r>
      <w:proofErr w:type="gramEnd"/>
      <w:r>
        <w:rPr>
          <w:rFonts w:ascii="Arial" w:eastAsia="Arial" w:hAnsi="Arial"/>
        </w:rPr>
        <w:t xml:space="preserve"> roundabouts can be designed to be aesthetically pleasing, the</w:t>
      </w:r>
      <w:r>
        <w:rPr>
          <w:rFonts w:ascii="Arial" w:eastAsia="Arial" w:hAnsi="Arial"/>
        </w:rPr>
        <w:t>y help create a sense of place.</w:t>
      </w:r>
    </w:p>
    <w:p w:rsidR="00000000" w:rsidRDefault="007D6188">
      <w:pPr>
        <w:spacing w:line="174" w:lineRule="exact"/>
        <w:rPr>
          <w:rFonts w:ascii="Times New Roman" w:eastAsia="Times New Roman" w:hAnsi="Times New Roman"/>
          <w:sz w:val="24"/>
        </w:rPr>
      </w:pPr>
    </w:p>
    <w:p w:rsidR="00000000" w:rsidRDefault="007D6188">
      <w:pPr>
        <w:spacing w:line="255" w:lineRule="auto"/>
        <w:ind w:right="140"/>
        <w:rPr>
          <w:rFonts w:ascii="Arial" w:eastAsia="Arial" w:hAnsi="Arial"/>
          <w:sz w:val="22"/>
        </w:rPr>
      </w:pPr>
      <w:r>
        <w:rPr>
          <w:rFonts w:ascii="Arial" w:eastAsia="Arial" w:hAnsi="Arial"/>
          <w:sz w:val="22"/>
        </w:rPr>
        <w:t>By January 2014, roundabouts graced more than 2,000 intersections in the U.S., with more planned.</w:t>
      </w:r>
      <w:r>
        <w:rPr>
          <w:rFonts w:ascii="Arial" w:eastAsia="Arial" w:hAnsi="Arial"/>
          <w:sz w:val="25"/>
          <w:vertAlign w:val="superscript"/>
        </w:rPr>
        <w:t>6</w:t>
      </w:r>
      <w:r>
        <w:rPr>
          <w:rFonts w:ascii="Arial" w:eastAsia="Arial" w:hAnsi="Arial"/>
          <w:sz w:val="22"/>
        </w:rPr>
        <w:t xml:space="preserve"> </w:t>
      </w:r>
      <w:proofErr w:type="gramStart"/>
      <w:r>
        <w:rPr>
          <w:rFonts w:ascii="Arial" w:eastAsia="Arial" w:hAnsi="Arial"/>
          <w:sz w:val="22"/>
        </w:rPr>
        <w:t>Given</w:t>
      </w:r>
      <w:proofErr w:type="gramEnd"/>
      <w:r>
        <w:rPr>
          <w:rFonts w:ascii="Arial" w:eastAsia="Arial" w:hAnsi="Arial"/>
          <w:sz w:val="22"/>
        </w:rPr>
        <w:t xml:space="preserve"> their safety and </w:t>
      </w:r>
      <w:proofErr w:type="spellStart"/>
      <w:r>
        <w:rPr>
          <w:rFonts w:ascii="Arial" w:eastAsia="Arial" w:hAnsi="Arial"/>
          <w:sz w:val="22"/>
        </w:rPr>
        <w:t>placemaking</w:t>
      </w:r>
      <w:proofErr w:type="spellEnd"/>
      <w:r>
        <w:rPr>
          <w:rFonts w:ascii="Arial" w:eastAsia="Arial" w:hAnsi="Arial"/>
          <w:sz w:val="22"/>
        </w:rPr>
        <w:t xml:space="preserve"> benefits, roundabouts should be considered for many more of the three million intersectio</w:t>
      </w:r>
      <w:r>
        <w:rPr>
          <w:rFonts w:ascii="Arial" w:eastAsia="Arial" w:hAnsi="Arial"/>
          <w:sz w:val="22"/>
        </w:rPr>
        <w:t>ns in the U.S.</w:t>
      </w:r>
    </w:p>
    <w:p w:rsidR="00000000" w:rsidRDefault="007D6188">
      <w:pPr>
        <w:spacing w:line="255" w:lineRule="auto"/>
        <w:ind w:right="140"/>
        <w:rPr>
          <w:rFonts w:ascii="Arial" w:eastAsia="Arial" w:hAnsi="Arial"/>
          <w:sz w:val="22"/>
        </w:rPr>
        <w:sectPr w:rsidR="00000000">
          <w:type w:val="continuous"/>
          <w:pgSz w:w="12240" w:h="15840"/>
          <w:pgMar w:top="354" w:right="600" w:bottom="1440" w:left="540" w:header="0" w:footer="0" w:gutter="0"/>
          <w:cols w:num="2" w:space="0" w:equalWidth="0">
            <w:col w:w="5360" w:space="440"/>
            <w:col w:w="5300"/>
          </w:cols>
          <w:docGrid w:linePitch="360"/>
        </w:sectPr>
      </w:pPr>
      <w:r>
        <w:rPr>
          <w:rFonts w:ascii="Arial" w:eastAsia="Arial" w:hAnsi="Arial"/>
          <w:noProof/>
          <w:sz w:val="22"/>
        </w:rPr>
        <w:drawing>
          <wp:anchor distT="0" distB="0" distL="114300" distR="114300" simplePos="0" relativeHeight="251649536" behindDoc="1" locked="0" layoutInCell="0" allowOverlap="1">
            <wp:simplePos x="0" y="0"/>
            <wp:positionH relativeFrom="column">
              <wp:posOffset>-3631565</wp:posOffset>
            </wp:positionH>
            <wp:positionV relativeFrom="paragraph">
              <wp:posOffset>213995</wp:posOffset>
            </wp:positionV>
            <wp:extent cx="7010400" cy="127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12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0" w:lineRule="exact"/>
        <w:rPr>
          <w:rFonts w:ascii="Times New Roman" w:eastAsia="Times New Roman" w:hAnsi="Times New Roman"/>
          <w:sz w:val="24"/>
        </w:rPr>
      </w:pPr>
    </w:p>
    <w:p w:rsidR="00000000" w:rsidRDefault="007D6188">
      <w:pPr>
        <w:spacing w:line="332" w:lineRule="exact"/>
        <w:rPr>
          <w:rFonts w:ascii="Times New Roman" w:eastAsia="Times New Roman" w:hAnsi="Times New Roman"/>
          <w:sz w:val="24"/>
        </w:rPr>
      </w:pPr>
    </w:p>
    <w:p w:rsidR="00000000" w:rsidRDefault="007D6188">
      <w:pPr>
        <w:spacing w:line="402" w:lineRule="auto"/>
        <w:ind w:hanging="210"/>
        <w:rPr>
          <w:rFonts w:ascii="Arial" w:eastAsia="Arial" w:hAnsi="Arial"/>
          <w:b/>
          <w:sz w:val="25"/>
        </w:rPr>
      </w:pPr>
      <w:r>
        <w:rPr>
          <w:rFonts w:ascii="Arial" w:eastAsia="Arial" w:hAnsi="Arial"/>
          <w:b/>
          <w:sz w:val="25"/>
        </w:rPr>
        <w:t xml:space="preserve">Modern roundabouts are calmer and safer than conventional intersections and have been deemed a </w:t>
      </w:r>
      <w:r>
        <w:rPr>
          <w:rFonts w:ascii="Arial" w:eastAsia="Arial" w:hAnsi="Arial"/>
          <w:b/>
          <w:sz w:val="25"/>
        </w:rPr>
        <w:t>“proven safety counter-measure</w:t>
      </w:r>
      <w:r>
        <w:rPr>
          <w:rFonts w:ascii="Arial" w:eastAsia="Arial" w:hAnsi="Arial"/>
          <w:b/>
          <w:sz w:val="25"/>
        </w:rPr>
        <w:t>” by the U.S. Department of Transportation.</w:t>
      </w:r>
    </w:p>
    <w:p w:rsidR="00000000" w:rsidRDefault="007D6188">
      <w:pPr>
        <w:spacing w:line="402" w:lineRule="auto"/>
        <w:ind w:hanging="210"/>
        <w:rPr>
          <w:rFonts w:ascii="Arial" w:eastAsia="Arial" w:hAnsi="Arial"/>
          <w:b/>
          <w:sz w:val="25"/>
        </w:rPr>
        <w:sectPr w:rsidR="00000000">
          <w:type w:val="continuous"/>
          <w:pgSz w:w="12240" w:h="15840"/>
          <w:pgMar w:top="354" w:right="800" w:bottom="1440" w:left="1000" w:header="0" w:footer="0" w:gutter="0"/>
          <w:cols w:space="0" w:equalWidth="0">
            <w:col w:w="10440"/>
          </w:cols>
          <w:docGrid w:linePitch="360"/>
        </w:sectPr>
      </w:pPr>
      <w:r>
        <w:rPr>
          <w:rFonts w:ascii="Arial" w:eastAsia="Arial" w:hAnsi="Arial"/>
          <w:b/>
          <w:noProof/>
          <w:sz w:val="25"/>
        </w:rPr>
        <w:drawing>
          <wp:anchor distT="0" distB="0" distL="114300" distR="114300" simplePos="0" relativeHeight="251650560" behindDoc="1" locked="0" layoutInCell="0" allowOverlap="1">
            <wp:simplePos x="0" y="0"/>
            <wp:positionH relativeFrom="column">
              <wp:posOffset>-291465</wp:posOffset>
            </wp:positionH>
            <wp:positionV relativeFrom="paragraph">
              <wp:posOffset>60325</wp:posOffset>
            </wp:positionV>
            <wp:extent cx="7086600" cy="408559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0" cy="40855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200" w:lineRule="exact"/>
        <w:rPr>
          <w:rFonts w:ascii="Times New Roman" w:eastAsia="Times New Roman" w:hAnsi="Times New Roman"/>
          <w:sz w:val="24"/>
        </w:rPr>
      </w:pPr>
    </w:p>
    <w:p w:rsidR="00000000" w:rsidRDefault="007D6188">
      <w:pPr>
        <w:spacing w:line="400" w:lineRule="exact"/>
        <w:rPr>
          <w:rFonts w:ascii="Times New Roman" w:eastAsia="Times New Roman" w:hAnsi="Times New Roman"/>
          <w:sz w:val="24"/>
        </w:rPr>
      </w:pPr>
    </w:p>
    <w:p w:rsidR="00000000" w:rsidRDefault="007D6188">
      <w:pPr>
        <w:spacing w:line="344" w:lineRule="auto"/>
        <w:rPr>
          <w:rFonts w:ascii="Arial" w:eastAsia="Arial" w:hAnsi="Arial"/>
          <w:b/>
          <w:color w:val="FFFFFF"/>
          <w:sz w:val="19"/>
        </w:rPr>
      </w:pPr>
      <w:r>
        <w:rPr>
          <w:rFonts w:ascii="Arial" w:eastAsia="Arial" w:hAnsi="Arial"/>
          <w:b/>
          <w:color w:val="FFFFFF"/>
          <w:sz w:val="19"/>
        </w:rPr>
        <w:t>Vehicle speeds on Grandview Drive in U</w:t>
      </w:r>
      <w:r>
        <w:rPr>
          <w:rFonts w:ascii="Arial" w:eastAsia="Arial" w:hAnsi="Arial"/>
          <w:b/>
          <w:color w:val="FFFFFF"/>
          <w:sz w:val="19"/>
        </w:rPr>
        <w:t>niversity Place, Wash., often reached or exceeded 50 mph. After the installation of modern roundabouts, vehicle crashes dropped from one every nine months to zero in 14 years.</w:t>
      </w:r>
    </w:p>
    <w:p w:rsidR="00000000" w:rsidRDefault="007D6188">
      <w:pPr>
        <w:spacing w:line="20" w:lineRule="exact"/>
        <w:rPr>
          <w:rFonts w:ascii="Times New Roman" w:eastAsia="Times New Roman" w:hAnsi="Times New Roman"/>
          <w:sz w:val="24"/>
        </w:rPr>
      </w:pPr>
      <w:r>
        <w:rPr>
          <w:rFonts w:ascii="Arial" w:eastAsia="Arial" w:hAnsi="Arial"/>
          <w:b/>
          <w:noProof/>
          <w:color w:val="FFFFFF"/>
          <w:sz w:val="19"/>
        </w:rPr>
        <w:drawing>
          <wp:anchor distT="0" distB="0" distL="114300" distR="114300" simplePos="0" relativeHeight="251651584" behindDoc="1" locked="0" layoutInCell="0" allowOverlap="1">
            <wp:simplePos x="0" y="0"/>
            <wp:positionH relativeFrom="column">
              <wp:posOffset>1572260</wp:posOffset>
            </wp:positionH>
            <wp:positionV relativeFrom="paragraph">
              <wp:posOffset>210820</wp:posOffset>
            </wp:positionV>
            <wp:extent cx="3439160" cy="38608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9160" cy="3860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 w:lineRule="exact"/>
        <w:rPr>
          <w:rFonts w:ascii="Times New Roman" w:eastAsia="Times New Roman" w:hAnsi="Times New Roman"/>
          <w:sz w:val="24"/>
        </w:rPr>
        <w:sectPr w:rsidR="00000000">
          <w:type w:val="continuous"/>
          <w:pgSz w:w="12240" w:h="15840"/>
          <w:pgMar w:top="354" w:right="1020" w:bottom="1440" w:left="900" w:header="0" w:footer="0" w:gutter="0"/>
          <w:cols w:space="0" w:equalWidth="0">
            <w:col w:w="10320"/>
          </w:cols>
          <w:docGrid w:linePitch="360"/>
        </w:sectPr>
      </w:pPr>
    </w:p>
    <w:p w:rsidR="00000000" w:rsidRDefault="007D6188">
      <w:pPr>
        <w:spacing w:line="0" w:lineRule="atLeast"/>
        <w:rPr>
          <w:rFonts w:ascii="Arial" w:eastAsia="Arial" w:hAnsi="Arial"/>
          <w:b/>
          <w:color w:val="EE0410"/>
          <w:sz w:val="38"/>
        </w:rPr>
      </w:pPr>
      <w:bookmarkStart w:id="2" w:name="page2"/>
      <w:bookmarkEnd w:id="2"/>
      <w:r>
        <w:rPr>
          <w:rFonts w:ascii="Arial" w:eastAsia="Arial" w:hAnsi="Arial"/>
          <w:b/>
          <w:color w:val="EE0410"/>
          <w:sz w:val="38"/>
        </w:rPr>
        <w:lastRenderedPageBreak/>
        <w:t>Myth-Busting!</w:t>
      </w:r>
    </w:p>
    <w:p w:rsidR="00000000" w:rsidRDefault="007D6188">
      <w:pPr>
        <w:spacing w:line="0" w:lineRule="atLeast"/>
        <w:rPr>
          <w:rFonts w:ascii="Arial" w:eastAsia="Arial" w:hAnsi="Arial"/>
          <w:b/>
          <w:color w:val="EE0410"/>
          <w:sz w:val="38"/>
        </w:rPr>
        <w:sectPr w:rsidR="00000000">
          <w:pgSz w:w="12240" w:h="15840"/>
          <w:pgMar w:top="446" w:right="9120" w:bottom="230" w:left="540" w:header="0" w:footer="0" w:gutter="0"/>
          <w:cols w:space="0" w:equalWidth="0">
            <w:col w:w="2580"/>
          </w:cols>
          <w:docGrid w:linePitch="360"/>
        </w:sectPr>
      </w:pPr>
      <w:r>
        <w:rPr>
          <w:rFonts w:ascii="Arial" w:eastAsia="Arial" w:hAnsi="Arial"/>
          <w:b/>
          <w:noProof/>
          <w:color w:val="EE0410"/>
          <w:sz w:val="38"/>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100330</wp:posOffset>
                </wp:positionV>
                <wp:extent cx="7086600" cy="0"/>
                <wp:effectExtent l="9525" t="13335" r="952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5F9D9"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5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" o:allowincell="f" strokecolor="#ee0410"/>
            </w:pict>
          </mc:Fallback>
        </mc:AlternateContent>
      </w:r>
    </w:p>
    <w:p w:rsidR="00000000" w:rsidRDefault="007D6188">
      <w:pPr>
        <w:spacing w:line="200" w:lineRule="exact"/>
        <w:rPr>
          <w:rFonts w:ascii="Times New Roman" w:eastAsia="Times New Roman" w:hAnsi="Times New Roman"/>
        </w:rPr>
      </w:pPr>
    </w:p>
    <w:p w:rsidR="00000000" w:rsidRDefault="007D6188">
      <w:pPr>
        <w:spacing w:line="298"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“Roundabouts require too much land.</w:t>
      </w:r>
      <w:r>
        <w:rPr>
          <w:rFonts w:ascii="Arial" w:eastAsia="Arial" w:hAnsi="Arial"/>
          <w:b/>
          <w:sz w:val="24"/>
        </w:rPr>
        <w:t>”</w:t>
      </w:r>
    </w:p>
    <w:p w:rsidR="00000000" w:rsidRDefault="007D6188">
      <w:pPr>
        <w:spacing w:line="40" w:lineRule="exact"/>
        <w:rPr>
          <w:rFonts w:ascii="Times New Roman" w:eastAsia="Times New Roman" w:hAnsi="Times New Roman"/>
        </w:rPr>
      </w:pPr>
    </w:p>
    <w:p w:rsidR="00000000" w:rsidRDefault="007D6188">
      <w:pPr>
        <w:spacing w:line="243" w:lineRule="auto"/>
        <w:rPr>
          <w:rFonts w:ascii="Arial" w:eastAsia="Arial" w:hAnsi="Arial"/>
          <w:sz w:val="22"/>
        </w:rPr>
      </w:pPr>
      <w:r>
        <w:rPr>
          <w:rFonts w:ascii="Arial" w:eastAsia="Arial" w:hAnsi="Arial"/>
          <w:sz w:val="22"/>
        </w:rPr>
        <w:t xml:space="preserve">Roundabouts, which </w:t>
      </w:r>
      <w:r>
        <w:rPr>
          <w:rFonts w:ascii="Arial" w:eastAsia="Arial" w:hAnsi="Arial"/>
          <w:sz w:val="22"/>
        </w:rPr>
        <w:t>can be installed on virtually any size street, range from single-lane mini-roundabouts to two lanes or more.</w:t>
      </w:r>
      <w:r>
        <w:rPr>
          <w:rFonts w:ascii="Arial" w:eastAsia="Arial" w:hAnsi="Arial"/>
          <w:sz w:val="25"/>
          <w:vertAlign w:val="superscript"/>
        </w:rPr>
        <w:t>7</w:t>
      </w:r>
      <w:r>
        <w:rPr>
          <w:rFonts w:ascii="Arial" w:eastAsia="Arial" w:hAnsi="Arial"/>
          <w:sz w:val="22"/>
        </w:rPr>
        <w:t xml:space="preserve"> </w:t>
      </w:r>
      <w:proofErr w:type="gramStart"/>
      <w:r>
        <w:rPr>
          <w:rFonts w:ascii="Arial" w:eastAsia="Arial" w:hAnsi="Arial"/>
          <w:sz w:val="22"/>
        </w:rPr>
        <w:t>A</w:t>
      </w:r>
      <w:proofErr w:type="gramEnd"/>
      <w:r>
        <w:rPr>
          <w:rFonts w:ascii="Arial" w:eastAsia="Arial" w:hAnsi="Arial"/>
          <w:sz w:val="22"/>
        </w:rPr>
        <w:t xml:space="preserve"> single-lane roundabout can be as narrow as 80 feet in diameter, measuring across the circle from the outside edges of the vehicle lanes.</w:t>
      </w:r>
    </w:p>
    <w:p w:rsidR="00000000" w:rsidRDefault="007D6188">
      <w:pPr>
        <w:spacing w:line="4" w:lineRule="exact"/>
        <w:rPr>
          <w:rFonts w:ascii="Times New Roman" w:eastAsia="Times New Roman" w:hAnsi="Times New Roman"/>
        </w:rPr>
      </w:pPr>
    </w:p>
    <w:p w:rsidR="00000000" w:rsidRDefault="007D6188">
      <w:pPr>
        <w:spacing w:line="278" w:lineRule="auto"/>
        <w:ind w:right="40" w:firstLine="270"/>
        <w:rPr>
          <w:rFonts w:ascii="Arial" w:eastAsia="Arial" w:hAnsi="Arial"/>
          <w:sz w:val="25"/>
          <w:vertAlign w:val="superscript"/>
        </w:rPr>
      </w:pPr>
      <w:r>
        <w:rPr>
          <w:rFonts w:ascii="Arial" w:eastAsia="Arial" w:hAnsi="Arial"/>
          <w:sz w:val="22"/>
        </w:rPr>
        <w:t xml:space="preserve">Also, </w:t>
      </w:r>
      <w:r>
        <w:rPr>
          <w:rFonts w:ascii="Arial" w:eastAsia="Arial" w:hAnsi="Arial"/>
          <w:sz w:val="22"/>
        </w:rPr>
        <w:t>a well-placed roundabout can keep a road from needing to be widened, saving up to 10 million dollars per mile in land and construction costs.</w:t>
      </w:r>
      <w:r>
        <w:rPr>
          <w:rFonts w:ascii="Arial" w:eastAsia="Arial" w:hAnsi="Arial"/>
          <w:sz w:val="25"/>
          <w:vertAlign w:val="superscript"/>
        </w:rPr>
        <w:t>8</w:t>
      </w:r>
    </w:p>
    <w:p w:rsidR="00000000" w:rsidRDefault="007D6188">
      <w:pPr>
        <w:spacing w:line="137" w:lineRule="exact"/>
        <w:rPr>
          <w:rFonts w:ascii="Times New Roman" w:eastAsia="Times New Roman" w:hAnsi="Times New Roman"/>
        </w:rPr>
      </w:pPr>
    </w:p>
    <w:p w:rsidR="00000000" w:rsidRDefault="007D6188">
      <w:pPr>
        <w:spacing w:line="279" w:lineRule="exact"/>
        <w:rPr>
          <w:rFonts w:ascii="Arial" w:eastAsia="Arial" w:hAnsi="Arial"/>
          <w:b/>
          <w:sz w:val="23"/>
        </w:rPr>
      </w:pPr>
      <w:r>
        <w:rPr>
          <w:rFonts w:ascii="PMingLiU" w:eastAsia="PMingLiU" w:hAnsi="PMingLiU"/>
          <w:b/>
          <w:color w:val="EE0410"/>
          <w:sz w:val="23"/>
        </w:rPr>
        <w:t></w:t>
      </w:r>
      <w:r>
        <w:rPr>
          <w:rFonts w:ascii="Arial" w:eastAsia="Arial" w:hAnsi="Arial"/>
          <w:b/>
          <w:sz w:val="23"/>
        </w:rPr>
        <w:t xml:space="preserve"> </w:t>
      </w:r>
      <w:r>
        <w:rPr>
          <w:rFonts w:ascii="Arial" w:eastAsia="Arial" w:hAnsi="Arial"/>
          <w:b/>
          <w:sz w:val="23"/>
        </w:rPr>
        <w:t>“The public will object to using a roundabout.</w:t>
      </w:r>
      <w:r>
        <w:rPr>
          <w:rFonts w:ascii="Arial" w:eastAsia="Arial" w:hAnsi="Arial"/>
          <w:b/>
          <w:sz w:val="23"/>
        </w:rPr>
        <w:t>”</w:t>
      </w:r>
    </w:p>
    <w:p w:rsidR="00000000" w:rsidRDefault="007D6188">
      <w:pPr>
        <w:spacing w:line="52" w:lineRule="exact"/>
        <w:rPr>
          <w:rFonts w:ascii="Times New Roman" w:eastAsia="Times New Roman" w:hAnsi="Times New Roman"/>
        </w:rPr>
      </w:pPr>
    </w:p>
    <w:p w:rsidR="00000000" w:rsidRDefault="007D6188">
      <w:pPr>
        <w:spacing w:line="275" w:lineRule="auto"/>
        <w:ind w:right="320"/>
        <w:rPr>
          <w:rFonts w:ascii="Arial" w:eastAsia="Arial" w:hAnsi="Arial"/>
        </w:rPr>
      </w:pPr>
      <w:r>
        <w:rPr>
          <w:rFonts w:ascii="Arial" w:eastAsia="Arial" w:hAnsi="Arial"/>
        </w:rPr>
        <w:t xml:space="preserve">Before several two-lane modern roundabouts were installed in </w:t>
      </w:r>
      <w:r>
        <w:rPr>
          <w:rFonts w:ascii="Arial" w:eastAsia="Arial" w:hAnsi="Arial"/>
        </w:rPr>
        <w:t>Bellingham, Wash., only one in three people surveyed by the Insurance Institute for Highway Safety supported the creation of a roundabout.</w:t>
      </w:r>
    </w:p>
    <w:p w:rsidR="00000000" w:rsidRDefault="007D6188">
      <w:pPr>
        <w:spacing w:line="2" w:lineRule="exact"/>
        <w:rPr>
          <w:rFonts w:ascii="Times New Roman" w:eastAsia="Times New Roman" w:hAnsi="Times New Roman"/>
        </w:rPr>
      </w:pPr>
    </w:p>
    <w:p w:rsidR="00000000" w:rsidRDefault="007D6188">
      <w:pPr>
        <w:spacing w:line="267" w:lineRule="auto"/>
        <w:ind w:right="100" w:firstLine="270"/>
        <w:rPr>
          <w:rFonts w:ascii="Arial" w:eastAsia="Arial" w:hAnsi="Arial"/>
        </w:rPr>
      </w:pPr>
      <w:r>
        <w:rPr>
          <w:rFonts w:ascii="Arial" w:eastAsia="Arial" w:hAnsi="Arial"/>
        </w:rPr>
        <w:t>Once the roundabout was built, the numbers reversed, and 70 percent of respondents became supportive.</w:t>
      </w:r>
      <w:r>
        <w:rPr>
          <w:rFonts w:ascii="Arial" w:eastAsia="Arial" w:hAnsi="Arial"/>
          <w:sz w:val="23"/>
          <w:vertAlign w:val="superscript"/>
        </w:rPr>
        <w:t>9</w:t>
      </w:r>
      <w:r>
        <w:rPr>
          <w:rFonts w:ascii="Arial" w:eastAsia="Arial" w:hAnsi="Arial"/>
        </w:rPr>
        <w:t xml:space="preserve"> In another st</w:t>
      </w:r>
      <w:r>
        <w:rPr>
          <w:rFonts w:ascii="Arial" w:eastAsia="Arial" w:hAnsi="Arial"/>
        </w:rPr>
        <w:t>udy conducted by the Institute, support for six different roundabouts went from a low of 22 percent to a high of 87 percent five years after installation.</w:t>
      </w:r>
      <w:r>
        <w:rPr>
          <w:rFonts w:ascii="Arial" w:eastAsia="Arial" w:hAnsi="Arial"/>
          <w:sz w:val="23"/>
          <w:vertAlign w:val="superscript"/>
        </w:rPr>
        <w:t>10</w:t>
      </w:r>
      <w:r>
        <w:rPr>
          <w:rFonts w:ascii="Arial" w:eastAsia="Arial" w:hAnsi="Arial"/>
        </w:rPr>
        <w:t xml:space="preserve"> Building one roundabout in a community is usually all it takes to convince most people of their ben</w:t>
      </w:r>
      <w:r>
        <w:rPr>
          <w:rFonts w:ascii="Arial" w:eastAsia="Arial" w:hAnsi="Arial"/>
        </w:rPr>
        <w:t>efits.</w:t>
      </w:r>
    </w:p>
    <w:p w:rsidR="00000000" w:rsidRDefault="007D6188">
      <w:pPr>
        <w:spacing w:line="244" w:lineRule="exact"/>
        <w:rPr>
          <w:rFonts w:ascii="Times New Roman" w:eastAsia="Times New Roman" w:hAnsi="Times New Roman"/>
        </w:rPr>
      </w:pPr>
    </w:p>
    <w:p w:rsidR="00000000" w:rsidRDefault="007D6188">
      <w:pPr>
        <w:spacing w:line="291" w:lineRule="exact"/>
        <w:ind w:left="280" w:right="320" w:hanging="269"/>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“Fire trucks, snowplows, buses and semis can</w:t>
      </w:r>
      <w:r>
        <w:rPr>
          <w:rFonts w:ascii="Arial" w:eastAsia="Arial" w:hAnsi="Arial"/>
          <w:b/>
          <w:sz w:val="24"/>
        </w:rPr>
        <w:t>’t use roundabouts.</w:t>
      </w:r>
      <w:r>
        <w:rPr>
          <w:rFonts w:ascii="Arial" w:eastAsia="Arial" w:hAnsi="Arial"/>
          <w:b/>
          <w:sz w:val="24"/>
        </w:rPr>
        <w:t>”</w:t>
      </w:r>
    </w:p>
    <w:p w:rsidR="00000000" w:rsidRDefault="007D6188">
      <w:pPr>
        <w:spacing w:line="38" w:lineRule="exact"/>
        <w:rPr>
          <w:rFonts w:ascii="Times New Roman" w:eastAsia="Times New Roman" w:hAnsi="Times New Roman"/>
        </w:rPr>
      </w:pPr>
    </w:p>
    <w:p w:rsidR="00000000" w:rsidRDefault="007D6188">
      <w:pPr>
        <w:spacing w:line="253" w:lineRule="auto"/>
        <w:ind w:right="200"/>
        <w:rPr>
          <w:rFonts w:ascii="Arial" w:eastAsia="Arial" w:hAnsi="Arial"/>
          <w:sz w:val="22"/>
        </w:rPr>
      </w:pPr>
      <w:r>
        <w:rPr>
          <w:rFonts w:ascii="Arial" w:eastAsia="Arial" w:hAnsi="Arial"/>
          <w:sz w:val="22"/>
        </w:rPr>
        <w:t xml:space="preserve">A </w:t>
      </w:r>
      <w:r>
        <w:rPr>
          <w:rFonts w:ascii="Arial" w:eastAsia="Arial" w:hAnsi="Arial"/>
          <w:sz w:val="22"/>
        </w:rPr>
        <w:t>“truck apron</w:t>
      </w:r>
      <w:r>
        <w:rPr>
          <w:rFonts w:ascii="Arial" w:eastAsia="Arial" w:hAnsi="Arial"/>
          <w:sz w:val="22"/>
        </w:rPr>
        <w:t>” in the center of a roundabout can accommodate emergency vehicles, buses, snow equipment and large trucks, including those with wheel-base lengths of 50 or more feet</w:t>
      </w:r>
      <w:r>
        <w:rPr>
          <w:rFonts w:ascii="Arial" w:eastAsia="Arial" w:hAnsi="Arial"/>
          <w:sz w:val="22"/>
        </w:rPr>
        <w:t>.</w:t>
      </w:r>
    </w:p>
    <w:p w:rsidR="00000000" w:rsidRDefault="007D6188">
      <w:pPr>
        <w:spacing w:line="253" w:lineRule="exact"/>
        <w:rPr>
          <w:rFonts w:ascii="Times New Roman" w:eastAsia="Times New Roman" w:hAnsi="Times New Roman"/>
        </w:rPr>
      </w:pPr>
    </w:p>
    <w:p w:rsidR="00000000" w:rsidRDefault="007D6188">
      <w:pPr>
        <w:spacing w:line="291" w:lineRule="exact"/>
        <w:ind w:left="280" w:right="680" w:hanging="269"/>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“Roundabouts aren</w:t>
      </w:r>
      <w:r>
        <w:rPr>
          <w:rFonts w:ascii="Arial" w:eastAsia="Arial" w:hAnsi="Arial"/>
          <w:b/>
          <w:sz w:val="24"/>
        </w:rPr>
        <w:t>’t safe for bicyclists and pedestrians.</w:t>
      </w:r>
      <w:r>
        <w:rPr>
          <w:rFonts w:ascii="Arial" w:eastAsia="Arial" w:hAnsi="Arial"/>
          <w:b/>
          <w:sz w:val="24"/>
        </w:rPr>
        <w:t>”</w:t>
      </w:r>
    </w:p>
    <w:p w:rsidR="00000000" w:rsidRDefault="007D6188">
      <w:pPr>
        <w:spacing w:line="38" w:lineRule="exact"/>
        <w:rPr>
          <w:rFonts w:ascii="Times New Roman" w:eastAsia="Times New Roman" w:hAnsi="Times New Roman"/>
        </w:rPr>
      </w:pPr>
    </w:p>
    <w:p w:rsidR="00000000" w:rsidRDefault="007D6188">
      <w:pPr>
        <w:spacing w:line="287" w:lineRule="auto"/>
        <w:ind w:right="20"/>
        <w:rPr>
          <w:rFonts w:ascii="Arial" w:eastAsia="Arial" w:hAnsi="Arial"/>
        </w:rPr>
      </w:pPr>
      <w:r>
        <w:rPr>
          <w:rFonts w:ascii="Arial" w:eastAsia="Arial" w:hAnsi="Arial"/>
        </w:rPr>
        <w:t xml:space="preserve">By using space to pause on the </w:t>
      </w:r>
      <w:r>
        <w:rPr>
          <w:rFonts w:ascii="Arial" w:eastAsia="Arial" w:hAnsi="Arial"/>
        </w:rPr>
        <w:t>“splitter island,</w:t>
      </w:r>
      <w:r>
        <w:rPr>
          <w:rFonts w:ascii="Arial" w:eastAsia="Arial" w:hAnsi="Arial"/>
        </w:rPr>
        <w:t>” pedestrians need to watch only one direction of traffic at a time, which simplifies the task of crossing the street. The low vehicle speeds th</w:t>
      </w:r>
      <w:r>
        <w:rPr>
          <w:rFonts w:ascii="Arial" w:eastAsia="Arial" w:hAnsi="Arial"/>
        </w:rPr>
        <w:t xml:space="preserve">rough a roundabout </w:t>
      </w:r>
      <w:r>
        <w:rPr>
          <w:rFonts w:ascii="Arial" w:eastAsia="Arial" w:hAnsi="Arial"/>
        </w:rPr>
        <w:t>— which can be</w:t>
      </w:r>
    </w:p>
    <w:p w:rsidR="00000000" w:rsidRDefault="007D6188">
      <w:pPr>
        <w:spacing w:line="200" w:lineRule="exact"/>
        <w:rPr>
          <w:rFonts w:ascii="Times New Roman" w:eastAsia="Times New Roman" w:hAnsi="Times New Roman"/>
        </w:rPr>
      </w:pPr>
      <w:r>
        <w:rPr>
          <w:rFonts w:ascii="Arial" w:eastAsia="Arial" w:hAnsi="Arial"/>
        </w:rPr>
        <w:br w:type="column"/>
      </w:r>
    </w:p>
    <w:p w:rsidR="00000000" w:rsidRDefault="007D6188">
      <w:pPr>
        <w:spacing w:line="307" w:lineRule="exact"/>
        <w:rPr>
          <w:rFonts w:ascii="Times New Roman" w:eastAsia="Times New Roman" w:hAnsi="Times New Roman"/>
        </w:rPr>
      </w:pPr>
    </w:p>
    <w:p w:rsidR="00000000" w:rsidRDefault="007D6188">
      <w:pPr>
        <w:spacing w:line="264" w:lineRule="auto"/>
        <w:rPr>
          <w:rFonts w:ascii="Arial" w:eastAsia="Arial" w:hAnsi="Arial"/>
          <w:sz w:val="25"/>
          <w:vertAlign w:val="superscript"/>
        </w:rPr>
      </w:pPr>
      <w:proofErr w:type="gramStart"/>
      <w:r>
        <w:rPr>
          <w:rFonts w:ascii="Arial" w:eastAsia="Arial" w:hAnsi="Arial"/>
          <w:sz w:val="22"/>
        </w:rPr>
        <w:t>as</w:t>
      </w:r>
      <w:proofErr w:type="gramEnd"/>
      <w:r>
        <w:rPr>
          <w:rFonts w:ascii="Arial" w:eastAsia="Arial" w:hAnsi="Arial"/>
          <w:sz w:val="22"/>
        </w:rPr>
        <w:t xml:space="preserve"> low as 15 mph </w:t>
      </w:r>
      <w:r>
        <w:rPr>
          <w:rFonts w:ascii="Arial" w:eastAsia="Arial" w:hAnsi="Arial"/>
          <w:sz w:val="22"/>
        </w:rPr>
        <w:t>— also allow more time for drivers and pedestrians to react to one another, which reduces the chance and consequences of error. A bicyclist can be given the option of riding in the lane of slow-moving c</w:t>
      </w:r>
      <w:r>
        <w:rPr>
          <w:rFonts w:ascii="Arial" w:eastAsia="Arial" w:hAnsi="Arial"/>
          <w:sz w:val="22"/>
        </w:rPr>
        <w:t>ars or crossing as a pedestrian.</w:t>
      </w:r>
      <w:r>
        <w:rPr>
          <w:rFonts w:ascii="Arial" w:eastAsia="Arial" w:hAnsi="Arial"/>
          <w:sz w:val="25"/>
          <w:vertAlign w:val="superscript"/>
        </w:rPr>
        <w:t>11</w:t>
      </w:r>
    </w:p>
    <w:p w:rsidR="00000000" w:rsidRDefault="007D6188">
      <w:pPr>
        <w:spacing w:line="155"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“Roundabouts hurt business.</w:t>
      </w:r>
      <w:r>
        <w:rPr>
          <w:rFonts w:ascii="Arial" w:eastAsia="Arial" w:hAnsi="Arial"/>
          <w:b/>
          <w:sz w:val="24"/>
        </w:rPr>
        <w:t>”</w:t>
      </w:r>
    </w:p>
    <w:p w:rsidR="00000000" w:rsidRDefault="007D6188">
      <w:pPr>
        <w:spacing w:line="40" w:lineRule="exact"/>
        <w:rPr>
          <w:rFonts w:ascii="Times New Roman" w:eastAsia="Times New Roman" w:hAnsi="Times New Roman"/>
        </w:rPr>
      </w:pPr>
    </w:p>
    <w:p w:rsidR="00000000" w:rsidRDefault="007D6188">
      <w:pPr>
        <w:spacing w:line="250" w:lineRule="auto"/>
        <w:ind w:right="120"/>
        <w:rPr>
          <w:rFonts w:ascii="Arial" w:eastAsia="Arial" w:hAnsi="Arial"/>
          <w:sz w:val="22"/>
        </w:rPr>
      </w:pPr>
      <w:r>
        <w:rPr>
          <w:rFonts w:ascii="Arial" w:eastAsia="Arial" w:hAnsi="Arial"/>
          <w:sz w:val="22"/>
        </w:rPr>
        <w:t>The lower the speed of traffic through an area, the easier it is to park a car, walk, bicycle and locate and approach a business. Since roundabouts are also quieter than conventional inter</w:t>
      </w:r>
      <w:r>
        <w:rPr>
          <w:rFonts w:ascii="Arial" w:eastAsia="Arial" w:hAnsi="Arial"/>
          <w:sz w:val="22"/>
        </w:rPr>
        <w:t>sections, any outdoor seating nearby is more enjoyable.</w:t>
      </w:r>
    </w:p>
    <w:p w:rsidR="00000000" w:rsidRDefault="007D6188">
      <w:pPr>
        <w:spacing w:line="2" w:lineRule="exact"/>
        <w:rPr>
          <w:rFonts w:ascii="Times New Roman" w:eastAsia="Times New Roman" w:hAnsi="Times New Roman"/>
        </w:rPr>
      </w:pPr>
    </w:p>
    <w:p w:rsidR="00000000" w:rsidRDefault="007D6188">
      <w:pPr>
        <w:spacing w:line="269" w:lineRule="auto"/>
        <w:ind w:firstLine="270"/>
        <w:rPr>
          <w:rFonts w:ascii="Arial" w:eastAsia="Arial" w:hAnsi="Arial"/>
          <w:sz w:val="25"/>
          <w:vertAlign w:val="superscript"/>
        </w:rPr>
      </w:pPr>
      <w:r>
        <w:rPr>
          <w:rFonts w:ascii="Arial" w:eastAsia="Arial" w:hAnsi="Arial"/>
          <w:sz w:val="22"/>
        </w:rPr>
        <w:t xml:space="preserve">In Golden, Colo., retail sales increased 60 percent after the addition of a string of roundabouts </w:t>
      </w:r>
      <w:r>
        <w:rPr>
          <w:rFonts w:ascii="Arial" w:eastAsia="Arial" w:hAnsi="Arial"/>
          <w:sz w:val="22"/>
        </w:rPr>
        <w:t>— and that was during the 1989 recession. Sales in Golden outpaced those of all other cities in the s</w:t>
      </w:r>
      <w:r>
        <w:rPr>
          <w:rFonts w:ascii="Arial" w:eastAsia="Arial" w:hAnsi="Arial"/>
          <w:sz w:val="22"/>
        </w:rPr>
        <w:t>tate.</w:t>
      </w:r>
      <w:r>
        <w:rPr>
          <w:rFonts w:ascii="Arial" w:eastAsia="Arial" w:hAnsi="Arial"/>
          <w:sz w:val="25"/>
          <w:vertAlign w:val="superscript"/>
        </w:rPr>
        <w:t>12</w:t>
      </w:r>
    </w:p>
    <w:p w:rsidR="00000000" w:rsidRDefault="007D6188">
      <w:pPr>
        <w:spacing w:line="147"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“Roundabouts aren</w:t>
      </w:r>
      <w:r>
        <w:rPr>
          <w:rFonts w:ascii="Arial" w:eastAsia="Arial" w:hAnsi="Arial"/>
          <w:b/>
          <w:sz w:val="24"/>
        </w:rPr>
        <w:t>’t good for older adults.</w:t>
      </w:r>
      <w:r>
        <w:rPr>
          <w:rFonts w:ascii="Arial" w:eastAsia="Arial" w:hAnsi="Arial"/>
          <w:b/>
          <w:sz w:val="24"/>
        </w:rPr>
        <w:t>”</w:t>
      </w:r>
    </w:p>
    <w:p w:rsidR="00000000" w:rsidRDefault="007D6188">
      <w:pPr>
        <w:spacing w:line="40" w:lineRule="exact"/>
        <w:rPr>
          <w:rFonts w:ascii="Times New Roman" w:eastAsia="Times New Roman" w:hAnsi="Times New Roman"/>
        </w:rPr>
      </w:pPr>
    </w:p>
    <w:p w:rsidR="00000000" w:rsidRDefault="007D6188">
      <w:pPr>
        <w:spacing w:line="242" w:lineRule="auto"/>
        <w:ind w:right="320"/>
        <w:rPr>
          <w:rFonts w:ascii="Arial" w:eastAsia="Arial" w:hAnsi="Arial"/>
          <w:sz w:val="25"/>
          <w:vertAlign w:val="superscript"/>
        </w:rPr>
      </w:pPr>
      <w:r>
        <w:rPr>
          <w:rFonts w:ascii="Arial" w:eastAsia="Arial" w:hAnsi="Arial"/>
          <w:sz w:val="22"/>
        </w:rPr>
        <w:t>By 2025, about 25 percent of all drivers in the United States will be over the age of 65. Forty percent of all car crashes that involve drivers over the age of 65 occur at intersections.</w:t>
      </w:r>
      <w:r>
        <w:rPr>
          <w:rFonts w:ascii="Arial" w:eastAsia="Arial" w:hAnsi="Arial"/>
          <w:sz w:val="25"/>
          <w:vertAlign w:val="superscript"/>
        </w:rPr>
        <w:t>13</w:t>
      </w:r>
    </w:p>
    <w:p w:rsidR="00000000" w:rsidRDefault="007D6188">
      <w:pPr>
        <w:spacing w:line="1" w:lineRule="exact"/>
        <w:rPr>
          <w:rFonts w:ascii="Times New Roman" w:eastAsia="Times New Roman" w:hAnsi="Times New Roman"/>
        </w:rPr>
      </w:pPr>
    </w:p>
    <w:p w:rsidR="00000000" w:rsidRDefault="007D6188">
      <w:pPr>
        <w:spacing w:line="244" w:lineRule="auto"/>
        <w:ind w:firstLine="270"/>
        <w:rPr>
          <w:rFonts w:ascii="Arial" w:eastAsia="Arial" w:hAnsi="Arial"/>
          <w:sz w:val="22"/>
        </w:rPr>
      </w:pPr>
      <w:r>
        <w:rPr>
          <w:rFonts w:ascii="Arial" w:eastAsia="Arial" w:hAnsi="Arial"/>
          <w:sz w:val="22"/>
        </w:rPr>
        <w:t>As we age,</w:t>
      </w:r>
      <w:r>
        <w:rPr>
          <w:rFonts w:ascii="Arial" w:eastAsia="Arial" w:hAnsi="Arial"/>
          <w:sz w:val="22"/>
        </w:rPr>
        <w:t xml:space="preserve"> we lose our ability as drivers to judge left-turn gaps.</w:t>
      </w:r>
      <w:r>
        <w:rPr>
          <w:rFonts w:ascii="Arial" w:eastAsia="Arial" w:hAnsi="Arial"/>
          <w:sz w:val="25"/>
          <w:vertAlign w:val="superscript"/>
        </w:rPr>
        <w:t>14</w:t>
      </w:r>
      <w:r>
        <w:rPr>
          <w:rFonts w:ascii="Arial" w:eastAsia="Arial" w:hAnsi="Arial"/>
          <w:sz w:val="22"/>
        </w:rPr>
        <w:t xml:space="preserve"> Roundabouts don</w:t>
      </w:r>
      <w:r>
        <w:rPr>
          <w:rFonts w:ascii="Arial" w:eastAsia="Arial" w:hAnsi="Arial"/>
          <w:sz w:val="22"/>
        </w:rPr>
        <w:t>’t require those decisions, and they eliminate head-on and right-angle crashes. When collisions do occur, they are generally at lower speeds and less harmful.</w:t>
      </w:r>
    </w:p>
    <w:p w:rsidR="00000000" w:rsidRDefault="007D6188">
      <w:pPr>
        <w:spacing w:line="263" w:lineRule="exact"/>
        <w:rPr>
          <w:rFonts w:ascii="Times New Roman" w:eastAsia="Times New Roman" w:hAnsi="Times New Roman"/>
        </w:rPr>
      </w:pPr>
    </w:p>
    <w:p w:rsidR="00000000" w:rsidRDefault="007D6188">
      <w:pPr>
        <w:spacing w:line="291" w:lineRule="exact"/>
        <w:ind w:left="280" w:right="700" w:hanging="269"/>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w:t>
      </w:r>
      <w:r>
        <w:rPr>
          <w:rFonts w:ascii="Arial" w:eastAsia="Arial" w:hAnsi="Arial"/>
          <w:b/>
          <w:sz w:val="24"/>
        </w:rPr>
        <w:t>“Pedestrians with li</w:t>
      </w:r>
      <w:r>
        <w:rPr>
          <w:rFonts w:ascii="Arial" w:eastAsia="Arial" w:hAnsi="Arial"/>
          <w:b/>
          <w:sz w:val="24"/>
        </w:rPr>
        <w:t>mited vision can</w:t>
      </w:r>
      <w:r>
        <w:rPr>
          <w:rFonts w:ascii="Arial" w:eastAsia="Arial" w:hAnsi="Arial"/>
          <w:b/>
          <w:sz w:val="24"/>
        </w:rPr>
        <w:t>’t cross roundabouts.</w:t>
      </w:r>
      <w:r>
        <w:rPr>
          <w:rFonts w:ascii="Arial" w:eastAsia="Arial" w:hAnsi="Arial"/>
          <w:b/>
          <w:sz w:val="24"/>
        </w:rPr>
        <w:t>”</w:t>
      </w:r>
    </w:p>
    <w:p w:rsidR="00000000" w:rsidRDefault="007D6188">
      <w:pPr>
        <w:spacing w:line="38" w:lineRule="exact"/>
        <w:rPr>
          <w:rFonts w:ascii="Times New Roman" w:eastAsia="Times New Roman" w:hAnsi="Times New Roman"/>
        </w:rPr>
      </w:pPr>
    </w:p>
    <w:p w:rsidR="00000000" w:rsidRDefault="007D6188">
      <w:pPr>
        <w:spacing w:line="261" w:lineRule="auto"/>
        <w:ind w:right="40"/>
        <w:rPr>
          <w:rFonts w:ascii="Arial" w:eastAsia="Arial" w:hAnsi="Arial"/>
          <w:sz w:val="25"/>
          <w:vertAlign w:val="superscript"/>
        </w:rPr>
      </w:pPr>
      <w:r>
        <w:rPr>
          <w:rFonts w:ascii="Arial" w:eastAsia="Arial" w:hAnsi="Arial"/>
          <w:sz w:val="22"/>
        </w:rPr>
        <w:t xml:space="preserve">A known issue with roundabouts and other street crossings </w:t>
      </w:r>
      <w:r>
        <w:rPr>
          <w:rFonts w:ascii="Arial" w:eastAsia="Arial" w:hAnsi="Arial"/>
          <w:sz w:val="22"/>
        </w:rPr>
        <w:t xml:space="preserve">— such as mid-block crossings and right-turn slip lanes </w:t>
      </w:r>
      <w:r>
        <w:rPr>
          <w:rFonts w:ascii="Arial" w:eastAsia="Arial" w:hAnsi="Arial"/>
          <w:sz w:val="22"/>
        </w:rPr>
        <w:t>— is that it</w:t>
      </w:r>
      <w:r>
        <w:rPr>
          <w:rFonts w:ascii="Arial" w:eastAsia="Arial" w:hAnsi="Arial"/>
          <w:sz w:val="22"/>
        </w:rPr>
        <w:t>’s difficult for pedestrians with limited vision to determine when traffic has stopped and</w:t>
      </w:r>
      <w:r>
        <w:rPr>
          <w:rFonts w:ascii="Arial" w:eastAsia="Arial" w:hAnsi="Arial"/>
          <w:sz w:val="22"/>
        </w:rPr>
        <w:t xml:space="preserve"> it is safe to cross. Solutions are being sought to address this problem.</w:t>
      </w:r>
      <w:r>
        <w:rPr>
          <w:rFonts w:ascii="Arial" w:eastAsia="Arial" w:hAnsi="Arial"/>
          <w:sz w:val="25"/>
          <w:vertAlign w:val="superscript"/>
        </w:rPr>
        <w:t xml:space="preserve">15, </w:t>
      </w:r>
      <w:r>
        <w:rPr>
          <w:rFonts w:ascii="Arial" w:eastAsia="Arial" w:hAnsi="Arial"/>
          <w:sz w:val="25"/>
          <w:vertAlign w:val="superscript"/>
        </w:rPr>
        <w:t>16</w:t>
      </w:r>
    </w:p>
    <w:p w:rsidR="00000000" w:rsidRDefault="007D6188">
      <w:pPr>
        <w:spacing w:line="261" w:lineRule="auto"/>
        <w:ind w:right="40"/>
        <w:rPr>
          <w:rFonts w:ascii="Arial" w:eastAsia="Arial" w:hAnsi="Arial"/>
          <w:sz w:val="25"/>
          <w:vertAlign w:val="superscript"/>
        </w:rPr>
        <w:sectPr w:rsidR="00000000">
          <w:type w:val="continuous"/>
          <w:pgSz w:w="12240" w:h="15840"/>
          <w:pgMar w:top="446" w:right="540" w:bottom="230" w:left="540" w:header="0" w:footer="0" w:gutter="0"/>
          <w:cols w:num="2" w:space="0" w:equalWidth="0">
            <w:col w:w="5360" w:space="440"/>
            <w:col w:w="5360"/>
          </w:cols>
          <w:docGrid w:linePitch="360"/>
        </w:sectPr>
      </w:pPr>
      <w:r>
        <w:rPr>
          <w:rFonts w:ascii="Arial" w:eastAsia="Arial" w:hAnsi="Arial"/>
          <w:noProof/>
          <w:sz w:val="25"/>
          <w:vertAlign w:val="superscript"/>
        </w:rPr>
        <w:drawing>
          <wp:anchor distT="0" distB="0" distL="114300" distR="114300" simplePos="0" relativeHeight="251653632" behindDoc="1" locked="0" layoutInCell="0" allowOverlap="1">
            <wp:simplePos x="0" y="0"/>
            <wp:positionH relativeFrom="column">
              <wp:posOffset>-3631565</wp:posOffset>
            </wp:positionH>
            <wp:positionV relativeFrom="paragraph">
              <wp:posOffset>147955</wp:posOffset>
            </wp:positionV>
            <wp:extent cx="701040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12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0" w:lineRule="exact"/>
        <w:rPr>
          <w:rFonts w:ascii="Times New Roman" w:eastAsia="Times New Roman" w:hAnsi="Times New Roman"/>
        </w:rPr>
      </w:pPr>
    </w:p>
    <w:p w:rsidR="00000000" w:rsidRDefault="007D6188">
      <w:pPr>
        <w:spacing w:line="272" w:lineRule="exact"/>
        <w:rPr>
          <w:rFonts w:ascii="Times New Roman" w:eastAsia="Times New Roman" w:hAnsi="Times New Roman"/>
        </w:rPr>
      </w:pPr>
    </w:p>
    <w:p w:rsidR="00000000" w:rsidRDefault="007D6188">
      <w:pPr>
        <w:numPr>
          <w:ilvl w:val="0"/>
          <w:numId w:val="1"/>
        </w:numPr>
        <w:tabs>
          <w:tab w:val="left" w:pos="280"/>
        </w:tabs>
        <w:spacing w:line="260" w:lineRule="auto"/>
        <w:ind w:left="280" w:right="180" w:hanging="280"/>
        <w:jc w:val="both"/>
        <w:rPr>
          <w:rFonts w:ascii="Arial" w:eastAsia="Arial" w:hAnsi="Arial"/>
          <w:color w:val="333333"/>
          <w:sz w:val="16"/>
        </w:rPr>
      </w:pPr>
      <w:r>
        <w:rPr>
          <w:rFonts w:ascii="Arial" w:eastAsia="Arial" w:hAnsi="Arial"/>
          <w:color w:val="333333"/>
          <w:sz w:val="16"/>
        </w:rPr>
        <w:t>U.S. Department of Transportation</w:t>
      </w:r>
      <w:r>
        <w:rPr>
          <w:rFonts w:ascii="Arial" w:eastAsia="Arial" w:hAnsi="Arial"/>
          <w:color w:val="333333"/>
          <w:sz w:val="16"/>
        </w:rPr>
        <w:t>’s Federal Highway Administration (FHWA) (</w:t>
      </w:r>
      <w:proofErr w:type="spellStart"/>
      <w:r>
        <w:rPr>
          <w:rFonts w:ascii="Arial" w:eastAsia="Arial" w:hAnsi="Arial"/>
          <w:color w:val="333333"/>
          <w:sz w:val="16"/>
        </w:rPr>
        <w:t>n.d.</w:t>
      </w:r>
      <w:proofErr w:type="spellEnd"/>
      <w:r>
        <w:rPr>
          <w:rFonts w:ascii="Arial" w:eastAsia="Arial" w:hAnsi="Arial"/>
          <w:color w:val="333333"/>
          <w:sz w:val="16"/>
        </w:rPr>
        <w:t>), safety.fhwa.dot.gov. Modern Roundabouts: A Safer Choice. http://safety.fhwa. dot.gov/inter</w:t>
      </w:r>
      <w:r>
        <w:rPr>
          <w:rFonts w:ascii="Arial" w:eastAsia="Arial" w:hAnsi="Arial"/>
          <w:color w:val="333333"/>
          <w:sz w:val="16"/>
        </w:rPr>
        <w:t>section/roundabouts/fhwasa10023/transcript/audio_no_speaker/</w:t>
      </w:r>
    </w:p>
    <w:p w:rsidR="00000000" w:rsidRDefault="007D6188">
      <w:pPr>
        <w:spacing w:line="1" w:lineRule="exact"/>
        <w:rPr>
          <w:rFonts w:ascii="Arial" w:eastAsia="Arial" w:hAnsi="Arial"/>
          <w:color w:val="333333"/>
          <w:sz w:val="16"/>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U.S. DOT FHWA (</w:t>
      </w:r>
      <w:proofErr w:type="spellStart"/>
      <w:r>
        <w:rPr>
          <w:rFonts w:ascii="Arial" w:eastAsia="Arial" w:hAnsi="Arial"/>
          <w:color w:val="333333"/>
          <w:sz w:val="16"/>
        </w:rPr>
        <w:t>n.d.</w:t>
      </w:r>
      <w:proofErr w:type="spellEnd"/>
      <w:r>
        <w:rPr>
          <w:rFonts w:ascii="Arial" w:eastAsia="Arial" w:hAnsi="Arial"/>
          <w:color w:val="333333"/>
          <w:sz w:val="16"/>
        </w:rPr>
        <w:t>), safety.fhwa.dot.gov. Proven Safety Countermeasures. http://safety.fhwa.dot.gov/provencountermeasures/fhwa_sa_12_005.htm</w:t>
      </w:r>
    </w:p>
    <w:p w:rsidR="00000000" w:rsidRDefault="007D6188">
      <w:pPr>
        <w:spacing w:line="16" w:lineRule="exact"/>
        <w:rPr>
          <w:rFonts w:ascii="Arial" w:eastAsia="Arial" w:hAnsi="Arial"/>
          <w:color w:val="333333"/>
          <w:sz w:val="16"/>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U.S. DOT FHWA (</w:t>
      </w:r>
      <w:proofErr w:type="spellStart"/>
      <w:r>
        <w:rPr>
          <w:rFonts w:ascii="Arial" w:eastAsia="Arial" w:hAnsi="Arial"/>
          <w:color w:val="333333"/>
          <w:sz w:val="16"/>
        </w:rPr>
        <w:t>n.d.</w:t>
      </w:r>
      <w:proofErr w:type="spellEnd"/>
      <w:r>
        <w:rPr>
          <w:rFonts w:ascii="Arial" w:eastAsia="Arial" w:hAnsi="Arial"/>
          <w:color w:val="333333"/>
          <w:sz w:val="16"/>
        </w:rPr>
        <w:t>), fhwa.dot.gov. Roundabouts: An</w:t>
      </w:r>
      <w:r>
        <w:rPr>
          <w:rFonts w:ascii="Arial" w:eastAsia="Arial" w:hAnsi="Arial"/>
          <w:color w:val="333333"/>
          <w:sz w:val="16"/>
        </w:rPr>
        <w:t xml:space="preserve"> Informational Guide. http://www.fhwa.dot.gov/publications/research/safety/00067/000674.pdf</w:t>
      </w:r>
    </w:p>
    <w:p w:rsidR="00000000" w:rsidRDefault="007D6188">
      <w:pPr>
        <w:spacing w:line="16" w:lineRule="exact"/>
        <w:rPr>
          <w:rFonts w:ascii="Arial" w:eastAsia="Arial" w:hAnsi="Arial"/>
          <w:color w:val="333333"/>
          <w:sz w:val="16"/>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U.S. DOT FHWA (</w:t>
      </w:r>
      <w:proofErr w:type="spellStart"/>
      <w:r>
        <w:rPr>
          <w:rFonts w:ascii="Arial" w:eastAsia="Arial" w:hAnsi="Arial"/>
          <w:color w:val="333333"/>
          <w:sz w:val="16"/>
        </w:rPr>
        <w:t>n.d.</w:t>
      </w:r>
      <w:proofErr w:type="spellEnd"/>
      <w:r>
        <w:rPr>
          <w:rFonts w:ascii="Arial" w:eastAsia="Arial" w:hAnsi="Arial"/>
          <w:color w:val="333333"/>
          <w:sz w:val="16"/>
        </w:rPr>
        <w:t>), safety.fhwa.dot.gov. http://www.fhwa.dot.gov/resourcecenter/teams/safety/teamsafe_rndabout.pdf</w:t>
      </w:r>
    </w:p>
    <w:p w:rsidR="00000000" w:rsidRDefault="007D6188">
      <w:pPr>
        <w:spacing w:line="16" w:lineRule="exact"/>
        <w:rPr>
          <w:rFonts w:ascii="Arial" w:eastAsia="Arial" w:hAnsi="Arial"/>
          <w:color w:val="333333"/>
          <w:sz w:val="16"/>
        </w:rPr>
      </w:pPr>
    </w:p>
    <w:p w:rsidR="00000000" w:rsidRDefault="007D6188">
      <w:pPr>
        <w:numPr>
          <w:ilvl w:val="0"/>
          <w:numId w:val="1"/>
        </w:numPr>
        <w:tabs>
          <w:tab w:val="left" w:pos="280"/>
        </w:tabs>
        <w:spacing w:line="260" w:lineRule="auto"/>
        <w:ind w:left="280" w:hanging="280"/>
        <w:jc w:val="both"/>
        <w:rPr>
          <w:rFonts w:ascii="Arial" w:eastAsia="Arial" w:hAnsi="Arial"/>
          <w:color w:val="333333"/>
          <w:sz w:val="16"/>
        </w:rPr>
      </w:pPr>
      <w:proofErr w:type="spellStart"/>
      <w:r>
        <w:rPr>
          <w:rFonts w:ascii="Arial" w:eastAsia="Arial" w:hAnsi="Arial"/>
          <w:color w:val="333333"/>
          <w:sz w:val="16"/>
        </w:rPr>
        <w:t>Kittelson</w:t>
      </w:r>
      <w:proofErr w:type="spellEnd"/>
      <w:r>
        <w:rPr>
          <w:rFonts w:ascii="Arial" w:eastAsia="Arial" w:hAnsi="Arial"/>
          <w:color w:val="333333"/>
          <w:sz w:val="16"/>
        </w:rPr>
        <w:t xml:space="preserve"> &amp; Associates, Inc. (August 2000), r</w:t>
      </w:r>
      <w:r>
        <w:rPr>
          <w:rFonts w:ascii="Arial" w:eastAsia="Arial" w:hAnsi="Arial"/>
          <w:color w:val="333333"/>
          <w:sz w:val="16"/>
        </w:rPr>
        <w:t>oundabout.kittelson.com. Modern Roundabouts. Retrieved Feb. 3, 2014, http://roundabout.kittelson.com/Roundabouts/ Search</w:t>
      </w:r>
    </w:p>
    <w:p w:rsidR="00000000" w:rsidRDefault="007D6188">
      <w:pPr>
        <w:spacing w:line="1" w:lineRule="exact"/>
        <w:rPr>
          <w:rFonts w:ascii="Arial" w:eastAsia="Arial" w:hAnsi="Arial"/>
          <w:color w:val="333333"/>
          <w:sz w:val="16"/>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5"/>
        </w:rPr>
      </w:pPr>
      <w:r>
        <w:rPr>
          <w:rFonts w:ascii="Arial" w:eastAsia="Arial" w:hAnsi="Arial"/>
          <w:color w:val="333333"/>
          <w:sz w:val="15"/>
        </w:rPr>
        <w:t>U.S. DOT FHWA (February 2010). Technical Summary: Mini Roundabouts. http://safety.fhwa.dot.gov/intersection/roundabouts/fhwasa10007/fh</w:t>
      </w:r>
      <w:r>
        <w:rPr>
          <w:rFonts w:ascii="Arial" w:eastAsia="Arial" w:hAnsi="Arial"/>
          <w:color w:val="333333"/>
          <w:sz w:val="15"/>
        </w:rPr>
        <w:t>wasa10007.pdf</w:t>
      </w:r>
    </w:p>
    <w:p w:rsidR="00000000" w:rsidRDefault="007D6188">
      <w:pPr>
        <w:spacing w:line="27" w:lineRule="exact"/>
        <w:rPr>
          <w:rFonts w:ascii="Arial" w:eastAsia="Arial" w:hAnsi="Arial"/>
          <w:color w:val="333333"/>
          <w:sz w:val="15"/>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American Road and Transportation Builders Association (</w:t>
      </w:r>
      <w:proofErr w:type="spellStart"/>
      <w:r>
        <w:rPr>
          <w:rFonts w:ascii="Arial" w:eastAsia="Arial" w:hAnsi="Arial"/>
          <w:color w:val="333333"/>
          <w:sz w:val="16"/>
        </w:rPr>
        <w:t>n.d.</w:t>
      </w:r>
      <w:proofErr w:type="spellEnd"/>
      <w:r>
        <w:rPr>
          <w:rFonts w:ascii="Arial" w:eastAsia="Arial" w:hAnsi="Arial"/>
          <w:color w:val="333333"/>
          <w:sz w:val="16"/>
        </w:rPr>
        <w:t>), ARTBA.org: electronic references. http://www.artba.org/faqs/#20</w:t>
      </w:r>
    </w:p>
    <w:p w:rsidR="00000000" w:rsidRDefault="007D6188">
      <w:pPr>
        <w:spacing w:line="16" w:lineRule="exact"/>
        <w:rPr>
          <w:rFonts w:ascii="Arial" w:eastAsia="Arial" w:hAnsi="Arial"/>
          <w:color w:val="333333"/>
          <w:sz w:val="16"/>
        </w:rPr>
      </w:pPr>
    </w:p>
    <w:p w:rsidR="00000000" w:rsidRDefault="007D6188">
      <w:pPr>
        <w:numPr>
          <w:ilvl w:val="0"/>
          <w:numId w:val="1"/>
        </w:numPr>
        <w:tabs>
          <w:tab w:val="left" w:pos="280"/>
        </w:tabs>
        <w:spacing w:line="260" w:lineRule="auto"/>
        <w:ind w:left="280" w:right="280" w:hanging="280"/>
        <w:jc w:val="both"/>
        <w:rPr>
          <w:rFonts w:ascii="Arial" w:eastAsia="Arial" w:hAnsi="Arial"/>
          <w:color w:val="333333"/>
          <w:sz w:val="16"/>
        </w:rPr>
      </w:pPr>
      <w:r>
        <w:rPr>
          <w:rFonts w:ascii="Arial" w:eastAsia="Arial" w:hAnsi="Arial"/>
          <w:color w:val="333333"/>
          <w:sz w:val="16"/>
        </w:rPr>
        <w:t xml:space="preserve">Insurance Institute for Highway Safety (February 2013). Public Opinion, Traffic Performance, the Environment, and </w:t>
      </w:r>
      <w:r>
        <w:rPr>
          <w:rFonts w:ascii="Arial" w:eastAsia="Arial" w:hAnsi="Arial"/>
          <w:color w:val="333333"/>
          <w:sz w:val="16"/>
        </w:rPr>
        <w:t>Safety after the Construction of Double-Lane Roundabouts. Retrieved Feb. 3, 2014, http://www.iihs.org/frontend/iihs/documents/masterfiledocs.ashx?id=2033</w:t>
      </w:r>
    </w:p>
    <w:p w:rsidR="00000000" w:rsidRDefault="007D6188">
      <w:pPr>
        <w:spacing w:line="1" w:lineRule="exact"/>
        <w:rPr>
          <w:rFonts w:ascii="Arial" w:eastAsia="Arial" w:hAnsi="Arial"/>
          <w:color w:val="333333"/>
          <w:sz w:val="16"/>
        </w:rPr>
      </w:pPr>
    </w:p>
    <w:p w:rsidR="00000000" w:rsidRDefault="007D6188">
      <w:pPr>
        <w:numPr>
          <w:ilvl w:val="0"/>
          <w:numId w:val="1"/>
        </w:numPr>
        <w:tabs>
          <w:tab w:val="left" w:pos="280"/>
        </w:tabs>
        <w:spacing w:line="260" w:lineRule="auto"/>
        <w:ind w:left="280" w:right="20" w:hanging="280"/>
        <w:jc w:val="both"/>
        <w:rPr>
          <w:rFonts w:ascii="Arial" w:eastAsia="Arial" w:hAnsi="Arial"/>
          <w:color w:val="333333"/>
          <w:sz w:val="16"/>
        </w:rPr>
      </w:pPr>
      <w:r>
        <w:rPr>
          <w:rFonts w:ascii="Arial" w:eastAsia="Arial" w:hAnsi="Arial"/>
          <w:color w:val="333333"/>
          <w:sz w:val="16"/>
        </w:rPr>
        <w:t>Transportation Research Record: Journal of the Transportation Research Board (2007). Long-Term Trends</w:t>
      </w:r>
      <w:r>
        <w:rPr>
          <w:rFonts w:ascii="Arial" w:eastAsia="Arial" w:hAnsi="Arial"/>
          <w:color w:val="333333"/>
          <w:sz w:val="16"/>
        </w:rPr>
        <w:t xml:space="preserve"> in Public Opinion Following Construction of Roundabouts. http://trb.metapress.com/content/1162251045856345/?genre=article&amp;id=doi%3a10.3141%2f2019-26</w:t>
      </w:r>
    </w:p>
    <w:p w:rsidR="00000000" w:rsidRDefault="007D6188">
      <w:pPr>
        <w:spacing w:line="1" w:lineRule="exact"/>
        <w:rPr>
          <w:rFonts w:ascii="Arial" w:eastAsia="Arial" w:hAnsi="Arial"/>
          <w:color w:val="333333"/>
          <w:sz w:val="16"/>
        </w:rPr>
      </w:pPr>
    </w:p>
    <w:p w:rsidR="00000000" w:rsidRDefault="007D6188">
      <w:pPr>
        <w:numPr>
          <w:ilvl w:val="0"/>
          <w:numId w:val="1"/>
        </w:numPr>
        <w:tabs>
          <w:tab w:val="left" w:pos="280"/>
        </w:tabs>
        <w:spacing w:line="260" w:lineRule="auto"/>
        <w:ind w:left="280" w:right="400" w:hanging="280"/>
        <w:jc w:val="both"/>
        <w:rPr>
          <w:rFonts w:ascii="Arial" w:eastAsia="Arial" w:hAnsi="Arial"/>
          <w:color w:val="333333"/>
          <w:sz w:val="16"/>
        </w:rPr>
      </w:pPr>
      <w:r>
        <w:rPr>
          <w:rFonts w:ascii="Arial" w:eastAsia="Arial" w:hAnsi="Arial"/>
          <w:color w:val="333333"/>
          <w:sz w:val="16"/>
        </w:rPr>
        <w:t xml:space="preserve">City of Golden and LSC Transportation Consultants, Inc. (April 2006). Development Opportunities: Golden, </w:t>
      </w:r>
      <w:r>
        <w:rPr>
          <w:rFonts w:ascii="Arial" w:eastAsia="Arial" w:hAnsi="Arial"/>
          <w:color w:val="333333"/>
          <w:sz w:val="16"/>
        </w:rPr>
        <w:t>Colorado Case Study. http://lscdenver.com/Papers/ Minnesota%20Revised%202006.pdf</w:t>
      </w:r>
    </w:p>
    <w:p w:rsidR="00000000" w:rsidRDefault="007D6188">
      <w:pPr>
        <w:spacing w:line="1" w:lineRule="exact"/>
        <w:rPr>
          <w:rFonts w:ascii="Arial" w:eastAsia="Arial" w:hAnsi="Arial"/>
          <w:color w:val="333333"/>
          <w:sz w:val="16"/>
        </w:rPr>
      </w:pPr>
    </w:p>
    <w:p w:rsidR="00000000" w:rsidRDefault="007D6188">
      <w:pPr>
        <w:numPr>
          <w:ilvl w:val="0"/>
          <w:numId w:val="1"/>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U.S. FHWA. (</w:t>
      </w:r>
      <w:proofErr w:type="spellStart"/>
      <w:r>
        <w:rPr>
          <w:rFonts w:ascii="Arial" w:eastAsia="Arial" w:hAnsi="Arial"/>
          <w:color w:val="333333"/>
          <w:sz w:val="16"/>
        </w:rPr>
        <w:t>n.d.</w:t>
      </w:r>
      <w:proofErr w:type="spellEnd"/>
      <w:r>
        <w:rPr>
          <w:rFonts w:ascii="Arial" w:eastAsia="Arial" w:hAnsi="Arial"/>
          <w:color w:val="333333"/>
          <w:sz w:val="16"/>
        </w:rPr>
        <w:t>) Modern Roundabouts: A Safer Choice. http://safety.fhwa.dot.gov/intersection/roundabouts/fhwasa10023/transcript/audio_no_speaker/</w:t>
      </w:r>
    </w:p>
    <w:p w:rsidR="00000000" w:rsidRDefault="007D6188">
      <w:pPr>
        <w:spacing w:line="16" w:lineRule="exact"/>
        <w:rPr>
          <w:rFonts w:ascii="Arial" w:eastAsia="Arial" w:hAnsi="Arial"/>
          <w:color w:val="333333"/>
          <w:sz w:val="16"/>
        </w:rPr>
      </w:pPr>
    </w:p>
    <w:p w:rsidR="00000000" w:rsidRDefault="007D6188">
      <w:pPr>
        <w:numPr>
          <w:ilvl w:val="0"/>
          <w:numId w:val="1"/>
        </w:numPr>
        <w:tabs>
          <w:tab w:val="left" w:pos="280"/>
        </w:tabs>
        <w:spacing w:line="271" w:lineRule="auto"/>
        <w:ind w:left="280" w:right="200" w:hanging="280"/>
        <w:jc w:val="both"/>
        <w:rPr>
          <w:rFonts w:ascii="Arial" w:eastAsia="Arial" w:hAnsi="Arial"/>
          <w:color w:val="333333"/>
          <w:sz w:val="16"/>
        </w:rPr>
      </w:pPr>
      <w:r>
        <w:rPr>
          <w:rFonts w:ascii="Arial" w:eastAsia="Arial" w:hAnsi="Arial"/>
          <w:color w:val="333333"/>
          <w:sz w:val="16"/>
        </w:rPr>
        <w:t>National Cooperative Highw</w:t>
      </w:r>
      <w:r>
        <w:rPr>
          <w:rFonts w:ascii="Arial" w:eastAsia="Arial" w:hAnsi="Arial"/>
          <w:color w:val="333333"/>
          <w:sz w:val="16"/>
        </w:rPr>
        <w:t>ay Research, Transportation Research Board, National Academies of Science. Roundabouts in the United States, Program Report 572. http://onlinepubs.trb.org/onlinepubs/nchrp/nchrp_rpt_572.pdf</w:t>
      </w:r>
    </w:p>
    <w:p w:rsidR="00000000" w:rsidRDefault="007D6188">
      <w:pPr>
        <w:tabs>
          <w:tab w:val="left" w:pos="280"/>
        </w:tabs>
        <w:spacing w:line="271" w:lineRule="auto"/>
        <w:ind w:left="280" w:right="200" w:hanging="280"/>
        <w:jc w:val="both"/>
        <w:rPr>
          <w:rFonts w:ascii="Arial" w:eastAsia="Arial" w:hAnsi="Arial"/>
          <w:color w:val="333333"/>
          <w:sz w:val="16"/>
        </w:rPr>
        <w:sectPr w:rsidR="00000000">
          <w:type w:val="continuous"/>
          <w:pgSz w:w="12240" w:h="15840"/>
          <w:pgMar w:top="446" w:right="600" w:bottom="230" w:left="540" w:header="0" w:footer="0" w:gutter="0"/>
          <w:cols w:space="0" w:equalWidth="0">
            <w:col w:w="11100"/>
          </w:cols>
          <w:docGrid w:linePitch="360"/>
        </w:sectPr>
      </w:pPr>
    </w:p>
    <w:p w:rsidR="00000000" w:rsidRDefault="007D6188">
      <w:pPr>
        <w:spacing w:line="0" w:lineRule="atLeast"/>
        <w:rPr>
          <w:rFonts w:ascii="Arial" w:eastAsia="Arial" w:hAnsi="Arial"/>
          <w:b/>
          <w:color w:val="EE0410"/>
          <w:sz w:val="37"/>
        </w:rPr>
      </w:pPr>
      <w:bookmarkStart w:id="3" w:name="page3"/>
      <w:bookmarkEnd w:id="3"/>
      <w:r>
        <w:rPr>
          <w:rFonts w:ascii="Arial" w:eastAsia="Arial" w:hAnsi="Arial"/>
          <w:b/>
          <w:color w:val="EE0410"/>
          <w:sz w:val="37"/>
        </w:rPr>
        <w:lastRenderedPageBreak/>
        <w:t xml:space="preserve">How </w:t>
      </w:r>
      <w:proofErr w:type="gramStart"/>
      <w:r>
        <w:rPr>
          <w:rFonts w:ascii="Arial" w:eastAsia="Arial" w:hAnsi="Arial"/>
          <w:b/>
          <w:color w:val="EE0410"/>
          <w:sz w:val="37"/>
        </w:rPr>
        <w:t>To</w:t>
      </w:r>
      <w:proofErr w:type="gramEnd"/>
      <w:r>
        <w:rPr>
          <w:rFonts w:ascii="Arial" w:eastAsia="Arial" w:hAnsi="Arial"/>
          <w:b/>
          <w:color w:val="EE0410"/>
          <w:sz w:val="37"/>
        </w:rPr>
        <w:t xml:space="preserve"> Get It Right</w:t>
      </w:r>
    </w:p>
    <w:p w:rsidR="00000000" w:rsidRDefault="007D6188">
      <w:pPr>
        <w:spacing w:line="0" w:lineRule="atLeast"/>
        <w:rPr>
          <w:rFonts w:ascii="Arial" w:eastAsia="Arial" w:hAnsi="Arial"/>
          <w:b/>
          <w:color w:val="EE0410"/>
          <w:sz w:val="37"/>
        </w:rPr>
        <w:sectPr w:rsidR="00000000">
          <w:pgSz w:w="12240" w:h="15840"/>
          <w:pgMar w:top="446" w:right="8220" w:bottom="249" w:left="540" w:header="0" w:footer="0" w:gutter="0"/>
          <w:cols w:space="0" w:equalWidth="0">
            <w:col w:w="3480"/>
          </w:cols>
          <w:docGrid w:linePitch="360"/>
        </w:sectPr>
      </w:pPr>
      <w:r>
        <w:rPr>
          <w:rFonts w:ascii="Arial" w:eastAsia="Arial" w:hAnsi="Arial"/>
          <w:b/>
          <w:noProof/>
          <w:color w:val="EE0410"/>
          <w:sz w:val="37"/>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107950</wp:posOffset>
                </wp:positionV>
                <wp:extent cx="7086600" cy="0"/>
                <wp:effectExtent l="9525" t="13335" r="9525" b="571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B87B"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" o:allowincell="f" strokecolor="#ee0410"/>
            </w:pict>
          </mc:Fallback>
        </mc:AlternateContent>
      </w:r>
      <w:r>
        <w:rPr>
          <w:rFonts w:ascii="Arial" w:eastAsia="Arial" w:hAnsi="Arial"/>
          <w:b/>
          <w:noProof/>
          <w:color w:val="EE0410"/>
          <w:sz w:val="37"/>
        </w:rPr>
        <w:drawing>
          <wp:anchor distT="0" distB="0" distL="114300" distR="114300" simplePos="0" relativeHeight="251655680" behindDoc="1" locked="0" layoutInCell="0" allowOverlap="1">
            <wp:simplePos x="0" y="0"/>
            <wp:positionH relativeFrom="column">
              <wp:posOffset>-12065</wp:posOffset>
            </wp:positionH>
            <wp:positionV relativeFrom="paragraph">
              <wp:posOffset>347980</wp:posOffset>
            </wp:positionV>
            <wp:extent cx="7112000" cy="2966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0" cy="2966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341" w:lineRule="exact"/>
        <w:rPr>
          <w:rFonts w:ascii="Times New Roman" w:eastAsia="Times New Roman" w:hAnsi="Times New Roman"/>
        </w:rPr>
      </w:pPr>
    </w:p>
    <w:p w:rsidR="00000000" w:rsidRDefault="007D6188">
      <w:pPr>
        <w:spacing w:line="344" w:lineRule="auto"/>
        <w:rPr>
          <w:rFonts w:ascii="Arial" w:eastAsia="Arial" w:hAnsi="Arial"/>
          <w:b/>
          <w:color w:val="FFFFFF"/>
          <w:sz w:val="19"/>
        </w:rPr>
      </w:pPr>
      <w:r>
        <w:rPr>
          <w:rFonts w:ascii="Arial" w:eastAsia="Arial" w:hAnsi="Arial"/>
          <w:b/>
          <w:color w:val="FFFFFF"/>
          <w:sz w:val="19"/>
        </w:rPr>
        <w:t xml:space="preserve">In Hamburg, N.Y., a </w:t>
      </w:r>
      <w:r>
        <w:rPr>
          <w:rFonts w:ascii="Arial" w:eastAsia="Arial" w:hAnsi="Arial"/>
          <w:b/>
          <w:color w:val="FFFFFF"/>
          <w:sz w:val="19"/>
        </w:rPr>
        <w:t>series of roundabouts on Route 62 helps calm traffic and create a sense of place.</w:t>
      </w:r>
    </w:p>
    <w:p w:rsidR="00000000" w:rsidRDefault="007D6188">
      <w:pPr>
        <w:spacing w:line="200" w:lineRule="exact"/>
        <w:rPr>
          <w:rFonts w:ascii="Times New Roman" w:eastAsia="Times New Roman" w:hAnsi="Times New Roman"/>
        </w:rPr>
      </w:pPr>
      <w:r>
        <w:rPr>
          <w:rFonts w:ascii="Arial" w:eastAsia="Arial" w:hAnsi="Arial"/>
          <w:b/>
          <w:color w:val="FFFFFF"/>
          <w:sz w:val="19"/>
        </w:rPr>
        <w:br w:type="column"/>
      </w: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341" w:lineRule="exact"/>
        <w:rPr>
          <w:rFonts w:ascii="Times New Roman" w:eastAsia="Times New Roman" w:hAnsi="Times New Roman"/>
        </w:rPr>
      </w:pPr>
    </w:p>
    <w:p w:rsidR="00000000" w:rsidRDefault="007D6188">
      <w:pPr>
        <w:spacing w:line="344" w:lineRule="auto"/>
        <w:rPr>
          <w:rFonts w:ascii="Arial" w:eastAsia="Arial" w:hAnsi="Arial"/>
          <w:b/>
          <w:color w:val="FFFFFF"/>
          <w:sz w:val="19"/>
        </w:rPr>
      </w:pPr>
      <w:r>
        <w:rPr>
          <w:rFonts w:ascii="Arial" w:eastAsia="Arial" w:hAnsi="Arial"/>
          <w:b/>
          <w:color w:val="FFFFFF"/>
          <w:sz w:val="19"/>
        </w:rPr>
        <w:t>This roadway approaching a roundabout in San Diego, Calif., reduces the distance people must cross.</w:t>
      </w:r>
    </w:p>
    <w:p w:rsidR="00000000" w:rsidRDefault="007D6188">
      <w:pPr>
        <w:spacing w:line="344" w:lineRule="auto"/>
        <w:rPr>
          <w:rFonts w:ascii="Arial" w:eastAsia="Arial" w:hAnsi="Arial"/>
          <w:b/>
          <w:color w:val="FFFFFF"/>
          <w:sz w:val="19"/>
        </w:rPr>
        <w:sectPr w:rsidR="00000000">
          <w:type w:val="continuous"/>
          <w:pgSz w:w="12240" w:h="15840"/>
          <w:pgMar w:top="446" w:right="720" w:bottom="249" w:left="740" w:header="0" w:footer="0" w:gutter="0"/>
          <w:cols w:num="2" w:space="0" w:equalWidth="0">
            <w:col w:w="4800" w:space="980"/>
            <w:col w:w="5000"/>
          </w:cols>
          <w:docGrid w:linePitch="360"/>
        </w:sectPr>
      </w:pPr>
    </w:p>
    <w:p w:rsidR="00000000" w:rsidRDefault="007D6188">
      <w:pPr>
        <w:spacing w:line="327" w:lineRule="exact"/>
        <w:rPr>
          <w:rFonts w:ascii="Times New Roman" w:eastAsia="Times New Roman" w:hAnsi="Times New Roman"/>
        </w:rPr>
      </w:pPr>
    </w:p>
    <w:p w:rsidR="00000000" w:rsidRDefault="007D6188">
      <w:pPr>
        <w:spacing w:line="284" w:lineRule="auto"/>
        <w:ind w:right="120"/>
        <w:rPr>
          <w:rFonts w:ascii="Arial" w:eastAsia="Arial" w:hAnsi="Arial"/>
          <w:b/>
          <w:sz w:val="26"/>
        </w:rPr>
      </w:pPr>
      <w:r>
        <w:rPr>
          <w:rFonts w:ascii="Arial" w:eastAsia="Arial" w:hAnsi="Arial"/>
          <w:b/>
          <w:sz w:val="26"/>
        </w:rPr>
        <w:t>For modern traffic roundabouts to be effective, i</w:t>
      </w:r>
      <w:r>
        <w:rPr>
          <w:rFonts w:ascii="Arial" w:eastAsia="Arial" w:hAnsi="Arial"/>
          <w:b/>
          <w:sz w:val="26"/>
        </w:rPr>
        <w:t>t</w:t>
      </w:r>
      <w:r>
        <w:rPr>
          <w:rFonts w:ascii="Arial" w:eastAsia="Arial" w:hAnsi="Arial"/>
          <w:b/>
          <w:sz w:val="26"/>
        </w:rPr>
        <w:t>’s important they</w:t>
      </w:r>
      <w:r>
        <w:rPr>
          <w:rFonts w:ascii="Arial" w:eastAsia="Arial" w:hAnsi="Arial"/>
          <w:b/>
          <w:sz w:val="26"/>
        </w:rPr>
        <w:t>’re done right:</w:t>
      </w:r>
    </w:p>
    <w:p w:rsidR="00000000" w:rsidRDefault="007D6188">
      <w:pPr>
        <w:spacing w:line="292"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Adopt a roundabout-first policy</w:t>
      </w:r>
    </w:p>
    <w:p w:rsidR="00000000" w:rsidRDefault="007D6188">
      <w:pPr>
        <w:spacing w:line="65" w:lineRule="exact"/>
        <w:rPr>
          <w:rFonts w:ascii="Times New Roman" w:eastAsia="Times New Roman" w:hAnsi="Times New Roman"/>
        </w:rPr>
      </w:pPr>
    </w:p>
    <w:p w:rsidR="00000000" w:rsidRDefault="007D6188">
      <w:pPr>
        <w:spacing w:line="300" w:lineRule="auto"/>
        <w:ind w:right="480"/>
        <w:jc w:val="both"/>
        <w:rPr>
          <w:rFonts w:ascii="Arial" w:eastAsia="Arial" w:hAnsi="Arial"/>
        </w:rPr>
      </w:pPr>
      <w:r>
        <w:rPr>
          <w:rFonts w:ascii="Arial" w:eastAsia="Arial" w:hAnsi="Arial"/>
        </w:rPr>
        <w:t>Whenever a roadway project includes reconstructing or constructing an intersection, analyze the feasibility of using a roundabout instead. This approach is</w:t>
      </w:r>
    </w:p>
    <w:p w:rsidR="00000000" w:rsidRDefault="007D6188">
      <w:pPr>
        <w:spacing w:line="3" w:lineRule="exact"/>
        <w:rPr>
          <w:rFonts w:ascii="Times New Roman" w:eastAsia="Times New Roman" w:hAnsi="Times New Roman"/>
        </w:rPr>
      </w:pPr>
    </w:p>
    <w:p w:rsidR="00000000" w:rsidRDefault="007D6188">
      <w:pPr>
        <w:spacing w:line="318" w:lineRule="auto"/>
        <w:ind w:right="100"/>
        <w:rPr>
          <w:rFonts w:ascii="Arial" w:eastAsia="Arial" w:hAnsi="Arial"/>
          <w:sz w:val="24"/>
          <w:vertAlign w:val="superscript"/>
        </w:rPr>
      </w:pPr>
      <w:proofErr w:type="gramStart"/>
      <w:r>
        <w:rPr>
          <w:rFonts w:ascii="Arial" w:eastAsia="Arial" w:hAnsi="Arial"/>
          <w:sz w:val="21"/>
        </w:rPr>
        <w:t>recommended</w:t>
      </w:r>
      <w:proofErr w:type="gramEnd"/>
      <w:r>
        <w:rPr>
          <w:rFonts w:ascii="Arial" w:eastAsia="Arial" w:hAnsi="Arial"/>
          <w:sz w:val="21"/>
        </w:rPr>
        <w:t xml:space="preserve"> by the U.S. Depar</w:t>
      </w:r>
      <w:r>
        <w:rPr>
          <w:rFonts w:ascii="Arial" w:eastAsia="Arial" w:hAnsi="Arial"/>
          <w:sz w:val="21"/>
        </w:rPr>
        <w:t>tment of Transportation</w:t>
      </w:r>
      <w:r>
        <w:rPr>
          <w:rFonts w:ascii="Arial" w:eastAsia="Arial" w:hAnsi="Arial"/>
          <w:sz w:val="21"/>
        </w:rPr>
        <w:t>’s Federal Highway Administration and backed by the Insurance Institute for Highway Safety.</w:t>
      </w:r>
      <w:r>
        <w:rPr>
          <w:rFonts w:ascii="Arial" w:eastAsia="Arial" w:hAnsi="Arial"/>
          <w:sz w:val="24"/>
          <w:vertAlign w:val="superscript"/>
        </w:rPr>
        <w:t>17</w:t>
      </w:r>
    </w:p>
    <w:p w:rsidR="00000000" w:rsidRDefault="007D6188">
      <w:pPr>
        <w:spacing w:line="148"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Embrace a public process and build support</w:t>
      </w:r>
    </w:p>
    <w:p w:rsidR="00000000" w:rsidRDefault="007D6188">
      <w:pPr>
        <w:spacing w:line="65" w:lineRule="exact"/>
        <w:rPr>
          <w:rFonts w:ascii="Times New Roman" w:eastAsia="Times New Roman" w:hAnsi="Times New Roman"/>
        </w:rPr>
      </w:pPr>
    </w:p>
    <w:p w:rsidR="00000000" w:rsidRDefault="007D6188">
      <w:pPr>
        <w:spacing w:line="286" w:lineRule="auto"/>
        <w:ind w:right="140"/>
        <w:rPr>
          <w:rFonts w:ascii="Arial" w:eastAsia="Arial" w:hAnsi="Arial"/>
          <w:sz w:val="21"/>
        </w:rPr>
      </w:pPr>
      <w:r>
        <w:rPr>
          <w:rFonts w:ascii="Arial" w:eastAsia="Arial" w:hAnsi="Arial"/>
          <w:sz w:val="21"/>
        </w:rPr>
        <w:t>Since roundabouts can be a new idea, elected leaders and agency staff may need to seek publi</w:t>
      </w:r>
      <w:r>
        <w:rPr>
          <w:rFonts w:ascii="Arial" w:eastAsia="Arial" w:hAnsi="Arial"/>
          <w:sz w:val="21"/>
        </w:rPr>
        <w:t>c support first, to inspire approval and navigate implementation.</w:t>
      </w:r>
    </w:p>
    <w:p w:rsidR="00000000" w:rsidRDefault="007D6188">
      <w:pPr>
        <w:spacing w:line="2" w:lineRule="exact"/>
        <w:rPr>
          <w:rFonts w:ascii="Times New Roman" w:eastAsia="Times New Roman" w:hAnsi="Times New Roman"/>
        </w:rPr>
      </w:pPr>
    </w:p>
    <w:p w:rsidR="00000000" w:rsidRDefault="007D6188">
      <w:pPr>
        <w:spacing w:line="290" w:lineRule="auto"/>
        <w:ind w:firstLine="270"/>
        <w:rPr>
          <w:rFonts w:ascii="Arial" w:eastAsia="Arial" w:hAnsi="Arial"/>
          <w:sz w:val="21"/>
        </w:rPr>
      </w:pPr>
      <w:r>
        <w:rPr>
          <w:rFonts w:ascii="Arial" w:eastAsia="Arial" w:hAnsi="Arial"/>
          <w:sz w:val="21"/>
        </w:rPr>
        <w:t>For example, community advocates can print this fact sheet, talk to neighbors, build community support and then meet with decision makers, news outlets, experts and others to discuss the be</w:t>
      </w:r>
      <w:r>
        <w:rPr>
          <w:rFonts w:ascii="Arial" w:eastAsia="Arial" w:hAnsi="Arial"/>
          <w:sz w:val="21"/>
        </w:rPr>
        <w:t>nefits of roundabouts. Agency staff can engage the public in a meaningful process, hosting interactive design workshops to build public acceptance and understanding.</w:t>
      </w:r>
    </w:p>
    <w:p w:rsidR="00000000" w:rsidRDefault="007D6188">
      <w:pPr>
        <w:spacing w:line="331" w:lineRule="exact"/>
        <w:rPr>
          <w:rFonts w:ascii="Times New Roman" w:eastAsia="Times New Roman" w:hAnsi="Times New Roman"/>
        </w:rPr>
      </w:pPr>
      <w:r>
        <w:rPr>
          <w:rFonts w:ascii="Arial" w:eastAsia="Arial" w:hAnsi="Arial"/>
          <w:sz w:val="21"/>
        </w:rPr>
        <w:br w:type="column"/>
      </w: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Design for speeds lower than 20 mph</w:t>
      </w:r>
    </w:p>
    <w:p w:rsidR="00000000" w:rsidRDefault="007D6188">
      <w:pPr>
        <w:spacing w:line="42" w:lineRule="exact"/>
        <w:rPr>
          <w:rFonts w:ascii="Times New Roman" w:eastAsia="Times New Roman" w:hAnsi="Times New Roman"/>
        </w:rPr>
      </w:pPr>
    </w:p>
    <w:p w:rsidR="00000000" w:rsidRDefault="007D6188">
      <w:pPr>
        <w:spacing w:line="244" w:lineRule="auto"/>
        <w:ind w:right="280"/>
        <w:rPr>
          <w:rFonts w:ascii="Arial" w:eastAsia="Arial" w:hAnsi="Arial"/>
          <w:sz w:val="25"/>
          <w:vertAlign w:val="superscript"/>
        </w:rPr>
      </w:pPr>
      <w:r>
        <w:rPr>
          <w:rFonts w:ascii="Arial" w:eastAsia="Arial" w:hAnsi="Arial"/>
          <w:sz w:val="22"/>
        </w:rPr>
        <w:t>Fast-moving vehicles kill people and divide place</w:t>
      </w:r>
      <w:r>
        <w:rPr>
          <w:rFonts w:ascii="Arial" w:eastAsia="Arial" w:hAnsi="Arial"/>
          <w:sz w:val="22"/>
        </w:rPr>
        <w:t>s. A pedestrian hit by a vehicle at 20 mph has a 90 percent chance of survival while the odds of surviving a 40 mph impact are only 10 percent.</w:t>
      </w:r>
      <w:r>
        <w:rPr>
          <w:rFonts w:ascii="Arial" w:eastAsia="Arial" w:hAnsi="Arial"/>
          <w:sz w:val="25"/>
          <w:vertAlign w:val="superscript"/>
        </w:rPr>
        <w:t>18</w:t>
      </w:r>
    </w:p>
    <w:p w:rsidR="00000000" w:rsidRDefault="007D6188">
      <w:pPr>
        <w:spacing w:line="1" w:lineRule="exact"/>
        <w:rPr>
          <w:rFonts w:ascii="Times New Roman" w:eastAsia="Times New Roman" w:hAnsi="Times New Roman"/>
        </w:rPr>
      </w:pPr>
    </w:p>
    <w:p w:rsidR="00000000" w:rsidRDefault="007D6188">
      <w:pPr>
        <w:spacing w:line="255" w:lineRule="auto"/>
        <w:ind w:right="200" w:firstLine="270"/>
        <w:rPr>
          <w:rFonts w:ascii="Arial" w:eastAsia="Arial" w:hAnsi="Arial"/>
          <w:sz w:val="22"/>
        </w:rPr>
      </w:pPr>
      <w:r>
        <w:rPr>
          <w:rFonts w:ascii="Arial" w:eastAsia="Arial" w:hAnsi="Arial"/>
          <w:sz w:val="22"/>
        </w:rPr>
        <w:t>Good roundabout design ensures that drivers slow down to 15 or 20 mph. This protects pedestrians, reduces pol</w:t>
      </w:r>
      <w:r>
        <w:rPr>
          <w:rFonts w:ascii="Arial" w:eastAsia="Arial" w:hAnsi="Arial"/>
          <w:sz w:val="22"/>
        </w:rPr>
        <w:t>lution and noise and creates a more pleasant neighborhood.</w:t>
      </w:r>
    </w:p>
    <w:p w:rsidR="00000000" w:rsidRDefault="007D6188">
      <w:pPr>
        <w:spacing w:line="256"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Keep dimensions tight</w:t>
      </w:r>
    </w:p>
    <w:p w:rsidR="00000000" w:rsidRDefault="007D6188">
      <w:pPr>
        <w:spacing w:line="42" w:lineRule="exact"/>
        <w:rPr>
          <w:rFonts w:ascii="Times New Roman" w:eastAsia="Times New Roman" w:hAnsi="Times New Roman"/>
        </w:rPr>
      </w:pPr>
    </w:p>
    <w:p w:rsidR="00000000" w:rsidRDefault="007D6188">
      <w:pPr>
        <w:spacing w:line="264" w:lineRule="auto"/>
        <w:ind w:right="20"/>
        <w:rPr>
          <w:rFonts w:ascii="Arial" w:eastAsia="Arial" w:hAnsi="Arial"/>
          <w:sz w:val="21"/>
        </w:rPr>
      </w:pPr>
      <w:r>
        <w:rPr>
          <w:rFonts w:ascii="Arial" w:eastAsia="Arial" w:hAnsi="Arial"/>
          <w:sz w:val="21"/>
        </w:rPr>
        <w:t>To keep traffic calm and therefore safe for all roadway users, roundabouts should feature context-appropriate design elements that reduce speed. Examples include tight ent</w:t>
      </w:r>
      <w:r>
        <w:rPr>
          <w:rFonts w:ascii="Arial" w:eastAsia="Arial" w:hAnsi="Arial"/>
          <w:sz w:val="21"/>
        </w:rPr>
        <w:t>ry and exit turn radii, narrow entry and circulatory lanes, appealing but non-distracting landscaping, a</w:t>
      </w:r>
    </w:p>
    <w:p w:rsidR="00000000" w:rsidRDefault="007D6188">
      <w:pPr>
        <w:spacing w:line="3" w:lineRule="exact"/>
        <w:rPr>
          <w:rFonts w:ascii="Times New Roman" w:eastAsia="Times New Roman" w:hAnsi="Times New Roman"/>
        </w:rPr>
      </w:pPr>
    </w:p>
    <w:p w:rsidR="00000000" w:rsidRDefault="007D6188">
      <w:pPr>
        <w:spacing w:line="262" w:lineRule="auto"/>
        <w:ind w:right="380"/>
        <w:rPr>
          <w:rFonts w:ascii="Arial" w:eastAsia="Arial" w:hAnsi="Arial"/>
          <w:sz w:val="22"/>
        </w:rPr>
      </w:pPr>
      <w:proofErr w:type="gramStart"/>
      <w:r>
        <w:rPr>
          <w:rFonts w:ascii="Arial" w:eastAsia="Arial" w:hAnsi="Arial"/>
          <w:sz w:val="22"/>
        </w:rPr>
        <w:t>truck</w:t>
      </w:r>
      <w:proofErr w:type="gramEnd"/>
      <w:r>
        <w:rPr>
          <w:rFonts w:ascii="Arial" w:eastAsia="Arial" w:hAnsi="Arial"/>
          <w:sz w:val="22"/>
        </w:rPr>
        <w:t xml:space="preserve"> apron for large vehicles and splitter lanes to help pedestrians cross two or more traffic lanes.</w:t>
      </w:r>
    </w:p>
    <w:p w:rsidR="00000000" w:rsidRDefault="007D6188">
      <w:pPr>
        <w:spacing w:line="246"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Make it beautiful</w:t>
      </w:r>
    </w:p>
    <w:p w:rsidR="00000000" w:rsidRDefault="007D6188">
      <w:pPr>
        <w:spacing w:line="42" w:lineRule="exact"/>
        <w:rPr>
          <w:rFonts w:ascii="Times New Roman" w:eastAsia="Times New Roman" w:hAnsi="Times New Roman"/>
        </w:rPr>
      </w:pPr>
    </w:p>
    <w:p w:rsidR="00000000" w:rsidRDefault="007D6188">
      <w:pPr>
        <w:spacing w:line="255" w:lineRule="auto"/>
        <w:rPr>
          <w:rFonts w:ascii="Arial" w:eastAsia="Arial" w:hAnsi="Arial"/>
          <w:sz w:val="22"/>
        </w:rPr>
      </w:pPr>
      <w:r>
        <w:rPr>
          <w:rFonts w:ascii="Arial" w:eastAsia="Arial" w:hAnsi="Arial"/>
          <w:sz w:val="22"/>
        </w:rPr>
        <w:t>An aesthetically pleasing</w:t>
      </w:r>
      <w:r>
        <w:rPr>
          <w:rFonts w:ascii="Arial" w:eastAsia="Arial" w:hAnsi="Arial"/>
          <w:sz w:val="22"/>
        </w:rPr>
        <w:t xml:space="preserve"> roundabout can create a sense of place, frame a neighborhood, establish an entry point into a business district or neighborhood and serve as a canvas for public art or a garden.</w:t>
      </w:r>
    </w:p>
    <w:p w:rsidR="00000000" w:rsidRDefault="007D6188">
      <w:pPr>
        <w:spacing w:line="255" w:lineRule="auto"/>
        <w:rPr>
          <w:rFonts w:ascii="Arial" w:eastAsia="Arial" w:hAnsi="Arial"/>
          <w:sz w:val="22"/>
        </w:rPr>
        <w:sectPr w:rsidR="00000000">
          <w:type w:val="continuous"/>
          <w:pgSz w:w="12240" w:h="15840"/>
          <w:pgMar w:top="446" w:right="540" w:bottom="249" w:left="540" w:header="0" w:footer="0" w:gutter="0"/>
          <w:cols w:num="2" w:space="0" w:equalWidth="0">
            <w:col w:w="5360" w:space="440"/>
            <w:col w:w="5360"/>
          </w:cols>
          <w:docGrid w:linePitch="360"/>
        </w:sectPr>
      </w:pPr>
      <w:r>
        <w:rPr>
          <w:rFonts w:ascii="Arial" w:eastAsia="Arial" w:hAnsi="Arial"/>
          <w:noProof/>
          <w:sz w:val="22"/>
        </w:rPr>
        <w:drawing>
          <wp:anchor distT="0" distB="0" distL="114300" distR="114300" simplePos="0" relativeHeight="251656704" behindDoc="1" locked="0" layoutInCell="0" allowOverlap="1">
            <wp:simplePos x="0" y="0"/>
            <wp:positionH relativeFrom="column">
              <wp:posOffset>-3631565</wp:posOffset>
            </wp:positionH>
            <wp:positionV relativeFrom="paragraph">
              <wp:posOffset>97155</wp:posOffset>
            </wp:positionV>
            <wp:extent cx="70104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12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326" w:lineRule="exact"/>
        <w:rPr>
          <w:rFonts w:ascii="Times New Roman" w:eastAsia="Times New Roman" w:hAnsi="Times New Roman"/>
        </w:rPr>
      </w:pPr>
    </w:p>
    <w:p w:rsidR="00000000" w:rsidRDefault="007D6188">
      <w:pPr>
        <w:numPr>
          <w:ilvl w:val="0"/>
          <w:numId w:val="2"/>
        </w:numPr>
        <w:tabs>
          <w:tab w:val="left" w:pos="280"/>
        </w:tabs>
        <w:spacing w:line="260" w:lineRule="auto"/>
        <w:ind w:left="280" w:hanging="280"/>
        <w:jc w:val="both"/>
        <w:rPr>
          <w:rFonts w:ascii="Arial" w:eastAsia="Arial" w:hAnsi="Arial"/>
          <w:color w:val="333333"/>
          <w:sz w:val="16"/>
        </w:rPr>
      </w:pPr>
      <w:r>
        <w:rPr>
          <w:rFonts w:ascii="Arial" w:eastAsia="Arial" w:hAnsi="Arial"/>
          <w:color w:val="333333"/>
          <w:sz w:val="16"/>
        </w:rPr>
        <w:t>Owsley, C. (2004). Driver Capabilities in Transportation in an Aging Socie</w:t>
      </w:r>
      <w:r>
        <w:rPr>
          <w:rFonts w:ascii="Arial" w:eastAsia="Arial" w:hAnsi="Arial"/>
          <w:color w:val="333333"/>
          <w:sz w:val="16"/>
        </w:rPr>
        <w:t>ty: A Decade of Experience. Technical Papers and Reports from a Conference: Bethesda, MD.; November 7-9, 1999. Washington, D.C.: Transportation Research Board</w:t>
      </w:r>
    </w:p>
    <w:p w:rsidR="00000000" w:rsidRDefault="007D6188">
      <w:pPr>
        <w:spacing w:line="1" w:lineRule="exact"/>
        <w:rPr>
          <w:rFonts w:ascii="Arial" w:eastAsia="Arial" w:hAnsi="Arial"/>
          <w:color w:val="333333"/>
          <w:sz w:val="16"/>
        </w:rPr>
      </w:pPr>
    </w:p>
    <w:p w:rsidR="00000000" w:rsidRDefault="007D6188">
      <w:pPr>
        <w:numPr>
          <w:ilvl w:val="0"/>
          <w:numId w:val="2"/>
        </w:numPr>
        <w:tabs>
          <w:tab w:val="left" w:pos="280"/>
        </w:tabs>
        <w:spacing w:line="260" w:lineRule="auto"/>
        <w:ind w:left="280" w:right="240" w:hanging="280"/>
        <w:jc w:val="both"/>
        <w:rPr>
          <w:rFonts w:ascii="Arial" w:eastAsia="Arial" w:hAnsi="Arial"/>
          <w:color w:val="333333"/>
          <w:sz w:val="16"/>
        </w:rPr>
      </w:pPr>
      <w:r>
        <w:rPr>
          <w:rFonts w:ascii="Arial" w:eastAsia="Arial" w:hAnsi="Arial"/>
          <w:color w:val="333333"/>
          <w:sz w:val="16"/>
        </w:rPr>
        <w:t>Pedestrian Access to Roundabouts: Assessment of Motorists</w:t>
      </w:r>
      <w:r>
        <w:rPr>
          <w:rFonts w:ascii="Arial" w:eastAsia="Arial" w:hAnsi="Arial"/>
          <w:color w:val="333333"/>
          <w:sz w:val="16"/>
        </w:rPr>
        <w:t>’ Yielding to Visually Impaired Pedestr</w:t>
      </w:r>
      <w:r>
        <w:rPr>
          <w:rFonts w:ascii="Arial" w:eastAsia="Arial" w:hAnsi="Arial"/>
          <w:color w:val="333333"/>
          <w:sz w:val="16"/>
        </w:rPr>
        <w:t>ians and Potential Treatments to Improve Access, FHWA. http:// www.fhwa.dot.gov/publications/research/safety/pedbike/05080/</w:t>
      </w:r>
    </w:p>
    <w:p w:rsidR="00000000" w:rsidRDefault="007D6188">
      <w:pPr>
        <w:spacing w:line="1" w:lineRule="exact"/>
        <w:rPr>
          <w:rFonts w:ascii="Arial" w:eastAsia="Arial" w:hAnsi="Arial"/>
          <w:color w:val="333333"/>
          <w:sz w:val="16"/>
        </w:rPr>
      </w:pPr>
    </w:p>
    <w:p w:rsidR="00000000" w:rsidRDefault="007D6188">
      <w:pPr>
        <w:numPr>
          <w:ilvl w:val="0"/>
          <w:numId w:val="2"/>
        </w:numPr>
        <w:tabs>
          <w:tab w:val="left" w:pos="280"/>
        </w:tabs>
        <w:spacing w:line="260" w:lineRule="auto"/>
        <w:ind w:left="280" w:right="40" w:hanging="280"/>
        <w:jc w:val="both"/>
        <w:rPr>
          <w:rFonts w:ascii="Arial" w:eastAsia="Arial" w:hAnsi="Arial"/>
          <w:color w:val="333333"/>
          <w:sz w:val="16"/>
        </w:rPr>
      </w:pPr>
      <w:proofErr w:type="spellStart"/>
      <w:r>
        <w:rPr>
          <w:rFonts w:ascii="Arial" w:eastAsia="Arial" w:hAnsi="Arial"/>
          <w:color w:val="333333"/>
          <w:sz w:val="16"/>
        </w:rPr>
        <w:t>Skene</w:t>
      </w:r>
      <w:proofErr w:type="spellEnd"/>
      <w:r>
        <w:rPr>
          <w:rFonts w:ascii="Arial" w:eastAsia="Arial" w:hAnsi="Arial"/>
          <w:color w:val="333333"/>
          <w:sz w:val="16"/>
        </w:rPr>
        <w:t xml:space="preserve">, M., Jacobson, M., </w:t>
      </w:r>
      <w:proofErr w:type="spellStart"/>
      <w:r>
        <w:rPr>
          <w:rFonts w:ascii="Arial" w:eastAsia="Arial" w:hAnsi="Arial"/>
          <w:color w:val="333333"/>
          <w:sz w:val="16"/>
        </w:rPr>
        <w:t>Havercroft</w:t>
      </w:r>
      <w:proofErr w:type="spellEnd"/>
      <w:r>
        <w:rPr>
          <w:rFonts w:ascii="Arial" w:eastAsia="Arial" w:hAnsi="Arial"/>
          <w:color w:val="333333"/>
          <w:sz w:val="16"/>
        </w:rPr>
        <w:t xml:space="preserve">, D., </w:t>
      </w:r>
      <w:proofErr w:type="spellStart"/>
      <w:r>
        <w:rPr>
          <w:rFonts w:ascii="Arial" w:eastAsia="Arial" w:hAnsi="Arial"/>
          <w:color w:val="333333"/>
          <w:sz w:val="16"/>
        </w:rPr>
        <w:t>Boan</w:t>
      </w:r>
      <w:proofErr w:type="spellEnd"/>
      <w:r>
        <w:rPr>
          <w:rFonts w:ascii="Arial" w:eastAsia="Arial" w:hAnsi="Arial"/>
          <w:color w:val="333333"/>
          <w:sz w:val="16"/>
        </w:rPr>
        <w:t>, J. (</w:t>
      </w:r>
      <w:proofErr w:type="spellStart"/>
      <w:r>
        <w:rPr>
          <w:rFonts w:ascii="Arial" w:eastAsia="Arial" w:hAnsi="Arial"/>
          <w:color w:val="333333"/>
          <w:sz w:val="16"/>
        </w:rPr>
        <w:t>n.d.</w:t>
      </w:r>
      <w:proofErr w:type="spellEnd"/>
      <w:r>
        <w:rPr>
          <w:rFonts w:ascii="Arial" w:eastAsia="Arial" w:hAnsi="Arial"/>
          <w:color w:val="333333"/>
          <w:sz w:val="16"/>
        </w:rPr>
        <w:t>). Considerations for Accommodating Visually Impaired Pedestrians at Roundab</w:t>
      </w:r>
      <w:r>
        <w:rPr>
          <w:rFonts w:ascii="Arial" w:eastAsia="Arial" w:hAnsi="Arial"/>
          <w:color w:val="333333"/>
          <w:sz w:val="16"/>
        </w:rPr>
        <w:t>outs, Institute for Transportation Engineers. http://www.ite.org/Membersonly/annualmeeting/2010/AB10H1002.pdf</w:t>
      </w:r>
    </w:p>
    <w:p w:rsidR="00000000" w:rsidRDefault="007D6188">
      <w:pPr>
        <w:spacing w:line="1" w:lineRule="exact"/>
        <w:rPr>
          <w:rFonts w:ascii="Arial" w:eastAsia="Arial" w:hAnsi="Arial"/>
          <w:color w:val="333333"/>
          <w:sz w:val="16"/>
        </w:rPr>
      </w:pPr>
    </w:p>
    <w:p w:rsidR="00000000" w:rsidRDefault="007D6188">
      <w:pPr>
        <w:numPr>
          <w:ilvl w:val="0"/>
          <w:numId w:val="2"/>
        </w:numPr>
        <w:tabs>
          <w:tab w:val="left" w:pos="280"/>
        </w:tabs>
        <w:spacing w:line="260" w:lineRule="auto"/>
        <w:ind w:left="280" w:right="140" w:hanging="280"/>
        <w:jc w:val="both"/>
        <w:rPr>
          <w:rFonts w:ascii="Arial" w:eastAsia="Arial" w:hAnsi="Arial"/>
          <w:color w:val="333333"/>
          <w:sz w:val="16"/>
        </w:rPr>
      </w:pPr>
      <w:r>
        <w:rPr>
          <w:rFonts w:ascii="Arial" w:eastAsia="Arial" w:hAnsi="Arial"/>
          <w:color w:val="333333"/>
          <w:sz w:val="16"/>
        </w:rPr>
        <w:t>Smart Transportation Guide, Planning and Designing Highways and Streets that Support Sustainable and Livable Communities. Chapter 6. http://www.s</w:t>
      </w:r>
      <w:r>
        <w:rPr>
          <w:rFonts w:ascii="Arial" w:eastAsia="Arial" w:hAnsi="Arial"/>
          <w:color w:val="333333"/>
          <w:sz w:val="16"/>
        </w:rPr>
        <w:t>tate.nj.us/ transportation/community/mobility/pdf/smarttransportationguidebook2008.pdf</w:t>
      </w:r>
    </w:p>
    <w:p w:rsidR="00000000" w:rsidRDefault="007D6188">
      <w:pPr>
        <w:spacing w:line="1" w:lineRule="exact"/>
        <w:rPr>
          <w:rFonts w:ascii="Arial" w:eastAsia="Arial" w:hAnsi="Arial"/>
          <w:color w:val="333333"/>
          <w:sz w:val="16"/>
        </w:rPr>
      </w:pPr>
    </w:p>
    <w:p w:rsidR="00000000" w:rsidRDefault="007D6188">
      <w:pPr>
        <w:numPr>
          <w:ilvl w:val="0"/>
          <w:numId w:val="2"/>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Ibid</w:t>
      </w:r>
    </w:p>
    <w:p w:rsidR="00000000" w:rsidRDefault="007D6188">
      <w:pPr>
        <w:spacing w:line="16" w:lineRule="exact"/>
        <w:rPr>
          <w:rFonts w:ascii="Arial" w:eastAsia="Arial" w:hAnsi="Arial"/>
          <w:color w:val="333333"/>
          <w:sz w:val="16"/>
        </w:rPr>
      </w:pPr>
    </w:p>
    <w:p w:rsidR="00000000" w:rsidRDefault="007D6188">
      <w:pPr>
        <w:numPr>
          <w:ilvl w:val="0"/>
          <w:numId w:val="2"/>
        </w:numPr>
        <w:tabs>
          <w:tab w:val="left" w:pos="280"/>
        </w:tabs>
        <w:spacing w:line="0" w:lineRule="atLeast"/>
        <w:ind w:left="280" w:hanging="280"/>
        <w:jc w:val="both"/>
        <w:rPr>
          <w:rFonts w:ascii="Arial" w:eastAsia="Arial" w:hAnsi="Arial"/>
          <w:color w:val="333333"/>
          <w:sz w:val="16"/>
        </w:rPr>
      </w:pPr>
      <w:r>
        <w:rPr>
          <w:rFonts w:ascii="Arial" w:eastAsia="Arial" w:hAnsi="Arial"/>
          <w:color w:val="333333"/>
          <w:sz w:val="16"/>
        </w:rPr>
        <w:t>Federal Highway Administration (FHWA). Proven Safety Countermeasures. http://safety.fhwa.dot.gov/provencountermeasures/fhwa_sa_12_0</w:t>
      </w:r>
    </w:p>
    <w:p w:rsidR="00000000" w:rsidRDefault="007D6188">
      <w:pPr>
        <w:tabs>
          <w:tab w:val="left" w:pos="280"/>
        </w:tabs>
        <w:spacing w:line="0" w:lineRule="atLeast"/>
        <w:ind w:left="280" w:hanging="280"/>
        <w:jc w:val="both"/>
        <w:rPr>
          <w:rFonts w:ascii="Arial" w:eastAsia="Arial" w:hAnsi="Arial"/>
          <w:color w:val="333333"/>
          <w:sz w:val="16"/>
        </w:rPr>
        <w:sectPr w:rsidR="00000000">
          <w:type w:val="continuous"/>
          <w:pgSz w:w="12240" w:h="15840"/>
          <w:pgMar w:top="446" w:right="560" w:bottom="249" w:left="540" w:header="0" w:footer="0" w:gutter="0"/>
          <w:cols w:space="0" w:equalWidth="0">
            <w:col w:w="11140"/>
          </w:cols>
          <w:docGrid w:linePitch="360"/>
        </w:sectPr>
      </w:pPr>
    </w:p>
    <w:p w:rsidR="00000000" w:rsidRDefault="007D6188">
      <w:pPr>
        <w:spacing w:line="0" w:lineRule="atLeast"/>
        <w:rPr>
          <w:rFonts w:ascii="Arial" w:eastAsia="Arial" w:hAnsi="Arial"/>
          <w:b/>
          <w:color w:val="EE0410"/>
          <w:sz w:val="35"/>
        </w:rPr>
      </w:pPr>
      <w:bookmarkStart w:id="4" w:name="page4"/>
      <w:bookmarkEnd w:id="4"/>
      <w:r>
        <w:rPr>
          <w:rFonts w:ascii="Arial" w:eastAsia="Arial" w:hAnsi="Arial"/>
          <w:b/>
          <w:color w:val="EE0410"/>
          <w:sz w:val="35"/>
        </w:rPr>
        <w:t>Success Stories</w:t>
      </w:r>
    </w:p>
    <w:p w:rsidR="00000000" w:rsidRDefault="007D6188">
      <w:pPr>
        <w:spacing w:line="0" w:lineRule="atLeast"/>
        <w:rPr>
          <w:rFonts w:ascii="Arial" w:eastAsia="Arial" w:hAnsi="Arial"/>
          <w:b/>
          <w:color w:val="EE0410"/>
          <w:sz w:val="35"/>
        </w:rPr>
        <w:sectPr w:rsidR="00000000">
          <w:pgSz w:w="12240" w:h="15840"/>
          <w:pgMar w:top="446" w:right="8980" w:bottom="220" w:left="540" w:header="0" w:footer="0" w:gutter="0"/>
          <w:cols w:space="0" w:equalWidth="0">
            <w:col w:w="2720"/>
          </w:cols>
          <w:docGrid w:linePitch="360"/>
        </w:sectPr>
      </w:pPr>
      <w:r>
        <w:rPr>
          <w:rFonts w:ascii="Arial" w:eastAsia="Arial" w:hAnsi="Arial"/>
          <w:b/>
          <w:noProof/>
          <w:color w:val="EE0410"/>
          <w:sz w:val="35"/>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122555</wp:posOffset>
                </wp:positionV>
                <wp:extent cx="7086600" cy="0"/>
                <wp:effectExtent l="9525" t="13335" r="9525"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ED3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5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" o:allowincell="f" strokecolor="#ee0410"/>
            </w:pict>
          </mc:Fallback>
        </mc:AlternateContent>
      </w:r>
    </w:p>
    <w:p w:rsidR="00000000" w:rsidRDefault="007D6188">
      <w:pPr>
        <w:spacing w:line="200" w:lineRule="exact"/>
        <w:rPr>
          <w:rFonts w:ascii="Times New Roman" w:eastAsia="Times New Roman" w:hAnsi="Times New Roman"/>
        </w:rPr>
      </w:pPr>
    </w:p>
    <w:p w:rsidR="00000000" w:rsidRDefault="007D6188">
      <w:pPr>
        <w:spacing w:line="332"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San Die</w:t>
      </w:r>
      <w:r>
        <w:rPr>
          <w:rFonts w:ascii="Arial" w:eastAsia="Arial" w:hAnsi="Arial"/>
          <w:b/>
          <w:sz w:val="24"/>
        </w:rPr>
        <w:t>go, California: La Jolla Boulevard</w:t>
      </w:r>
    </w:p>
    <w:p w:rsidR="00000000" w:rsidRDefault="007D6188">
      <w:pPr>
        <w:spacing w:line="40" w:lineRule="exact"/>
        <w:rPr>
          <w:rFonts w:ascii="Times New Roman" w:eastAsia="Times New Roman" w:hAnsi="Times New Roman"/>
        </w:rPr>
      </w:pPr>
    </w:p>
    <w:p w:rsidR="00000000" w:rsidRDefault="007D6188">
      <w:pPr>
        <w:spacing w:line="262" w:lineRule="auto"/>
        <w:rPr>
          <w:rFonts w:ascii="Arial" w:eastAsia="Arial" w:hAnsi="Arial"/>
          <w:sz w:val="21"/>
        </w:rPr>
      </w:pPr>
      <w:r>
        <w:rPr>
          <w:rFonts w:ascii="Arial" w:eastAsia="Arial" w:hAnsi="Arial"/>
          <w:sz w:val="21"/>
        </w:rPr>
        <w:t xml:space="preserve">A string of five roundabouts has allowed the city to reduce the road from five vehicle lanes to two, while also cutting travel time, adding on-street parking, attracting new businesses and still moving 23,000 vehicles a </w:t>
      </w:r>
      <w:r>
        <w:rPr>
          <w:rFonts w:ascii="Arial" w:eastAsia="Arial" w:hAnsi="Arial"/>
          <w:sz w:val="21"/>
        </w:rPr>
        <w:t>day.</w:t>
      </w:r>
    </w:p>
    <w:p w:rsidR="00000000" w:rsidRDefault="007D6188">
      <w:pPr>
        <w:spacing w:line="2" w:lineRule="exact"/>
        <w:rPr>
          <w:rFonts w:ascii="Times New Roman" w:eastAsia="Times New Roman" w:hAnsi="Times New Roman"/>
        </w:rPr>
      </w:pPr>
    </w:p>
    <w:p w:rsidR="00000000" w:rsidRDefault="007D6188">
      <w:pPr>
        <w:spacing w:line="273" w:lineRule="auto"/>
        <w:ind w:firstLine="270"/>
        <w:rPr>
          <w:rFonts w:ascii="Arial" w:eastAsia="Arial" w:hAnsi="Arial"/>
          <w:sz w:val="21"/>
        </w:rPr>
      </w:pPr>
      <w:r>
        <w:rPr>
          <w:rFonts w:ascii="Arial" w:eastAsia="Arial" w:hAnsi="Arial"/>
          <w:sz w:val="21"/>
        </w:rPr>
        <w:t>The number of people walking went up, noise pollution plummeted and the increase in walking, bicycling and street life is bringing new business to retailers.</w:t>
      </w:r>
    </w:p>
    <w:p w:rsidR="00000000" w:rsidRDefault="007D6188">
      <w:pPr>
        <w:spacing w:line="200" w:lineRule="exact"/>
        <w:rPr>
          <w:rFonts w:ascii="Times New Roman" w:eastAsia="Times New Roman" w:hAnsi="Times New Roman"/>
        </w:rPr>
      </w:pPr>
      <w:r>
        <w:rPr>
          <w:rFonts w:ascii="Arial" w:eastAsia="Arial" w:hAnsi="Arial"/>
          <w:sz w:val="21"/>
        </w:rPr>
        <w:br w:type="column"/>
      </w:r>
    </w:p>
    <w:p w:rsidR="00000000" w:rsidRDefault="007D6188">
      <w:pPr>
        <w:spacing w:line="200" w:lineRule="exact"/>
        <w:rPr>
          <w:rFonts w:ascii="Times New Roman" w:eastAsia="Times New Roman" w:hAnsi="Times New Roman"/>
        </w:rPr>
      </w:pPr>
    </w:p>
    <w:p w:rsidR="00000000" w:rsidRDefault="007D6188">
      <w:pPr>
        <w:spacing w:line="275" w:lineRule="exact"/>
        <w:rPr>
          <w:rFonts w:ascii="Times New Roman" w:eastAsia="Times New Roman" w:hAnsi="Times New Roman"/>
        </w:rPr>
      </w:pPr>
    </w:p>
    <w:p w:rsidR="00000000" w:rsidRDefault="007D6188">
      <w:pPr>
        <w:spacing w:line="0" w:lineRule="atLeast"/>
        <w:rPr>
          <w:rFonts w:ascii="Arial" w:eastAsia="Arial" w:hAnsi="Arial"/>
          <w:b/>
          <w:color w:val="EE0410"/>
          <w:sz w:val="28"/>
        </w:rPr>
      </w:pPr>
      <w:r>
        <w:rPr>
          <w:rFonts w:ascii="Arial" w:eastAsia="Arial" w:hAnsi="Arial"/>
          <w:b/>
          <w:color w:val="EE0410"/>
          <w:sz w:val="28"/>
        </w:rPr>
        <w:t>HOW IT WORKS</w:t>
      </w:r>
    </w:p>
    <w:p w:rsidR="00000000" w:rsidRDefault="007D6188">
      <w:pPr>
        <w:spacing w:line="273" w:lineRule="exact"/>
        <w:rPr>
          <w:rFonts w:ascii="Times New Roman" w:eastAsia="Times New Roman" w:hAnsi="Times New Roman"/>
        </w:rPr>
      </w:pPr>
      <w:r>
        <w:rPr>
          <w:rFonts w:ascii="Arial" w:eastAsia="Arial" w:hAnsi="Arial"/>
          <w:b/>
          <w:noProof/>
          <w:color w:val="EE0410"/>
          <w:sz w:val="28"/>
        </w:rPr>
        <mc:AlternateContent>
          <mc:Choice Requires="wps">
            <w:drawing>
              <wp:anchor distT="0" distB="0" distL="114300" distR="114300" simplePos="0" relativeHeight="251658752" behindDoc="1" locked="0" layoutInCell="0" allowOverlap="1">
                <wp:simplePos x="0" y="0"/>
                <wp:positionH relativeFrom="column">
                  <wp:posOffset>3175</wp:posOffset>
                </wp:positionH>
                <wp:positionV relativeFrom="paragraph">
                  <wp:posOffset>-223520</wp:posOffset>
                </wp:positionV>
                <wp:extent cx="3400425" cy="0"/>
                <wp:effectExtent l="9525" t="5080" r="9525" b="1397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6350">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474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6pt" to="2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" o:allowincell="f" strokecolor="#ee0410" strokeweight=".5pt"/>
            </w:pict>
          </mc:Fallback>
        </mc:AlternateContent>
      </w:r>
      <w:r>
        <w:rPr>
          <w:rFonts w:ascii="Arial" w:eastAsia="Arial" w:hAnsi="Arial"/>
          <w:b/>
          <w:noProof/>
          <w:color w:val="EE0410"/>
          <w:sz w:val="28"/>
        </w:rPr>
        <mc:AlternateContent>
          <mc:Choice Requires="wps">
            <w:drawing>
              <wp:anchor distT="0" distB="0" distL="114300" distR="114300" simplePos="0" relativeHeight="251659776" behindDoc="1" locked="0" layoutInCell="0" allowOverlap="1">
                <wp:simplePos x="0" y="0"/>
                <wp:positionH relativeFrom="column">
                  <wp:posOffset>3175</wp:posOffset>
                </wp:positionH>
                <wp:positionV relativeFrom="paragraph">
                  <wp:posOffset>31115</wp:posOffset>
                </wp:positionV>
                <wp:extent cx="3400425" cy="0"/>
                <wp:effectExtent l="9525" t="12065" r="9525"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6350">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1558"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5pt" to="2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" o:allowincell="f" strokecolor="#ee0410" strokeweight=".5pt"/>
            </w:pict>
          </mc:Fallback>
        </mc:AlternateContent>
      </w:r>
    </w:p>
    <w:p w:rsidR="00000000" w:rsidRDefault="007D6188">
      <w:pPr>
        <w:spacing w:line="292" w:lineRule="auto"/>
        <w:rPr>
          <w:rFonts w:ascii="Arial" w:eastAsia="Arial" w:hAnsi="Arial"/>
        </w:rPr>
      </w:pPr>
      <w:r>
        <w:rPr>
          <w:rFonts w:ascii="Arial" w:eastAsia="Arial" w:hAnsi="Arial"/>
        </w:rPr>
        <w:t>As these illustrations demonstrate, roundabouts harbor far fewer potenti</w:t>
      </w:r>
      <w:r>
        <w:rPr>
          <w:rFonts w:ascii="Arial" w:eastAsia="Arial" w:hAnsi="Arial"/>
        </w:rPr>
        <w:t>al conflict points than conventional intersections, making streets safer for all users.</w:t>
      </w:r>
    </w:p>
    <w:p w:rsidR="00000000" w:rsidRDefault="007D6188">
      <w:pPr>
        <w:spacing w:line="292" w:lineRule="auto"/>
        <w:rPr>
          <w:rFonts w:ascii="Arial" w:eastAsia="Arial" w:hAnsi="Arial"/>
        </w:rPr>
        <w:sectPr w:rsidR="00000000">
          <w:type w:val="continuous"/>
          <w:pgSz w:w="12240" w:h="15840"/>
          <w:pgMar w:top="446" w:right="840" w:bottom="220" w:left="540" w:header="0" w:footer="0" w:gutter="0"/>
          <w:cols w:num="2" w:space="0" w:equalWidth="0">
            <w:col w:w="5340" w:space="460"/>
            <w:col w:w="5060"/>
          </w:cols>
          <w:docGrid w:linePitch="360"/>
        </w:sectPr>
      </w:pPr>
      <w:r>
        <w:rPr>
          <w:rFonts w:ascii="Arial" w:eastAsia="Arial" w:hAnsi="Arial"/>
          <w:noProof/>
        </w:rPr>
        <w:drawing>
          <wp:anchor distT="0" distB="0" distL="114300" distR="114300" simplePos="0" relativeHeight="251660800" behindDoc="1" locked="0" layoutInCell="0" allowOverlap="1">
            <wp:simplePos x="0" y="0"/>
            <wp:positionH relativeFrom="column">
              <wp:posOffset>71120</wp:posOffset>
            </wp:positionH>
            <wp:positionV relativeFrom="paragraph">
              <wp:posOffset>462280</wp:posOffset>
            </wp:positionV>
            <wp:extent cx="1771015" cy="16884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015" cy="16884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32"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Hamburg, New York: Route 62</w:t>
      </w:r>
    </w:p>
    <w:p w:rsidR="00000000" w:rsidRDefault="007D6188">
      <w:pPr>
        <w:spacing w:line="40" w:lineRule="exact"/>
        <w:rPr>
          <w:rFonts w:ascii="Times New Roman" w:eastAsia="Times New Roman" w:hAnsi="Times New Roman"/>
        </w:rPr>
      </w:pPr>
    </w:p>
    <w:p w:rsidR="00000000" w:rsidRDefault="007D6188">
      <w:pPr>
        <w:spacing w:line="275" w:lineRule="auto"/>
        <w:jc w:val="both"/>
        <w:rPr>
          <w:rFonts w:ascii="Arial" w:eastAsia="Arial" w:hAnsi="Arial"/>
        </w:rPr>
      </w:pPr>
      <w:r>
        <w:rPr>
          <w:rFonts w:ascii="Arial" w:eastAsia="Arial" w:hAnsi="Arial"/>
        </w:rPr>
        <w:t>By the 1990s, business had declined along the Route 62 commercial district. Empty storefronts pushed shoppers away to malls and big bo</w:t>
      </w:r>
      <w:r>
        <w:rPr>
          <w:rFonts w:ascii="Arial" w:eastAsia="Arial" w:hAnsi="Arial"/>
        </w:rPr>
        <w:t>x stores. The road was generally congested and hazardous for cyclists and pedestrians.</w:t>
      </w:r>
    </w:p>
    <w:p w:rsidR="00000000" w:rsidRDefault="007D6188">
      <w:pPr>
        <w:spacing w:line="2" w:lineRule="exact"/>
        <w:rPr>
          <w:rFonts w:ascii="Times New Roman" w:eastAsia="Times New Roman" w:hAnsi="Times New Roman"/>
        </w:rPr>
      </w:pPr>
    </w:p>
    <w:p w:rsidR="00000000" w:rsidRDefault="007D6188">
      <w:pPr>
        <w:spacing w:line="281" w:lineRule="auto"/>
        <w:ind w:right="60" w:firstLine="270"/>
        <w:rPr>
          <w:rFonts w:ascii="Arial" w:eastAsia="Arial" w:hAnsi="Arial"/>
        </w:rPr>
      </w:pPr>
      <w:r>
        <w:rPr>
          <w:rFonts w:ascii="Arial" w:eastAsia="Arial" w:hAnsi="Arial"/>
        </w:rPr>
        <w:t xml:space="preserve">A state plan emphasized wider roads and signalized intersections. But a group of residents banded together as the </w:t>
      </w:r>
      <w:r>
        <w:rPr>
          <w:rFonts w:ascii="Arial" w:eastAsia="Arial" w:hAnsi="Arial"/>
        </w:rPr>
        <w:t>“Route 62 Committee</w:t>
      </w:r>
      <w:r>
        <w:rPr>
          <w:rFonts w:ascii="Arial" w:eastAsia="Arial" w:hAnsi="Arial"/>
        </w:rPr>
        <w:t>” and created a new vision for Rout</w:t>
      </w:r>
      <w:r>
        <w:rPr>
          <w:rFonts w:ascii="Arial" w:eastAsia="Arial" w:hAnsi="Arial"/>
        </w:rPr>
        <w:t>e 62 based on walkability and calmer traffic. Roundabouts have reduced the number and severity of crashes, congestion has been eased and emissions from idling cars have been reduced.</w:t>
      </w:r>
    </w:p>
    <w:p w:rsidR="00000000" w:rsidRDefault="007D6188">
      <w:pPr>
        <w:spacing w:line="200" w:lineRule="exact"/>
        <w:rPr>
          <w:rFonts w:ascii="Times New Roman" w:eastAsia="Times New Roman" w:hAnsi="Times New Roman"/>
        </w:rPr>
      </w:pPr>
      <w:r>
        <w:rPr>
          <w:rFonts w:ascii="Arial" w:eastAsia="Arial" w:hAnsi="Arial"/>
        </w:rPr>
        <w:br w:type="column"/>
      </w:r>
    </w:p>
    <w:p w:rsidR="00000000" w:rsidRDefault="007D6188">
      <w:pPr>
        <w:spacing w:line="200" w:lineRule="exact"/>
        <w:rPr>
          <w:rFonts w:ascii="Times New Roman" w:eastAsia="Times New Roman" w:hAnsi="Times New Roman"/>
        </w:rPr>
      </w:pPr>
    </w:p>
    <w:p w:rsidR="00000000" w:rsidRDefault="007D6188">
      <w:pPr>
        <w:spacing w:line="310" w:lineRule="exact"/>
        <w:rPr>
          <w:rFonts w:ascii="Times New Roman" w:eastAsia="Times New Roman" w:hAnsi="Times New Roman"/>
        </w:rPr>
      </w:pPr>
    </w:p>
    <w:p w:rsidR="00000000" w:rsidRDefault="007D6188">
      <w:pPr>
        <w:spacing w:line="239" w:lineRule="auto"/>
        <w:rPr>
          <w:rFonts w:ascii="Wingdings" w:eastAsia="Wingdings" w:hAnsi="Wingdings"/>
          <w:b/>
          <w:color w:val="EE0410"/>
          <w:sz w:val="36"/>
        </w:rPr>
      </w:pPr>
      <w:r>
        <w:rPr>
          <w:rFonts w:ascii="Wingdings" w:eastAsia="Wingdings" w:hAnsi="Wingdings"/>
          <w:b/>
          <w:color w:val="EE0410"/>
          <w:sz w:val="36"/>
        </w:rPr>
        <w:t></w:t>
      </w:r>
    </w:p>
    <w:p w:rsidR="00000000" w:rsidRDefault="007D6188">
      <w:pPr>
        <w:spacing w:line="200" w:lineRule="exact"/>
        <w:rPr>
          <w:rFonts w:ascii="Times New Roman" w:eastAsia="Times New Roman" w:hAnsi="Times New Roman"/>
        </w:rPr>
      </w:pPr>
    </w:p>
    <w:p w:rsidR="00000000" w:rsidRDefault="007D6188">
      <w:pPr>
        <w:spacing w:line="364" w:lineRule="exact"/>
        <w:rPr>
          <w:rFonts w:ascii="Times New Roman" w:eastAsia="Times New Roman" w:hAnsi="Times New Roman"/>
        </w:rPr>
      </w:pPr>
    </w:p>
    <w:p w:rsidR="00000000" w:rsidRDefault="007D6188">
      <w:pPr>
        <w:spacing w:line="0" w:lineRule="atLeast"/>
        <w:rPr>
          <w:rFonts w:ascii="Wingdings" w:eastAsia="Wingdings" w:hAnsi="Wingdings"/>
          <w:b/>
          <w:sz w:val="35"/>
        </w:rPr>
      </w:pPr>
      <w:r>
        <w:rPr>
          <w:rFonts w:ascii="Wingdings" w:eastAsia="Wingdings" w:hAnsi="Wingdings"/>
          <w:b/>
          <w:sz w:val="35"/>
        </w:rPr>
        <w:t></w:t>
      </w:r>
    </w:p>
    <w:p w:rsidR="00000000" w:rsidRDefault="007D6188">
      <w:pPr>
        <w:spacing w:line="200" w:lineRule="exact"/>
        <w:rPr>
          <w:rFonts w:ascii="Times New Roman" w:eastAsia="Times New Roman" w:hAnsi="Times New Roman"/>
        </w:rPr>
      </w:pPr>
      <w:r>
        <w:rPr>
          <w:rFonts w:ascii="Wingdings" w:eastAsia="Wingdings" w:hAnsi="Wingdings"/>
          <w:b/>
          <w:sz w:val="35"/>
        </w:rPr>
        <w:br w:type="column"/>
      </w:r>
    </w:p>
    <w:p w:rsidR="00000000" w:rsidRDefault="007D6188">
      <w:pPr>
        <w:spacing w:line="200" w:lineRule="exact"/>
        <w:rPr>
          <w:rFonts w:ascii="Times New Roman" w:eastAsia="Times New Roman" w:hAnsi="Times New Roman"/>
        </w:rPr>
      </w:pPr>
    </w:p>
    <w:p w:rsidR="00000000" w:rsidRDefault="007D6188">
      <w:pPr>
        <w:spacing w:line="386" w:lineRule="exact"/>
        <w:rPr>
          <w:rFonts w:ascii="Times New Roman" w:eastAsia="Times New Roman" w:hAnsi="Times New Roman"/>
        </w:rPr>
      </w:pPr>
    </w:p>
    <w:p w:rsidR="00000000" w:rsidRDefault="007D6188">
      <w:pPr>
        <w:spacing w:line="310" w:lineRule="auto"/>
        <w:rPr>
          <w:rFonts w:ascii="Arial" w:eastAsia="Arial" w:hAnsi="Arial"/>
        </w:rPr>
      </w:pPr>
      <w:r>
        <w:rPr>
          <w:rFonts w:ascii="Arial" w:eastAsia="Arial" w:hAnsi="Arial"/>
        </w:rPr>
        <w:t>32 vehicle-to-vehicle conflict points</w:t>
      </w:r>
    </w:p>
    <w:p w:rsidR="00000000" w:rsidRDefault="007D6188">
      <w:pPr>
        <w:spacing w:line="366" w:lineRule="exact"/>
        <w:rPr>
          <w:rFonts w:ascii="Times New Roman" w:eastAsia="Times New Roman" w:hAnsi="Times New Roman"/>
        </w:rPr>
      </w:pPr>
    </w:p>
    <w:p w:rsidR="00000000" w:rsidRDefault="007D6188">
      <w:pPr>
        <w:spacing w:line="310" w:lineRule="auto"/>
        <w:rPr>
          <w:rFonts w:ascii="Arial" w:eastAsia="Arial" w:hAnsi="Arial"/>
        </w:rPr>
      </w:pPr>
      <w:r>
        <w:rPr>
          <w:rFonts w:ascii="Arial" w:eastAsia="Arial" w:hAnsi="Arial"/>
        </w:rPr>
        <w:t>24 vehicle-to-person</w:t>
      </w:r>
      <w:r>
        <w:rPr>
          <w:rFonts w:ascii="Arial" w:eastAsia="Arial" w:hAnsi="Arial"/>
        </w:rPr>
        <w:t xml:space="preserve"> conflict points</w:t>
      </w:r>
    </w:p>
    <w:p w:rsidR="00000000" w:rsidRDefault="007D6188">
      <w:pPr>
        <w:spacing w:line="310" w:lineRule="auto"/>
        <w:rPr>
          <w:rFonts w:ascii="Arial" w:eastAsia="Arial" w:hAnsi="Arial"/>
        </w:rPr>
        <w:sectPr w:rsidR="00000000">
          <w:type w:val="continuous"/>
          <w:pgSz w:w="12240" w:h="15840"/>
          <w:pgMar w:top="446" w:right="540" w:bottom="220" w:left="540" w:header="0" w:footer="0" w:gutter="0"/>
          <w:cols w:num="3" w:space="0" w:equalWidth="0">
            <w:col w:w="5160" w:space="3620"/>
            <w:col w:w="320" w:space="160"/>
            <w:col w:w="1900"/>
          </w:cols>
          <w:docGrid w:linePitch="360"/>
        </w:sectPr>
      </w:pPr>
    </w:p>
    <w:p w:rsidR="00000000" w:rsidRDefault="007D6188">
      <w:pPr>
        <w:spacing w:line="227" w:lineRule="exact"/>
        <w:rPr>
          <w:rFonts w:ascii="Times New Roman" w:eastAsia="Times New Roman" w:hAnsi="Times New Roman"/>
        </w:rPr>
      </w:pPr>
    </w:p>
    <w:p w:rsidR="00000000" w:rsidRDefault="007D6188">
      <w:pPr>
        <w:spacing w:line="291" w:lineRule="exact"/>
        <w:rPr>
          <w:rFonts w:ascii="Arial" w:eastAsia="Arial" w:hAnsi="Arial"/>
          <w:b/>
          <w:sz w:val="24"/>
        </w:rPr>
      </w:pPr>
      <w:r>
        <w:rPr>
          <w:rFonts w:ascii="PMingLiU" w:eastAsia="PMingLiU" w:hAnsi="PMingLiU"/>
          <w:b/>
          <w:color w:val="EE0410"/>
          <w:sz w:val="24"/>
        </w:rPr>
        <w:t></w:t>
      </w:r>
      <w:r>
        <w:rPr>
          <w:rFonts w:ascii="Arial" w:eastAsia="Arial" w:hAnsi="Arial"/>
          <w:b/>
          <w:sz w:val="24"/>
        </w:rPr>
        <w:t xml:space="preserve"> Bradenton Beach, Florida: Bridge Street</w:t>
      </w:r>
    </w:p>
    <w:p w:rsidR="00000000" w:rsidRDefault="007D6188">
      <w:pPr>
        <w:spacing w:line="40" w:lineRule="exact"/>
        <w:rPr>
          <w:rFonts w:ascii="Times New Roman" w:eastAsia="Times New Roman" w:hAnsi="Times New Roman"/>
        </w:rPr>
      </w:pPr>
    </w:p>
    <w:p w:rsidR="00000000" w:rsidRDefault="007D6188">
      <w:pPr>
        <w:spacing w:line="250" w:lineRule="auto"/>
        <w:ind w:right="60"/>
        <w:rPr>
          <w:rFonts w:ascii="Arial" w:eastAsia="Arial" w:hAnsi="Arial"/>
          <w:sz w:val="22"/>
        </w:rPr>
      </w:pPr>
      <w:r>
        <w:rPr>
          <w:rFonts w:ascii="Arial" w:eastAsia="Arial" w:hAnsi="Arial"/>
          <w:sz w:val="22"/>
        </w:rPr>
        <w:t xml:space="preserve">One pedestrian was being killed every year at the intersection of Bridge Street and North Gulf Drive. With 18,000 cars and trucks moving daily, the traffic separated residents and visitors from </w:t>
      </w:r>
      <w:r>
        <w:rPr>
          <w:rFonts w:ascii="Arial" w:eastAsia="Arial" w:hAnsi="Arial"/>
          <w:sz w:val="22"/>
        </w:rPr>
        <w:t>the beach. People could see the beach, but they could not walk to it without taking severe risks.</w:t>
      </w:r>
    </w:p>
    <w:p w:rsidR="00000000" w:rsidRDefault="007D6188">
      <w:pPr>
        <w:spacing w:line="3" w:lineRule="exact"/>
        <w:rPr>
          <w:rFonts w:ascii="Times New Roman" w:eastAsia="Times New Roman" w:hAnsi="Times New Roman"/>
        </w:rPr>
      </w:pPr>
    </w:p>
    <w:p w:rsidR="00000000" w:rsidRDefault="007D6188">
      <w:pPr>
        <w:spacing w:line="266" w:lineRule="auto"/>
        <w:ind w:firstLine="270"/>
        <w:rPr>
          <w:rFonts w:ascii="Arial" w:eastAsia="Arial" w:hAnsi="Arial"/>
          <w:sz w:val="21"/>
        </w:rPr>
      </w:pPr>
      <w:r>
        <w:rPr>
          <w:rFonts w:ascii="Arial" w:eastAsia="Arial" w:hAnsi="Arial"/>
          <w:sz w:val="21"/>
        </w:rPr>
        <w:t>A roundabout was built and the police chief reports there hasn</w:t>
      </w:r>
      <w:r>
        <w:rPr>
          <w:rFonts w:ascii="Arial" w:eastAsia="Arial" w:hAnsi="Arial"/>
          <w:sz w:val="21"/>
        </w:rPr>
        <w:t>’t been a recorded crash of any type since. With many more people walking to the beach, parking</w:t>
      </w:r>
      <w:r>
        <w:rPr>
          <w:rFonts w:ascii="Arial" w:eastAsia="Arial" w:hAnsi="Arial"/>
          <w:sz w:val="21"/>
        </w:rPr>
        <w:t xml:space="preserve"> eased, and the roundabout became one of the nation</w:t>
      </w:r>
      <w:r>
        <w:rPr>
          <w:rFonts w:ascii="Arial" w:eastAsia="Arial" w:hAnsi="Arial"/>
          <w:sz w:val="21"/>
        </w:rPr>
        <w:t>’s first to kick-start downtown reinvestment, which is now bustling with pedestrians, new homes and retail activity.</w:t>
      </w:r>
    </w:p>
    <w:p w:rsidR="00000000" w:rsidRDefault="007D6188">
      <w:pPr>
        <w:spacing w:line="20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92710</wp:posOffset>
                </wp:positionV>
                <wp:extent cx="7086600" cy="0"/>
                <wp:effectExtent l="9525" t="6350" r="9525" b="127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2274"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" o:allowincell="f" strokecolor="#ee0410" strokeweight=".5pt"/>
            </w:pict>
          </mc:Fallback>
        </mc:AlternateContent>
      </w:r>
      <w:r>
        <w:rPr>
          <w:rFonts w:ascii="Arial" w:eastAsia="Arial" w:hAnsi="Arial"/>
          <w:sz w:val="21"/>
        </w:rPr>
        <w:br w:type="column"/>
      </w: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374" w:lineRule="exact"/>
        <w:rPr>
          <w:rFonts w:ascii="Times New Roman" w:eastAsia="Times New Roman" w:hAnsi="Times New Roman"/>
        </w:rPr>
      </w:pPr>
    </w:p>
    <w:p w:rsidR="00000000" w:rsidRDefault="007D6188">
      <w:pPr>
        <w:spacing w:line="239" w:lineRule="auto"/>
        <w:rPr>
          <w:rFonts w:ascii="Wingdings" w:eastAsia="Wingdings" w:hAnsi="Wingdings"/>
          <w:b/>
          <w:color w:val="EE0410"/>
          <w:sz w:val="36"/>
        </w:rPr>
      </w:pPr>
      <w:r>
        <w:rPr>
          <w:rFonts w:ascii="Wingdings" w:eastAsia="Wingdings" w:hAnsi="Wingdings"/>
          <w:b/>
          <w:color w:val="EE0410"/>
          <w:sz w:val="36"/>
        </w:rPr>
        <w:t></w:t>
      </w:r>
    </w:p>
    <w:p w:rsidR="00000000" w:rsidRDefault="007D6188">
      <w:pPr>
        <w:spacing w:line="200" w:lineRule="exact"/>
        <w:rPr>
          <w:rFonts w:ascii="Times New Roman" w:eastAsia="Times New Roman" w:hAnsi="Times New Roman"/>
        </w:rPr>
      </w:pPr>
      <w:r>
        <w:rPr>
          <w:rFonts w:ascii="Wingdings" w:eastAsia="Wingdings" w:hAnsi="Wingdings"/>
          <w:b/>
          <w:noProof/>
          <w:color w:val="EE0410"/>
          <w:sz w:val="36"/>
        </w:rPr>
        <w:drawing>
          <wp:anchor distT="0" distB="0" distL="114300" distR="114300" simplePos="0" relativeHeight="251662848" behindDoc="1" locked="0" layoutInCell="0" allowOverlap="1">
            <wp:simplePos x="0" y="0"/>
            <wp:positionH relativeFrom="column">
              <wp:posOffset>-1762760</wp:posOffset>
            </wp:positionH>
            <wp:positionV relativeFrom="paragraph">
              <wp:posOffset>-704850</wp:posOffset>
            </wp:positionV>
            <wp:extent cx="1654810" cy="1651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810" cy="1651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364" w:lineRule="exact"/>
        <w:rPr>
          <w:rFonts w:ascii="Times New Roman" w:eastAsia="Times New Roman" w:hAnsi="Times New Roman"/>
        </w:rPr>
      </w:pPr>
    </w:p>
    <w:p w:rsidR="00000000" w:rsidRDefault="007D6188">
      <w:pPr>
        <w:spacing w:line="0" w:lineRule="atLeast"/>
        <w:rPr>
          <w:rFonts w:ascii="Wingdings" w:eastAsia="Wingdings" w:hAnsi="Wingdings"/>
          <w:b/>
          <w:sz w:val="35"/>
        </w:rPr>
      </w:pPr>
      <w:r>
        <w:rPr>
          <w:rFonts w:ascii="Wingdings" w:eastAsia="Wingdings" w:hAnsi="Wingdings"/>
          <w:b/>
          <w:sz w:val="35"/>
        </w:rPr>
        <w:t></w:t>
      </w:r>
    </w:p>
    <w:p w:rsidR="00000000" w:rsidRDefault="007D6188">
      <w:pPr>
        <w:spacing w:line="200" w:lineRule="exact"/>
        <w:rPr>
          <w:rFonts w:ascii="Times New Roman" w:eastAsia="Times New Roman" w:hAnsi="Times New Roman"/>
        </w:rPr>
      </w:pPr>
      <w:r>
        <w:rPr>
          <w:rFonts w:ascii="Wingdings" w:eastAsia="Wingdings" w:hAnsi="Wingdings"/>
          <w:b/>
          <w:sz w:val="35"/>
        </w:rPr>
        <w:br w:type="column"/>
      </w: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00" w:lineRule="exact"/>
        <w:rPr>
          <w:rFonts w:ascii="Times New Roman" w:eastAsia="Times New Roman" w:hAnsi="Times New Roman"/>
        </w:rPr>
      </w:pPr>
    </w:p>
    <w:p w:rsidR="00000000" w:rsidRDefault="007D6188">
      <w:pPr>
        <w:spacing w:line="250" w:lineRule="exact"/>
        <w:rPr>
          <w:rFonts w:ascii="Times New Roman" w:eastAsia="Times New Roman" w:hAnsi="Times New Roman"/>
        </w:rPr>
      </w:pPr>
    </w:p>
    <w:p w:rsidR="00000000" w:rsidRDefault="007D6188">
      <w:pPr>
        <w:spacing w:line="284" w:lineRule="auto"/>
        <w:rPr>
          <w:rFonts w:ascii="Arial" w:eastAsia="Arial" w:hAnsi="Arial"/>
          <w:sz w:val="21"/>
        </w:rPr>
      </w:pPr>
      <w:r>
        <w:rPr>
          <w:rFonts w:ascii="Arial" w:eastAsia="Arial" w:hAnsi="Arial"/>
          <w:sz w:val="21"/>
        </w:rPr>
        <w:t>8 vehicle-to-vehicle conflict points</w:t>
      </w:r>
    </w:p>
    <w:p w:rsidR="00000000" w:rsidRDefault="007D6188">
      <w:pPr>
        <w:spacing w:line="388" w:lineRule="exact"/>
        <w:rPr>
          <w:rFonts w:ascii="Times New Roman" w:eastAsia="Times New Roman" w:hAnsi="Times New Roman"/>
        </w:rPr>
      </w:pPr>
    </w:p>
    <w:p w:rsidR="00000000" w:rsidRDefault="007D6188">
      <w:pPr>
        <w:spacing w:line="310" w:lineRule="auto"/>
        <w:ind w:right="20"/>
        <w:rPr>
          <w:rFonts w:ascii="Arial" w:eastAsia="Arial" w:hAnsi="Arial"/>
        </w:rPr>
      </w:pPr>
      <w:r>
        <w:rPr>
          <w:rFonts w:ascii="Arial" w:eastAsia="Arial" w:hAnsi="Arial"/>
        </w:rPr>
        <w:t>8 vehicle-to-person conflict po</w:t>
      </w:r>
      <w:r>
        <w:rPr>
          <w:rFonts w:ascii="Arial" w:eastAsia="Arial" w:hAnsi="Arial"/>
        </w:rPr>
        <w:t>ints</w:t>
      </w:r>
    </w:p>
    <w:p w:rsidR="00000000" w:rsidRDefault="007D6188">
      <w:pPr>
        <w:spacing w:line="310" w:lineRule="auto"/>
        <w:ind w:right="20"/>
        <w:rPr>
          <w:rFonts w:ascii="Arial" w:eastAsia="Arial" w:hAnsi="Arial"/>
        </w:rPr>
        <w:sectPr w:rsidR="00000000">
          <w:type w:val="continuous"/>
          <w:pgSz w:w="12240" w:h="15840"/>
          <w:pgMar w:top="446" w:right="640" w:bottom="220" w:left="540" w:header="0" w:footer="0" w:gutter="0"/>
          <w:cols w:num="3" w:space="0" w:equalWidth="0">
            <w:col w:w="5240" w:space="3540"/>
            <w:col w:w="320" w:space="160"/>
            <w:col w:w="1800"/>
          </w:cols>
          <w:docGrid w:linePitch="360"/>
        </w:sectPr>
      </w:pPr>
    </w:p>
    <w:p w:rsidR="00000000" w:rsidRDefault="007D6188">
      <w:pPr>
        <w:spacing w:line="177" w:lineRule="exact"/>
        <w:rPr>
          <w:rFonts w:ascii="Times New Roman" w:eastAsia="Times New Roman" w:hAnsi="Times New Roman"/>
        </w:rPr>
      </w:pPr>
    </w:p>
    <w:p w:rsidR="00000000" w:rsidRDefault="007D6188">
      <w:pPr>
        <w:spacing w:line="0" w:lineRule="atLeast"/>
        <w:rPr>
          <w:rFonts w:ascii="Arial" w:eastAsia="Arial" w:hAnsi="Arial"/>
          <w:b/>
          <w:color w:val="EE0410"/>
          <w:sz w:val="28"/>
        </w:rPr>
      </w:pPr>
      <w:r>
        <w:rPr>
          <w:rFonts w:ascii="Arial" w:eastAsia="Arial" w:hAnsi="Arial"/>
          <w:b/>
          <w:color w:val="EE0410"/>
          <w:sz w:val="28"/>
        </w:rPr>
        <w:t>RESOURCES</w:t>
      </w:r>
    </w:p>
    <w:p w:rsidR="00000000" w:rsidRDefault="007D6188">
      <w:pPr>
        <w:spacing w:line="382" w:lineRule="exact"/>
        <w:rPr>
          <w:rFonts w:ascii="Times New Roman" w:eastAsia="Times New Roman" w:hAnsi="Times New Roman"/>
        </w:rPr>
      </w:pPr>
      <w:r>
        <w:rPr>
          <w:rFonts w:ascii="Arial" w:eastAsia="Arial" w:hAnsi="Arial"/>
          <w:b/>
          <w:noProof/>
          <w:color w:val="EE0410"/>
          <w:sz w:val="28"/>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31115</wp:posOffset>
                </wp:positionV>
                <wp:extent cx="7086600" cy="0"/>
                <wp:effectExtent l="9525" t="13970" r="952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EE041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6432"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" o:allowincell="f" strokecolor="#ee0410" strokeweight=".5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0"/>
        <w:gridCol w:w="5380"/>
        <w:gridCol w:w="420"/>
        <w:gridCol w:w="5100"/>
      </w:tblGrid>
      <w:tr w:rsidR="00000000">
        <w:trPr>
          <w:trHeight w:val="198"/>
        </w:trPr>
        <w:tc>
          <w:tcPr>
            <w:tcW w:w="200" w:type="dxa"/>
            <w:shd w:val="clear" w:color="auto" w:fill="auto"/>
            <w:vAlign w:val="bottom"/>
          </w:tcPr>
          <w:p w:rsidR="00000000" w:rsidRDefault="007D6188">
            <w:pPr>
              <w:spacing w:line="0" w:lineRule="atLeast"/>
              <w:jc w:val="right"/>
              <w:rPr>
                <w:rFonts w:ascii="Arial" w:eastAsia="Arial" w:hAnsi="Arial"/>
                <w:color w:val="333333"/>
                <w:w w:val="74"/>
                <w:sz w:val="16"/>
              </w:rPr>
            </w:pPr>
            <w:r>
              <w:rPr>
                <w:rFonts w:ascii="Arial" w:eastAsia="Arial" w:hAnsi="Arial"/>
                <w:color w:val="333333"/>
                <w:w w:val="74"/>
                <w:sz w:val="16"/>
              </w:rPr>
              <w:t>1.</w:t>
            </w:r>
          </w:p>
        </w:tc>
        <w:tc>
          <w:tcPr>
            <w:tcW w:w="5380" w:type="dxa"/>
            <w:shd w:val="clear" w:color="auto" w:fill="auto"/>
            <w:vAlign w:val="bottom"/>
          </w:tcPr>
          <w:p w:rsidR="00000000" w:rsidRDefault="007D6188">
            <w:pPr>
              <w:spacing w:line="0" w:lineRule="atLeast"/>
              <w:ind w:left="80"/>
              <w:rPr>
                <w:rFonts w:ascii="Arial" w:eastAsia="Arial" w:hAnsi="Arial"/>
                <w:color w:val="333333"/>
                <w:w w:val="99"/>
                <w:sz w:val="16"/>
              </w:rPr>
            </w:pPr>
            <w:r>
              <w:rPr>
                <w:rFonts w:ascii="Arial" w:eastAsia="Arial" w:hAnsi="Arial"/>
                <w:b/>
                <w:color w:val="333333"/>
                <w:w w:val="99"/>
                <w:sz w:val="16"/>
              </w:rPr>
              <w:t>Roundabouts</w:t>
            </w:r>
            <w:r>
              <w:rPr>
                <w:rFonts w:ascii="Arial" w:eastAsia="Arial" w:hAnsi="Arial"/>
                <w:color w:val="333333"/>
                <w:w w:val="99"/>
                <w:sz w:val="16"/>
              </w:rPr>
              <w:t>, FHWA. http://safety.fhwa.dot.gov/intersection/roundabouts/</w:t>
            </w:r>
          </w:p>
        </w:tc>
        <w:tc>
          <w:tcPr>
            <w:tcW w:w="420" w:type="dxa"/>
            <w:shd w:val="clear" w:color="auto" w:fill="auto"/>
            <w:vAlign w:val="bottom"/>
          </w:tcPr>
          <w:p w:rsidR="00000000" w:rsidRDefault="007D6188">
            <w:pPr>
              <w:spacing w:line="0" w:lineRule="atLeast"/>
              <w:jc w:val="right"/>
              <w:rPr>
                <w:rFonts w:ascii="Arial" w:eastAsia="Arial" w:hAnsi="Arial"/>
                <w:color w:val="333333"/>
                <w:sz w:val="16"/>
              </w:rPr>
            </w:pPr>
            <w:r>
              <w:rPr>
                <w:rFonts w:ascii="Arial" w:eastAsia="Arial" w:hAnsi="Arial"/>
                <w:color w:val="333333"/>
                <w:sz w:val="16"/>
              </w:rPr>
              <w:t>5.</w:t>
            </w:r>
          </w:p>
        </w:tc>
        <w:tc>
          <w:tcPr>
            <w:tcW w:w="5100" w:type="dxa"/>
            <w:shd w:val="clear" w:color="auto" w:fill="auto"/>
            <w:vAlign w:val="bottom"/>
          </w:tcPr>
          <w:p w:rsidR="00000000" w:rsidRDefault="007D6188">
            <w:pPr>
              <w:spacing w:line="0" w:lineRule="atLeast"/>
              <w:ind w:left="100"/>
              <w:rPr>
                <w:rFonts w:ascii="Arial" w:eastAsia="Arial" w:hAnsi="Arial"/>
                <w:color w:val="333333"/>
                <w:w w:val="94"/>
                <w:sz w:val="16"/>
              </w:rPr>
            </w:pPr>
            <w:r>
              <w:rPr>
                <w:rFonts w:ascii="Arial" w:eastAsia="Arial" w:hAnsi="Arial"/>
                <w:b/>
                <w:color w:val="333333"/>
                <w:w w:val="94"/>
                <w:sz w:val="16"/>
              </w:rPr>
              <w:t xml:space="preserve">Geocoded National Roundabout Database. </w:t>
            </w:r>
            <w:r>
              <w:rPr>
                <w:rFonts w:ascii="Arial" w:eastAsia="Arial" w:hAnsi="Arial"/>
                <w:color w:val="333333"/>
                <w:w w:val="94"/>
                <w:sz w:val="16"/>
              </w:rPr>
              <w:t>http://roundabouts.kittelson.</w:t>
            </w:r>
          </w:p>
        </w:tc>
      </w:tr>
      <w:tr w:rsidR="00000000">
        <w:trPr>
          <w:trHeight w:val="200"/>
        </w:trPr>
        <w:tc>
          <w:tcPr>
            <w:tcW w:w="200" w:type="dxa"/>
            <w:shd w:val="clear" w:color="auto" w:fill="auto"/>
            <w:vAlign w:val="bottom"/>
          </w:tcPr>
          <w:p w:rsidR="00000000" w:rsidRDefault="007D6188">
            <w:pPr>
              <w:spacing w:line="0" w:lineRule="atLeast"/>
              <w:jc w:val="right"/>
              <w:rPr>
                <w:rFonts w:ascii="Arial" w:eastAsia="Arial" w:hAnsi="Arial"/>
                <w:color w:val="333333"/>
                <w:w w:val="74"/>
                <w:sz w:val="16"/>
              </w:rPr>
            </w:pPr>
            <w:r>
              <w:rPr>
                <w:rFonts w:ascii="Arial" w:eastAsia="Arial" w:hAnsi="Arial"/>
                <w:color w:val="333333"/>
                <w:w w:val="74"/>
                <w:sz w:val="16"/>
              </w:rPr>
              <w:t>2.</w:t>
            </w: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b/>
                <w:color w:val="333333"/>
                <w:sz w:val="16"/>
              </w:rPr>
              <w:t xml:space="preserve">Technical Summary: Roundabouts, </w:t>
            </w:r>
            <w:r>
              <w:rPr>
                <w:rFonts w:ascii="Arial" w:eastAsia="Arial" w:hAnsi="Arial"/>
                <w:color w:val="333333"/>
                <w:sz w:val="16"/>
              </w:rPr>
              <w:t>FHWA. http://safety.fhwa.dot.gov/</w:t>
            </w:r>
          </w:p>
        </w:tc>
        <w:tc>
          <w:tcPr>
            <w:tcW w:w="420" w:type="dxa"/>
            <w:shd w:val="clear" w:color="auto" w:fill="auto"/>
            <w:vAlign w:val="bottom"/>
          </w:tcPr>
          <w:p w:rsidR="00000000" w:rsidRDefault="007D6188">
            <w:pPr>
              <w:spacing w:line="0" w:lineRule="atLeast"/>
              <w:rPr>
                <w:rFonts w:ascii="Times New Roman" w:eastAsia="Times New Roman" w:hAnsi="Times New Roman"/>
                <w:sz w:val="17"/>
              </w:rPr>
            </w:pPr>
          </w:p>
        </w:tc>
        <w:tc>
          <w:tcPr>
            <w:tcW w:w="5100" w:type="dxa"/>
            <w:shd w:val="clear" w:color="auto" w:fill="auto"/>
            <w:vAlign w:val="bottom"/>
          </w:tcPr>
          <w:p w:rsidR="00000000" w:rsidRDefault="007D6188">
            <w:pPr>
              <w:spacing w:line="0" w:lineRule="atLeast"/>
              <w:ind w:left="100"/>
              <w:rPr>
                <w:rFonts w:ascii="Arial" w:eastAsia="Arial" w:hAnsi="Arial"/>
                <w:color w:val="333333"/>
                <w:sz w:val="16"/>
              </w:rPr>
            </w:pPr>
            <w:r>
              <w:rPr>
                <w:rFonts w:ascii="Arial" w:eastAsia="Arial" w:hAnsi="Arial"/>
                <w:color w:val="333333"/>
                <w:sz w:val="16"/>
              </w:rPr>
              <w:t>com/</w:t>
            </w:r>
          </w:p>
        </w:tc>
      </w:tr>
      <w:tr w:rsidR="00000000">
        <w:trPr>
          <w:trHeight w:val="200"/>
        </w:trPr>
        <w:tc>
          <w:tcPr>
            <w:tcW w:w="200" w:type="dxa"/>
            <w:shd w:val="clear" w:color="auto" w:fill="auto"/>
            <w:vAlign w:val="bottom"/>
          </w:tcPr>
          <w:p w:rsidR="00000000" w:rsidRDefault="007D6188">
            <w:pPr>
              <w:spacing w:line="0" w:lineRule="atLeast"/>
              <w:rPr>
                <w:rFonts w:ascii="Times New Roman" w:eastAsia="Times New Roman" w:hAnsi="Times New Roman"/>
                <w:sz w:val="17"/>
              </w:rPr>
            </w:pP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color w:val="333333"/>
                <w:sz w:val="16"/>
              </w:rPr>
              <w:t>intersection</w:t>
            </w:r>
            <w:r>
              <w:rPr>
                <w:rFonts w:ascii="Arial" w:eastAsia="Arial" w:hAnsi="Arial"/>
                <w:color w:val="333333"/>
                <w:sz w:val="16"/>
              </w:rPr>
              <w:t>/roundabouts/fhwasa10006/fhwasa10006.pdf</w:t>
            </w:r>
          </w:p>
        </w:tc>
        <w:tc>
          <w:tcPr>
            <w:tcW w:w="420" w:type="dxa"/>
            <w:shd w:val="clear" w:color="auto" w:fill="auto"/>
            <w:vAlign w:val="bottom"/>
          </w:tcPr>
          <w:p w:rsidR="00000000" w:rsidRDefault="007D6188">
            <w:pPr>
              <w:spacing w:line="0" w:lineRule="atLeast"/>
              <w:jc w:val="right"/>
              <w:rPr>
                <w:rFonts w:ascii="Arial" w:eastAsia="Arial" w:hAnsi="Arial"/>
                <w:color w:val="333333"/>
                <w:sz w:val="16"/>
              </w:rPr>
            </w:pPr>
            <w:r>
              <w:rPr>
                <w:rFonts w:ascii="Arial" w:eastAsia="Arial" w:hAnsi="Arial"/>
                <w:color w:val="333333"/>
                <w:sz w:val="16"/>
              </w:rPr>
              <w:t>6.</w:t>
            </w:r>
          </w:p>
        </w:tc>
        <w:tc>
          <w:tcPr>
            <w:tcW w:w="5100" w:type="dxa"/>
            <w:shd w:val="clear" w:color="auto" w:fill="auto"/>
            <w:vAlign w:val="bottom"/>
          </w:tcPr>
          <w:p w:rsidR="00000000" w:rsidRDefault="007D6188">
            <w:pPr>
              <w:spacing w:line="0" w:lineRule="atLeast"/>
              <w:ind w:left="100"/>
              <w:rPr>
                <w:rFonts w:ascii="Arial" w:eastAsia="Arial" w:hAnsi="Arial"/>
                <w:color w:val="333333"/>
                <w:w w:val="96"/>
                <w:sz w:val="16"/>
              </w:rPr>
            </w:pPr>
            <w:r>
              <w:rPr>
                <w:rFonts w:ascii="Arial" w:eastAsia="Arial" w:hAnsi="Arial"/>
                <w:b/>
                <w:color w:val="333333"/>
                <w:w w:val="96"/>
                <w:sz w:val="16"/>
              </w:rPr>
              <w:t xml:space="preserve">Roundabout Benefits, </w:t>
            </w:r>
            <w:r>
              <w:rPr>
                <w:rFonts w:ascii="Arial" w:eastAsia="Arial" w:hAnsi="Arial"/>
                <w:color w:val="333333"/>
                <w:w w:val="96"/>
                <w:sz w:val="16"/>
              </w:rPr>
              <w:t>Washington State Department of Transportation.</w:t>
            </w:r>
          </w:p>
        </w:tc>
      </w:tr>
      <w:tr w:rsidR="00000000">
        <w:trPr>
          <w:trHeight w:val="200"/>
        </w:trPr>
        <w:tc>
          <w:tcPr>
            <w:tcW w:w="200" w:type="dxa"/>
            <w:shd w:val="clear" w:color="auto" w:fill="auto"/>
            <w:vAlign w:val="bottom"/>
          </w:tcPr>
          <w:p w:rsidR="00000000" w:rsidRDefault="007D6188">
            <w:pPr>
              <w:spacing w:line="0" w:lineRule="atLeast"/>
              <w:jc w:val="right"/>
              <w:rPr>
                <w:rFonts w:ascii="Arial" w:eastAsia="Arial" w:hAnsi="Arial"/>
                <w:color w:val="333333"/>
                <w:w w:val="74"/>
                <w:sz w:val="16"/>
              </w:rPr>
            </w:pPr>
            <w:r>
              <w:rPr>
                <w:rFonts w:ascii="Arial" w:eastAsia="Arial" w:hAnsi="Arial"/>
                <w:color w:val="333333"/>
                <w:w w:val="74"/>
                <w:sz w:val="16"/>
              </w:rPr>
              <w:t>3.</w:t>
            </w: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b/>
                <w:color w:val="333333"/>
                <w:sz w:val="16"/>
              </w:rPr>
              <w:t xml:space="preserve">Technical Summary: Mini Roundabouts, </w:t>
            </w:r>
            <w:r>
              <w:rPr>
                <w:rFonts w:ascii="Arial" w:eastAsia="Arial" w:hAnsi="Arial"/>
                <w:color w:val="333333"/>
                <w:sz w:val="16"/>
              </w:rPr>
              <w:t>FHWA. http://safety.fhwa.dot.</w:t>
            </w:r>
          </w:p>
        </w:tc>
        <w:tc>
          <w:tcPr>
            <w:tcW w:w="420" w:type="dxa"/>
            <w:shd w:val="clear" w:color="auto" w:fill="auto"/>
            <w:vAlign w:val="bottom"/>
          </w:tcPr>
          <w:p w:rsidR="00000000" w:rsidRDefault="007D6188">
            <w:pPr>
              <w:spacing w:line="0" w:lineRule="atLeast"/>
              <w:rPr>
                <w:rFonts w:ascii="Times New Roman" w:eastAsia="Times New Roman" w:hAnsi="Times New Roman"/>
                <w:sz w:val="17"/>
              </w:rPr>
            </w:pPr>
          </w:p>
        </w:tc>
        <w:tc>
          <w:tcPr>
            <w:tcW w:w="5100" w:type="dxa"/>
            <w:shd w:val="clear" w:color="auto" w:fill="auto"/>
            <w:vAlign w:val="bottom"/>
          </w:tcPr>
          <w:p w:rsidR="00000000" w:rsidRDefault="007D6188">
            <w:pPr>
              <w:spacing w:line="0" w:lineRule="atLeast"/>
              <w:ind w:left="100"/>
              <w:rPr>
                <w:rFonts w:ascii="Arial" w:eastAsia="Arial" w:hAnsi="Arial"/>
                <w:color w:val="333333"/>
                <w:sz w:val="16"/>
              </w:rPr>
            </w:pPr>
            <w:r>
              <w:rPr>
                <w:rFonts w:ascii="Arial" w:eastAsia="Arial" w:hAnsi="Arial"/>
                <w:color w:val="333333"/>
                <w:sz w:val="16"/>
              </w:rPr>
              <w:t>http://www.wsdot.wa.gov/safety/roundabouts/</w:t>
            </w:r>
          </w:p>
        </w:tc>
      </w:tr>
      <w:tr w:rsidR="00000000">
        <w:trPr>
          <w:trHeight w:val="200"/>
        </w:trPr>
        <w:tc>
          <w:tcPr>
            <w:tcW w:w="200" w:type="dxa"/>
            <w:shd w:val="clear" w:color="auto" w:fill="auto"/>
            <w:vAlign w:val="bottom"/>
          </w:tcPr>
          <w:p w:rsidR="00000000" w:rsidRDefault="007D6188">
            <w:pPr>
              <w:spacing w:line="0" w:lineRule="atLeast"/>
              <w:rPr>
                <w:rFonts w:ascii="Times New Roman" w:eastAsia="Times New Roman" w:hAnsi="Times New Roman"/>
                <w:sz w:val="17"/>
              </w:rPr>
            </w:pP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proofErr w:type="spellStart"/>
            <w:r>
              <w:rPr>
                <w:rFonts w:ascii="Arial" w:eastAsia="Arial" w:hAnsi="Arial"/>
                <w:color w:val="333333"/>
                <w:sz w:val="16"/>
              </w:rPr>
              <w:t>gov</w:t>
            </w:r>
            <w:proofErr w:type="spellEnd"/>
            <w:r>
              <w:rPr>
                <w:rFonts w:ascii="Arial" w:eastAsia="Arial" w:hAnsi="Arial"/>
                <w:color w:val="333333"/>
                <w:sz w:val="16"/>
              </w:rPr>
              <w:t>/intersection/roundabou</w:t>
            </w:r>
            <w:r>
              <w:rPr>
                <w:rFonts w:ascii="Arial" w:eastAsia="Arial" w:hAnsi="Arial"/>
                <w:color w:val="333333"/>
                <w:sz w:val="16"/>
              </w:rPr>
              <w:t>ts/fhwasa10007/fhwasa10007.pdf</w:t>
            </w:r>
          </w:p>
        </w:tc>
        <w:tc>
          <w:tcPr>
            <w:tcW w:w="420" w:type="dxa"/>
            <w:shd w:val="clear" w:color="auto" w:fill="auto"/>
            <w:vAlign w:val="bottom"/>
          </w:tcPr>
          <w:p w:rsidR="00000000" w:rsidRDefault="007D6188">
            <w:pPr>
              <w:spacing w:line="0" w:lineRule="atLeast"/>
              <w:jc w:val="right"/>
              <w:rPr>
                <w:rFonts w:ascii="Arial" w:eastAsia="Arial" w:hAnsi="Arial"/>
                <w:color w:val="333333"/>
                <w:sz w:val="16"/>
              </w:rPr>
            </w:pPr>
            <w:r>
              <w:rPr>
                <w:rFonts w:ascii="Arial" w:eastAsia="Arial" w:hAnsi="Arial"/>
                <w:color w:val="333333"/>
                <w:sz w:val="16"/>
              </w:rPr>
              <w:t>7.</w:t>
            </w:r>
          </w:p>
        </w:tc>
        <w:tc>
          <w:tcPr>
            <w:tcW w:w="5100" w:type="dxa"/>
            <w:shd w:val="clear" w:color="auto" w:fill="auto"/>
            <w:vAlign w:val="bottom"/>
          </w:tcPr>
          <w:p w:rsidR="00000000" w:rsidRDefault="007D6188">
            <w:pPr>
              <w:spacing w:line="0" w:lineRule="atLeast"/>
              <w:ind w:left="100"/>
              <w:rPr>
                <w:rFonts w:ascii="Arial" w:eastAsia="Arial" w:hAnsi="Arial"/>
                <w:color w:val="333333"/>
                <w:sz w:val="16"/>
              </w:rPr>
            </w:pPr>
            <w:r>
              <w:rPr>
                <w:rFonts w:ascii="Arial" w:eastAsia="Arial" w:hAnsi="Arial"/>
                <w:b/>
                <w:color w:val="333333"/>
                <w:sz w:val="16"/>
              </w:rPr>
              <w:t xml:space="preserve">Insurance Institute for Highway Safety. </w:t>
            </w:r>
            <w:r>
              <w:rPr>
                <w:rFonts w:ascii="Arial" w:eastAsia="Arial" w:hAnsi="Arial"/>
                <w:color w:val="333333"/>
                <w:sz w:val="16"/>
              </w:rPr>
              <w:t>http://www.iihs.org/</w:t>
            </w:r>
          </w:p>
        </w:tc>
      </w:tr>
      <w:tr w:rsidR="00000000">
        <w:trPr>
          <w:trHeight w:val="200"/>
        </w:trPr>
        <w:tc>
          <w:tcPr>
            <w:tcW w:w="200" w:type="dxa"/>
            <w:shd w:val="clear" w:color="auto" w:fill="auto"/>
            <w:vAlign w:val="bottom"/>
          </w:tcPr>
          <w:p w:rsidR="00000000" w:rsidRDefault="007D6188">
            <w:pPr>
              <w:spacing w:line="0" w:lineRule="atLeast"/>
              <w:jc w:val="right"/>
              <w:rPr>
                <w:rFonts w:ascii="Arial" w:eastAsia="Arial" w:hAnsi="Arial"/>
                <w:color w:val="333333"/>
                <w:w w:val="74"/>
                <w:sz w:val="16"/>
              </w:rPr>
            </w:pPr>
            <w:r>
              <w:rPr>
                <w:rFonts w:ascii="Arial" w:eastAsia="Arial" w:hAnsi="Arial"/>
                <w:color w:val="333333"/>
                <w:w w:val="74"/>
                <w:sz w:val="16"/>
              </w:rPr>
              <w:t>4.</w:t>
            </w: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b/>
                <w:color w:val="333333"/>
                <w:sz w:val="16"/>
              </w:rPr>
              <w:t xml:space="preserve">Roundabouts: An Informational Guide, </w:t>
            </w:r>
            <w:r>
              <w:rPr>
                <w:rFonts w:ascii="Arial" w:eastAsia="Arial" w:hAnsi="Arial"/>
                <w:color w:val="333333"/>
                <w:sz w:val="16"/>
              </w:rPr>
              <w:t xml:space="preserve">FHWA, Lee August </w:t>
            </w:r>
            <w:proofErr w:type="spellStart"/>
            <w:r>
              <w:rPr>
                <w:rFonts w:ascii="Arial" w:eastAsia="Arial" w:hAnsi="Arial"/>
                <w:color w:val="333333"/>
                <w:sz w:val="16"/>
              </w:rPr>
              <w:t>Rodegerdts</w:t>
            </w:r>
            <w:proofErr w:type="spellEnd"/>
            <w:r>
              <w:rPr>
                <w:rFonts w:ascii="Arial" w:eastAsia="Arial" w:hAnsi="Arial"/>
                <w:color w:val="333333"/>
                <w:sz w:val="16"/>
              </w:rPr>
              <w:t>,</w:t>
            </w:r>
          </w:p>
        </w:tc>
        <w:tc>
          <w:tcPr>
            <w:tcW w:w="420" w:type="dxa"/>
            <w:shd w:val="clear" w:color="auto" w:fill="auto"/>
            <w:vAlign w:val="bottom"/>
          </w:tcPr>
          <w:p w:rsidR="00000000" w:rsidRDefault="007D6188">
            <w:pPr>
              <w:spacing w:line="0" w:lineRule="atLeast"/>
              <w:jc w:val="right"/>
              <w:rPr>
                <w:rFonts w:ascii="Arial" w:eastAsia="Arial" w:hAnsi="Arial"/>
                <w:color w:val="333333"/>
                <w:sz w:val="16"/>
              </w:rPr>
            </w:pPr>
            <w:r>
              <w:rPr>
                <w:rFonts w:ascii="Arial" w:eastAsia="Arial" w:hAnsi="Arial"/>
                <w:color w:val="333333"/>
                <w:sz w:val="16"/>
              </w:rPr>
              <w:t>8.</w:t>
            </w:r>
          </w:p>
        </w:tc>
        <w:tc>
          <w:tcPr>
            <w:tcW w:w="5100" w:type="dxa"/>
            <w:shd w:val="clear" w:color="auto" w:fill="auto"/>
            <w:vAlign w:val="bottom"/>
          </w:tcPr>
          <w:p w:rsidR="00000000" w:rsidRDefault="007D6188">
            <w:pPr>
              <w:spacing w:line="0" w:lineRule="atLeast"/>
              <w:ind w:left="100"/>
              <w:rPr>
                <w:rFonts w:ascii="Arial" w:eastAsia="Arial" w:hAnsi="Arial"/>
                <w:color w:val="333333"/>
                <w:sz w:val="16"/>
              </w:rPr>
            </w:pPr>
            <w:r>
              <w:rPr>
                <w:rFonts w:ascii="Arial" w:eastAsia="Arial" w:hAnsi="Arial"/>
                <w:b/>
                <w:color w:val="333333"/>
                <w:sz w:val="16"/>
              </w:rPr>
              <w:t xml:space="preserve">Proven Safety Countermeasures, </w:t>
            </w:r>
            <w:r>
              <w:rPr>
                <w:rFonts w:ascii="Arial" w:eastAsia="Arial" w:hAnsi="Arial"/>
                <w:color w:val="333333"/>
                <w:sz w:val="16"/>
              </w:rPr>
              <w:t>FHWA. http://safety.fhwa.dot.gov/</w:t>
            </w:r>
          </w:p>
        </w:tc>
      </w:tr>
      <w:tr w:rsidR="00000000">
        <w:trPr>
          <w:trHeight w:val="200"/>
        </w:trPr>
        <w:tc>
          <w:tcPr>
            <w:tcW w:w="200" w:type="dxa"/>
            <w:shd w:val="clear" w:color="auto" w:fill="auto"/>
            <w:vAlign w:val="bottom"/>
          </w:tcPr>
          <w:p w:rsidR="00000000" w:rsidRDefault="007D6188">
            <w:pPr>
              <w:spacing w:line="0" w:lineRule="atLeast"/>
              <w:rPr>
                <w:rFonts w:ascii="Times New Roman" w:eastAsia="Times New Roman" w:hAnsi="Times New Roman"/>
                <w:sz w:val="17"/>
              </w:rPr>
            </w:pPr>
          </w:p>
        </w:tc>
        <w:tc>
          <w:tcPr>
            <w:tcW w:w="5380" w:type="dxa"/>
            <w:shd w:val="clear" w:color="auto" w:fill="auto"/>
            <w:vAlign w:val="bottom"/>
          </w:tcPr>
          <w:p w:rsidR="00000000" w:rsidRDefault="007D6188">
            <w:pPr>
              <w:spacing w:line="0" w:lineRule="atLeast"/>
              <w:ind w:left="80"/>
              <w:rPr>
                <w:rFonts w:ascii="Arial" w:eastAsia="Arial" w:hAnsi="Arial"/>
                <w:color w:val="333333"/>
                <w:w w:val="98"/>
                <w:sz w:val="16"/>
              </w:rPr>
            </w:pPr>
            <w:r>
              <w:rPr>
                <w:rFonts w:ascii="Arial" w:eastAsia="Arial" w:hAnsi="Arial"/>
                <w:color w:val="333333"/>
                <w:w w:val="98"/>
                <w:sz w:val="16"/>
              </w:rPr>
              <w:t>National Research Cou</w:t>
            </w:r>
            <w:r>
              <w:rPr>
                <w:rFonts w:ascii="Arial" w:eastAsia="Arial" w:hAnsi="Arial"/>
                <w:color w:val="333333"/>
                <w:w w:val="98"/>
                <w:sz w:val="16"/>
              </w:rPr>
              <w:t>ncil (U.S.). Transportation Research Board, National</w:t>
            </w:r>
          </w:p>
        </w:tc>
        <w:tc>
          <w:tcPr>
            <w:tcW w:w="420" w:type="dxa"/>
            <w:shd w:val="clear" w:color="auto" w:fill="auto"/>
            <w:vAlign w:val="bottom"/>
          </w:tcPr>
          <w:p w:rsidR="00000000" w:rsidRDefault="007D6188">
            <w:pPr>
              <w:spacing w:line="0" w:lineRule="atLeast"/>
              <w:rPr>
                <w:rFonts w:ascii="Times New Roman" w:eastAsia="Times New Roman" w:hAnsi="Times New Roman"/>
                <w:sz w:val="17"/>
              </w:rPr>
            </w:pPr>
          </w:p>
        </w:tc>
        <w:tc>
          <w:tcPr>
            <w:tcW w:w="5100" w:type="dxa"/>
            <w:shd w:val="clear" w:color="auto" w:fill="auto"/>
            <w:vAlign w:val="bottom"/>
          </w:tcPr>
          <w:p w:rsidR="00000000" w:rsidRDefault="007D6188">
            <w:pPr>
              <w:spacing w:line="0" w:lineRule="atLeast"/>
              <w:ind w:left="100"/>
              <w:rPr>
                <w:rFonts w:ascii="Arial" w:eastAsia="Arial" w:hAnsi="Arial"/>
                <w:color w:val="333333"/>
                <w:sz w:val="16"/>
              </w:rPr>
            </w:pPr>
            <w:proofErr w:type="spellStart"/>
            <w:r>
              <w:rPr>
                <w:rFonts w:ascii="Arial" w:eastAsia="Arial" w:hAnsi="Arial"/>
                <w:color w:val="333333"/>
                <w:sz w:val="16"/>
              </w:rPr>
              <w:t>provencountermeasures</w:t>
            </w:r>
            <w:proofErr w:type="spellEnd"/>
            <w:r>
              <w:rPr>
                <w:rFonts w:ascii="Arial" w:eastAsia="Arial" w:hAnsi="Arial"/>
                <w:color w:val="333333"/>
                <w:sz w:val="16"/>
              </w:rPr>
              <w:t>/fhwa_sa_12_0</w:t>
            </w:r>
          </w:p>
        </w:tc>
      </w:tr>
      <w:tr w:rsidR="00000000">
        <w:trPr>
          <w:trHeight w:val="200"/>
        </w:trPr>
        <w:tc>
          <w:tcPr>
            <w:tcW w:w="200" w:type="dxa"/>
            <w:shd w:val="clear" w:color="auto" w:fill="auto"/>
            <w:vAlign w:val="bottom"/>
          </w:tcPr>
          <w:p w:rsidR="00000000" w:rsidRDefault="007D6188">
            <w:pPr>
              <w:spacing w:line="0" w:lineRule="atLeast"/>
              <w:rPr>
                <w:rFonts w:ascii="Times New Roman" w:eastAsia="Times New Roman" w:hAnsi="Times New Roman"/>
                <w:sz w:val="17"/>
              </w:rPr>
            </w:pP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color w:val="333333"/>
                <w:sz w:val="16"/>
              </w:rPr>
              <w:t>Cooperative Highway Research Program, American Association of State</w:t>
            </w:r>
          </w:p>
        </w:tc>
        <w:tc>
          <w:tcPr>
            <w:tcW w:w="420" w:type="dxa"/>
            <w:shd w:val="clear" w:color="auto" w:fill="auto"/>
            <w:vAlign w:val="bottom"/>
          </w:tcPr>
          <w:p w:rsidR="00000000" w:rsidRDefault="007D6188">
            <w:pPr>
              <w:spacing w:line="0" w:lineRule="atLeast"/>
              <w:rPr>
                <w:rFonts w:ascii="Times New Roman" w:eastAsia="Times New Roman" w:hAnsi="Times New Roman"/>
                <w:sz w:val="17"/>
              </w:rPr>
            </w:pPr>
          </w:p>
        </w:tc>
        <w:tc>
          <w:tcPr>
            <w:tcW w:w="5100" w:type="dxa"/>
            <w:shd w:val="clear" w:color="auto" w:fill="auto"/>
            <w:vAlign w:val="bottom"/>
          </w:tcPr>
          <w:p w:rsidR="00000000" w:rsidRDefault="007D6188">
            <w:pPr>
              <w:spacing w:line="0" w:lineRule="atLeast"/>
              <w:rPr>
                <w:rFonts w:ascii="Times New Roman" w:eastAsia="Times New Roman" w:hAnsi="Times New Roman"/>
                <w:sz w:val="17"/>
              </w:rPr>
            </w:pPr>
          </w:p>
        </w:tc>
      </w:tr>
      <w:tr w:rsidR="00000000">
        <w:trPr>
          <w:trHeight w:val="200"/>
        </w:trPr>
        <w:tc>
          <w:tcPr>
            <w:tcW w:w="200" w:type="dxa"/>
            <w:shd w:val="clear" w:color="auto" w:fill="auto"/>
            <w:vAlign w:val="bottom"/>
          </w:tcPr>
          <w:p w:rsidR="00000000" w:rsidRDefault="007D6188">
            <w:pPr>
              <w:spacing w:line="0" w:lineRule="atLeast"/>
              <w:rPr>
                <w:rFonts w:ascii="Times New Roman" w:eastAsia="Times New Roman" w:hAnsi="Times New Roman"/>
                <w:sz w:val="17"/>
              </w:rPr>
            </w:pPr>
          </w:p>
        </w:tc>
        <w:tc>
          <w:tcPr>
            <w:tcW w:w="5380" w:type="dxa"/>
            <w:shd w:val="clear" w:color="auto" w:fill="auto"/>
            <w:vAlign w:val="bottom"/>
          </w:tcPr>
          <w:p w:rsidR="00000000" w:rsidRDefault="007D6188">
            <w:pPr>
              <w:spacing w:line="0" w:lineRule="atLeast"/>
              <w:ind w:left="80"/>
              <w:rPr>
                <w:rFonts w:ascii="Arial" w:eastAsia="Arial" w:hAnsi="Arial"/>
                <w:color w:val="333333"/>
                <w:sz w:val="16"/>
              </w:rPr>
            </w:pPr>
            <w:r>
              <w:rPr>
                <w:rFonts w:ascii="Arial" w:eastAsia="Arial" w:hAnsi="Arial"/>
                <w:color w:val="333333"/>
                <w:sz w:val="16"/>
              </w:rPr>
              <w:t>Highway and Transportation Officials, 2010</w:t>
            </w:r>
          </w:p>
        </w:tc>
        <w:tc>
          <w:tcPr>
            <w:tcW w:w="420" w:type="dxa"/>
            <w:shd w:val="clear" w:color="auto" w:fill="auto"/>
            <w:vAlign w:val="bottom"/>
          </w:tcPr>
          <w:p w:rsidR="00000000" w:rsidRDefault="007D6188">
            <w:pPr>
              <w:spacing w:line="0" w:lineRule="atLeast"/>
              <w:rPr>
                <w:rFonts w:ascii="Times New Roman" w:eastAsia="Times New Roman" w:hAnsi="Times New Roman"/>
                <w:sz w:val="17"/>
              </w:rPr>
            </w:pPr>
          </w:p>
        </w:tc>
        <w:tc>
          <w:tcPr>
            <w:tcW w:w="5100" w:type="dxa"/>
            <w:shd w:val="clear" w:color="auto" w:fill="auto"/>
            <w:vAlign w:val="bottom"/>
          </w:tcPr>
          <w:p w:rsidR="00000000" w:rsidRDefault="007D6188">
            <w:pPr>
              <w:spacing w:line="0" w:lineRule="atLeast"/>
              <w:rPr>
                <w:rFonts w:ascii="Times New Roman" w:eastAsia="Times New Roman" w:hAnsi="Times New Roman"/>
                <w:sz w:val="17"/>
              </w:rPr>
            </w:pPr>
          </w:p>
        </w:tc>
      </w:tr>
    </w:tbl>
    <w:p w:rsidR="00000000" w:rsidRDefault="007D6188">
      <w:pPr>
        <w:spacing w:line="200" w:lineRule="exact"/>
        <w:rPr>
          <w:rFonts w:ascii="Times New Roman" w:eastAsia="Times New Roman" w:hAnsi="Times New Roman"/>
        </w:rPr>
      </w:pPr>
      <w:r>
        <w:rPr>
          <w:rFonts w:ascii="Times New Roman" w:eastAsia="Times New Roman" w:hAnsi="Times New Roman"/>
          <w:noProof/>
          <w:sz w:val="17"/>
        </w:rPr>
        <w:drawing>
          <wp:anchor distT="0" distB="0" distL="114300" distR="114300" simplePos="0" relativeHeight="251664896" behindDoc="1" locked="0" layoutInCell="0" allowOverlap="1">
            <wp:simplePos x="0" y="0"/>
            <wp:positionH relativeFrom="column">
              <wp:posOffset>3543300</wp:posOffset>
            </wp:positionH>
            <wp:positionV relativeFrom="paragraph">
              <wp:posOffset>359410</wp:posOffset>
            </wp:positionV>
            <wp:extent cx="654685" cy="7766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685" cy="7766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65920" behindDoc="1" locked="0" layoutInCell="0" allowOverlap="1">
            <wp:simplePos x="0" y="0"/>
            <wp:positionH relativeFrom="column">
              <wp:posOffset>50800</wp:posOffset>
            </wp:positionH>
            <wp:positionV relativeFrom="paragraph">
              <wp:posOffset>101600</wp:posOffset>
            </wp:positionV>
            <wp:extent cx="7010400" cy="1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0"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66944" behindDoc="1" locked="0" layoutInCell="0" allowOverlap="1">
            <wp:simplePos x="0" y="0"/>
            <wp:positionH relativeFrom="column">
              <wp:posOffset>-2540</wp:posOffset>
            </wp:positionH>
            <wp:positionV relativeFrom="paragraph">
              <wp:posOffset>353060</wp:posOffset>
            </wp:positionV>
            <wp:extent cx="779145" cy="774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74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D6188">
      <w:pPr>
        <w:spacing w:line="200" w:lineRule="exact"/>
        <w:rPr>
          <w:rFonts w:ascii="Times New Roman" w:eastAsia="Times New Roman" w:hAnsi="Times New Roman"/>
        </w:rPr>
      </w:pPr>
    </w:p>
    <w:p w:rsidR="00000000" w:rsidRDefault="007D6188">
      <w:pPr>
        <w:spacing w:line="238" w:lineRule="exact"/>
        <w:rPr>
          <w:rFonts w:ascii="Times New Roman" w:eastAsia="Times New Roman" w:hAnsi="Times New Roman"/>
        </w:rPr>
      </w:pPr>
    </w:p>
    <w:tbl>
      <w:tblPr>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900"/>
        <w:gridCol w:w="980"/>
        <w:gridCol w:w="3880"/>
        <w:gridCol w:w="1460"/>
        <w:gridCol w:w="3760"/>
      </w:tblGrid>
      <w:tr w:rsidR="00000000">
        <w:trPr>
          <w:trHeight w:val="86"/>
        </w:trPr>
        <w:tc>
          <w:tcPr>
            <w:tcW w:w="900" w:type="dxa"/>
            <w:shd w:val="clear" w:color="auto" w:fill="auto"/>
            <w:vAlign w:val="bottom"/>
          </w:tcPr>
          <w:p w:rsidR="00000000" w:rsidRDefault="007D6188">
            <w:pPr>
              <w:spacing w:line="0" w:lineRule="atLeast"/>
              <w:rPr>
                <w:rFonts w:ascii="Times New Roman" w:eastAsia="Times New Roman" w:hAnsi="Times New Roman"/>
                <w:sz w:val="7"/>
              </w:rPr>
            </w:pPr>
          </w:p>
        </w:tc>
        <w:tc>
          <w:tcPr>
            <w:tcW w:w="4860" w:type="dxa"/>
            <w:gridSpan w:val="2"/>
            <w:vMerge w:val="restart"/>
            <w:shd w:val="clear" w:color="auto" w:fill="auto"/>
            <w:vAlign w:val="bottom"/>
          </w:tcPr>
          <w:p w:rsidR="00000000" w:rsidRDefault="007D6188">
            <w:pPr>
              <w:spacing w:line="0" w:lineRule="atLeast"/>
              <w:ind w:left="340"/>
              <w:rPr>
                <w:rFonts w:ascii="Arial" w:eastAsia="Arial" w:hAnsi="Arial"/>
                <w:b/>
                <w:color w:val="EE0410"/>
                <w:sz w:val="18"/>
              </w:rPr>
            </w:pPr>
            <w:r>
              <w:rPr>
                <w:rFonts w:ascii="Arial" w:eastAsia="Arial" w:hAnsi="Arial"/>
                <w:b/>
                <w:color w:val="EE0410"/>
                <w:sz w:val="18"/>
              </w:rPr>
              <w:t>AARP LIVABLE COMMUNITIES</w:t>
            </w:r>
          </w:p>
        </w:tc>
        <w:tc>
          <w:tcPr>
            <w:tcW w:w="5220" w:type="dxa"/>
            <w:gridSpan w:val="2"/>
            <w:vMerge w:val="restart"/>
            <w:shd w:val="clear" w:color="auto" w:fill="auto"/>
            <w:vAlign w:val="bottom"/>
          </w:tcPr>
          <w:p w:rsidR="00000000" w:rsidRDefault="007D6188">
            <w:pPr>
              <w:spacing w:line="0" w:lineRule="atLeast"/>
              <w:ind w:left="820"/>
              <w:rPr>
                <w:rFonts w:ascii="Arial" w:eastAsia="Arial" w:hAnsi="Arial"/>
                <w:b/>
                <w:color w:val="EE0410"/>
                <w:w w:val="95"/>
                <w:sz w:val="18"/>
              </w:rPr>
            </w:pPr>
            <w:r>
              <w:rPr>
                <w:rFonts w:ascii="Arial" w:eastAsia="Arial" w:hAnsi="Arial"/>
                <w:b/>
                <w:color w:val="EE0410"/>
                <w:w w:val="95"/>
                <w:sz w:val="18"/>
              </w:rPr>
              <w:t>WALKABLE AND LI</w:t>
            </w:r>
            <w:r>
              <w:rPr>
                <w:rFonts w:ascii="Arial" w:eastAsia="Arial" w:hAnsi="Arial"/>
                <w:b/>
                <w:color w:val="EE0410"/>
                <w:w w:val="95"/>
                <w:sz w:val="18"/>
              </w:rPr>
              <w:t>VABLE COMMUNITIES INSTITUTE</w:t>
            </w:r>
          </w:p>
        </w:tc>
      </w:tr>
      <w:tr w:rsidR="00000000">
        <w:trPr>
          <w:trHeight w:val="160"/>
        </w:trPr>
        <w:tc>
          <w:tcPr>
            <w:tcW w:w="900" w:type="dxa"/>
            <w:shd w:val="clear" w:color="auto" w:fill="840009"/>
            <w:vAlign w:val="bottom"/>
          </w:tcPr>
          <w:p w:rsidR="00000000" w:rsidRDefault="007D6188">
            <w:pPr>
              <w:spacing w:line="0" w:lineRule="atLeast"/>
              <w:rPr>
                <w:rFonts w:ascii="Times New Roman" w:eastAsia="Times New Roman" w:hAnsi="Times New Roman"/>
                <w:sz w:val="13"/>
              </w:rPr>
            </w:pPr>
          </w:p>
        </w:tc>
        <w:tc>
          <w:tcPr>
            <w:tcW w:w="4860" w:type="dxa"/>
            <w:gridSpan w:val="2"/>
            <w:vMerge/>
            <w:shd w:val="clear" w:color="auto" w:fill="auto"/>
            <w:vAlign w:val="bottom"/>
          </w:tcPr>
          <w:p w:rsidR="00000000" w:rsidRDefault="007D6188">
            <w:pPr>
              <w:spacing w:line="0" w:lineRule="atLeast"/>
              <w:rPr>
                <w:rFonts w:ascii="Times New Roman" w:eastAsia="Times New Roman" w:hAnsi="Times New Roman"/>
                <w:sz w:val="13"/>
              </w:rPr>
            </w:pPr>
          </w:p>
        </w:tc>
        <w:tc>
          <w:tcPr>
            <w:tcW w:w="5220" w:type="dxa"/>
            <w:gridSpan w:val="2"/>
            <w:vMerge/>
            <w:shd w:val="clear" w:color="auto" w:fill="auto"/>
            <w:vAlign w:val="bottom"/>
          </w:tcPr>
          <w:p w:rsidR="00000000" w:rsidRDefault="007D6188">
            <w:pPr>
              <w:spacing w:line="0" w:lineRule="atLeast"/>
              <w:rPr>
                <w:rFonts w:ascii="Times New Roman" w:eastAsia="Times New Roman" w:hAnsi="Times New Roman"/>
                <w:sz w:val="13"/>
              </w:rPr>
            </w:pPr>
          </w:p>
        </w:tc>
      </w:tr>
      <w:tr w:rsidR="00000000">
        <w:trPr>
          <w:trHeight w:val="456"/>
        </w:trPr>
        <w:tc>
          <w:tcPr>
            <w:tcW w:w="900" w:type="dxa"/>
            <w:shd w:val="clear" w:color="auto" w:fill="840009"/>
            <w:vAlign w:val="bottom"/>
          </w:tcPr>
          <w:p w:rsidR="00000000" w:rsidRDefault="007D6188">
            <w:pPr>
              <w:spacing w:line="0" w:lineRule="atLeast"/>
              <w:rPr>
                <w:rFonts w:ascii="Times New Roman" w:eastAsia="Times New Roman" w:hAnsi="Times New Roman"/>
                <w:sz w:val="24"/>
              </w:rPr>
            </w:pPr>
          </w:p>
        </w:tc>
        <w:tc>
          <w:tcPr>
            <w:tcW w:w="980" w:type="dxa"/>
            <w:shd w:val="clear" w:color="auto" w:fill="auto"/>
            <w:vAlign w:val="bottom"/>
          </w:tcPr>
          <w:p w:rsidR="00000000" w:rsidRDefault="007D6188">
            <w:pPr>
              <w:spacing w:line="0" w:lineRule="atLeast"/>
              <w:ind w:left="340"/>
              <w:rPr>
                <w:rFonts w:ascii="Arial" w:eastAsia="Arial" w:hAnsi="Arial"/>
                <w:color w:val="EE0410"/>
                <w:sz w:val="18"/>
              </w:rPr>
            </w:pPr>
            <w:r>
              <w:rPr>
                <w:rFonts w:ascii="Arial" w:eastAsia="Arial" w:hAnsi="Arial"/>
                <w:color w:val="EE0410"/>
                <w:sz w:val="18"/>
              </w:rPr>
              <w:t>Mail:</w:t>
            </w:r>
          </w:p>
        </w:tc>
        <w:tc>
          <w:tcPr>
            <w:tcW w:w="3880" w:type="dxa"/>
            <w:shd w:val="clear" w:color="auto" w:fill="auto"/>
            <w:vAlign w:val="bottom"/>
          </w:tcPr>
          <w:p w:rsidR="00000000" w:rsidRDefault="007D6188">
            <w:pPr>
              <w:spacing w:line="0" w:lineRule="atLeast"/>
              <w:ind w:left="80"/>
              <w:rPr>
                <w:rFonts w:ascii="Arial" w:eastAsia="Arial" w:hAnsi="Arial"/>
                <w:sz w:val="18"/>
              </w:rPr>
            </w:pPr>
            <w:r>
              <w:rPr>
                <w:rFonts w:ascii="Arial" w:eastAsia="Arial" w:hAnsi="Arial"/>
                <w:sz w:val="18"/>
              </w:rPr>
              <w:t>601 E Street NW, Washington, DC 20049</w:t>
            </w:r>
          </w:p>
        </w:tc>
        <w:tc>
          <w:tcPr>
            <w:tcW w:w="1460" w:type="dxa"/>
            <w:shd w:val="clear" w:color="auto" w:fill="auto"/>
            <w:vAlign w:val="bottom"/>
          </w:tcPr>
          <w:p w:rsidR="00000000" w:rsidRDefault="007D6188">
            <w:pPr>
              <w:spacing w:line="0" w:lineRule="atLeast"/>
              <w:ind w:left="820"/>
              <w:rPr>
                <w:rFonts w:ascii="Arial" w:eastAsia="Arial" w:hAnsi="Arial"/>
                <w:color w:val="EE0410"/>
                <w:sz w:val="18"/>
              </w:rPr>
            </w:pPr>
            <w:r>
              <w:rPr>
                <w:rFonts w:ascii="Arial" w:eastAsia="Arial" w:hAnsi="Arial"/>
                <w:color w:val="EE0410"/>
                <w:sz w:val="18"/>
              </w:rPr>
              <w:t>Mail:</w:t>
            </w:r>
          </w:p>
        </w:tc>
        <w:tc>
          <w:tcPr>
            <w:tcW w:w="3760" w:type="dxa"/>
            <w:shd w:val="clear" w:color="auto" w:fill="auto"/>
            <w:vAlign w:val="bottom"/>
          </w:tcPr>
          <w:p w:rsidR="00000000" w:rsidRDefault="007D6188">
            <w:pPr>
              <w:spacing w:line="0" w:lineRule="atLeast"/>
              <w:ind w:left="80"/>
              <w:rPr>
                <w:rFonts w:ascii="Arial" w:eastAsia="Arial" w:hAnsi="Arial"/>
                <w:w w:val="87"/>
                <w:sz w:val="18"/>
              </w:rPr>
            </w:pPr>
            <w:r>
              <w:rPr>
                <w:rFonts w:ascii="Arial" w:eastAsia="Arial" w:hAnsi="Arial"/>
                <w:w w:val="87"/>
                <w:sz w:val="18"/>
              </w:rPr>
              <w:t>2023 E. Sims Way #121, Port Townsend, WA 98368</w:t>
            </w:r>
          </w:p>
        </w:tc>
      </w:tr>
      <w:tr w:rsidR="00000000">
        <w:trPr>
          <w:trHeight w:val="266"/>
        </w:trPr>
        <w:tc>
          <w:tcPr>
            <w:tcW w:w="900" w:type="dxa"/>
            <w:tcBorders>
              <w:bottom w:val="single" w:sz="8" w:space="0" w:color="840009"/>
            </w:tcBorders>
            <w:shd w:val="clear" w:color="auto" w:fill="840009"/>
            <w:vAlign w:val="bottom"/>
          </w:tcPr>
          <w:p w:rsidR="00000000" w:rsidRDefault="007D6188">
            <w:pPr>
              <w:spacing w:line="0" w:lineRule="atLeast"/>
              <w:rPr>
                <w:rFonts w:ascii="Times New Roman" w:eastAsia="Times New Roman" w:hAnsi="Times New Roman"/>
                <w:sz w:val="23"/>
              </w:rPr>
            </w:pPr>
          </w:p>
        </w:tc>
        <w:tc>
          <w:tcPr>
            <w:tcW w:w="980" w:type="dxa"/>
            <w:shd w:val="clear" w:color="auto" w:fill="auto"/>
            <w:vAlign w:val="bottom"/>
          </w:tcPr>
          <w:p w:rsidR="00000000" w:rsidRDefault="007D6188">
            <w:pPr>
              <w:spacing w:line="0" w:lineRule="atLeast"/>
              <w:ind w:left="340"/>
              <w:rPr>
                <w:rFonts w:ascii="Arial" w:eastAsia="Arial" w:hAnsi="Arial"/>
                <w:color w:val="EE0410"/>
                <w:sz w:val="18"/>
              </w:rPr>
            </w:pPr>
            <w:r>
              <w:rPr>
                <w:rFonts w:ascii="Arial" w:eastAsia="Arial" w:hAnsi="Arial"/>
                <w:color w:val="EE0410"/>
                <w:sz w:val="18"/>
              </w:rPr>
              <w:t>Email:</w:t>
            </w:r>
          </w:p>
        </w:tc>
        <w:tc>
          <w:tcPr>
            <w:tcW w:w="3880" w:type="dxa"/>
            <w:shd w:val="clear" w:color="auto" w:fill="auto"/>
            <w:vAlign w:val="bottom"/>
          </w:tcPr>
          <w:p w:rsidR="00000000" w:rsidRDefault="007D6188">
            <w:pPr>
              <w:spacing w:line="0" w:lineRule="atLeast"/>
              <w:ind w:left="80"/>
              <w:rPr>
                <w:rFonts w:ascii="Arial" w:eastAsia="Arial" w:hAnsi="Arial"/>
                <w:sz w:val="18"/>
              </w:rPr>
            </w:pPr>
            <w:r>
              <w:rPr>
                <w:rFonts w:ascii="Arial" w:eastAsia="Arial" w:hAnsi="Arial"/>
                <w:sz w:val="18"/>
              </w:rPr>
              <w:t>livable@aarp.org</w:t>
            </w:r>
          </w:p>
        </w:tc>
        <w:tc>
          <w:tcPr>
            <w:tcW w:w="1460" w:type="dxa"/>
            <w:shd w:val="clear" w:color="auto" w:fill="auto"/>
            <w:vAlign w:val="bottom"/>
          </w:tcPr>
          <w:p w:rsidR="00000000" w:rsidRDefault="007D6188">
            <w:pPr>
              <w:spacing w:line="0" w:lineRule="atLeast"/>
              <w:ind w:left="820"/>
              <w:rPr>
                <w:rFonts w:ascii="Arial" w:eastAsia="Arial" w:hAnsi="Arial"/>
                <w:color w:val="EE0410"/>
                <w:sz w:val="18"/>
              </w:rPr>
            </w:pPr>
            <w:r>
              <w:rPr>
                <w:rFonts w:ascii="Arial" w:eastAsia="Arial" w:hAnsi="Arial"/>
                <w:color w:val="EE0410"/>
                <w:sz w:val="18"/>
              </w:rPr>
              <w:t>Email:</w:t>
            </w:r>
          </w:p>
        </w:tc>
        <w:tc>
          <w:tcPr>
            <w:tcW w:w="3760" w:type="dxa"/>
            <w:shd w:val="clear" w:color="auto" w:fill="auto"/>
            <w:vAlign w:val="bottom"/>
          </w:tcPr>
          <w:p w:rsidR="00000000" w:rsidRDefault="007D6188">
            <w:pPr>
              <w:spacing w:line="0" w:lineRule="atLeast"/>
              <w:ind w:left="80"/>
              <w:rPr>
                <w:rFonts w:ascii="Arial" w:eastAsia="Arial" w:hAnsi="Arial"/>
                <w:sz w:val="18"/>
              </w:rPr>
            </w:pPr>
            <w:r>
              <w:rPr>
                <w:rFonts w:ascii="Arial" w:eastAsia="Arial" w:hAnsi="Arial"/>
                <w:sz w:val="18"/>
              </w:rPr>
              <w:t>community@walklive.org</w:t>
            </w:r>
          </w:p>
        </w:tc>
      </w:tr>
      <w:tr w:rsidR="00000000">
        <w:trPr>
          <w:trHeight w:val="194"/>
        </w:trPr>
        <w:tc>
          <w:tcPr>
            <w:tcW w:w="900" w:type="dxa"/>
            <w:shd w:val="clear" w:color="auto" w:fill="auto"/>
            <w:vAlign w:val="bottom"/>
          </w:tcPr>
          <w:p w:rsidR="00000000" w:rsidRDefault="007D6188">
            <w:pPr>
              <w:spacing w:line="0" w:lineRule="atLeast"/>
              <w:rPr>
                <w:rFonts w:ascii="Times New Roman" w:eastAsia="Times New Roman" w:hAnsi="Times New Roman"/>
                <w:sz w:val="16"/>
              </w:rPr>
            </w:pPr>
          </w:p>
        </w:tc>
        <w:tc>
          <w:tcPr>
            <w:tcW w:w="980" w:type="dxa"/>
            <w:shd w:val="clear" w:color="auto" w:fill="auto"/>
            <w:vAlign w:val="bottom"/>
          </w:tcPr>
          <w:p w:rsidR="00000000" w:rsidRDefault="007D6188">
            <w:pPr>
              <w:spacing w:line="193" w:lineRule="exact"/>
              <w:ind w:left="340"/>
              <w:rPr>
                <w:rFonts w:ascii="Arial" w:eastAsia="Arial" w:hAnsi="Arial"/>
                <w:color w:val="EE0410"/>
                <w:sz w:val="18"/>
              </w:rPr>
            </w:pPr>
            <w:r>
              <w:rPr>
                <w:rFonts w:ascii="Arial" w:eastAsia="Arial" w:hAnsi="Arial"/>
                <w:color w:val="EE0410"/>
                <w:sz w:val="18"/>
              </w:rPr>
              <w:t>Online:</w:t>
            </w:r>
          </w:p>
        </w:tc>
        <w:tc>
          <w:tcPr>
            <w:tcW w:w="3880" w:type="dxa"/>
            <w:shd w:val="clear" w:color="auto" w:fill="auto"/>
            <w:vAlign w:val="bottom"/>
          </w:tcPr>
          <w:p w:rsidR="00000000" w:rsidRDefault="007D6188">
            <w:pPr>
              <w:spacing w:line="193" w:lineRule="exact"/>
              <w:ind w:left="80"/>
              <w:rPr>
                <w:rFonts w:ascii="Arial" w:eastAsia="Arial" w:hAnsi="Arial"/>
                <w:sz w:val="18"/>
              </w:rPr>
            </w:pPr>
            <w:r>
              <w:rPr>
                <w:rFonts w:ascii="Arial" w:eastAsia="Arial" w:hAnsi="Arial"/>
                <w:sz w:val="18"/>
              </w:rPr>
              <w:t>aarp.org/livable</w:t>
            </w:r>
          </w:p>
        </w:tc>
        <w:tc>
          <w:tcPr>
            <w:tcW w:w="1460" w:type="dxa"/>
            <w:shd w:val="clear" w:color="auto" w:fill="auto"/>
            <w:vAlign w:val="bottom"/>
          </w:tcPr>
          <w:p w:rsidR="00000000" w:rsidRDefault="007D6188">
            <w:pPr>
              <w:spacing w:line="193" w:lineRule="exact"/>
              <w:ind w:left="820"/>
              <w:rPr>
                <w:rFonts w:ascii="Arial" w:eastAsia="Arial" w:hAnsi="Arial"/>
                <w:color w:val="EE0410"/>
                <w:sz w:val="18"/>
              </w:rPr>
            </w:pPr>
            <w:r>
              <w:rPr>
                <w:rFonts w:ascii="Arial" w:eastAsia="Arial" w:hAnsi="Arial"/>
                <w:color w:val="EE0410"/>
                <w:sz w:val="18"/>
              </w:rPr>
              <w:t>Online:</w:t>
            </w:r>
          </w:p>
        </w:tc>
        <w:tc>
          <w:tcPr>
            <w:tcW w:w="3760" w:type="dxa"/>
            <w:shd w:val="clear" w:color="auto" w:fill="auto"/>
            <w:vAlign w:val="bottom"/>
          </w:tcPr>
          <w:p w:rsidR="00000000" w:rsidRDefault="007D6188">
            <w:pPr>
              <w:spacing w:line="193" w:lineRule="exact"/>
              <w:ind w:left="80"/>
              <w:rPr>
                <w:rFonts w:ascii="Arial" w:eastAsia="Arial" w:hAnsi="Arial"/>
                <w:sz w:val="18"/>
              </w:rPr>
            </w:pPr>
            <w:r>
              <w:rPr>
                <w:rFonts w:ascii="Arial" w:eastAsia="Arial" w:hAnsi="Arial"/>
                <w:sz w:val="18"/>
              </w:rPr>
              <w:t>walklive.org</w:t>
            </w:r>
          </w:p>
        </w:tc>
      </w:tr>
    </w:tbl>
    <w:p w:rsidR="00000000" w:rsidRDefault="007D6188">
      <w:pPr>
        <w:spacing w:line="1" w:lineRule="exact"/>
        <w:rPr>
          <w:rFonts w:ascii="Times New Roman" w:eastAsia="Times New Roman" w:hAnsi="Times New Roman"/>
        </w:rPr>
      </w:pPr>
    </w:p>
    <w:sectPr w:rsidR="00000000">
      <w:type w:val="continuous"/>
      <w:pgSz w:w="12240" w:h="15840"/>
      <w:pgMar w:top="446" w:right="560" w:bottom="220" w:left="540" w:header="0" w:footer="0" w:gutter="0"/>
      <w:cols w:space="0" w:equalWidth="0">
        <w:col w:w="11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88"/>
    <w:rsid w:val="007D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D25171-960D-4F51-B6E3-636A3DD8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2017-04-26T04:36:00Z</dcterms:created>
  <dcterms:modified xsi:type="dcterms:W3CDTF">2017-04-26T04:36:00Z</dcterms:modified>
</cp:coreProperties>
</file>