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6D" w:rsidRDefault="00DD5D6D" w:rsidP="00A635F2">
      <w:pPr>
        <w:ind w:left="-900"/>
      </w:pPr>
      <w:r>
        <w:rPr>
          <w:noProof/>
        </w:rPr>
        <mc:AlternateContent>
          <mc:Choice Requires="wps">
            <w:drawing>
              <wp:anchor distT="0" distB="0" distL="114300" distR="114300" simplePos="0" relativeHeight="251656192" behindDoc="0" locked="0" layoutInCell="1" allowOverlap="1">
                <wp:simplePos x="0" y="0"/>
                <wp:positionH relativeFrom="column">
                  <wp:posOffset>-428625</wp:posOffset>
                </wp:positionH>
                <wp:positionV relativeFrom="paragraph">
                  <wp:posOffset>-342900</wp:posOffset>
                </wp:positionV>
                <wp:extent cx="7134225" cy="561975"/>
                <wp:effectExtent l="0" t="0" r="9525" b="9525"/>
                <wp:wrapNone/>
                <wp:docPr id="1" name="Round Same Side Corner Rectangle 1"/>
                <wp:cNvGraphicFramePr/>
                <a:graphic xmlns:a="http://schemas.openxmlformats.org/drawingml/2006/main">
                  <a:graphicData uri="http://schemas.microsoft.com/office/word/2010/wordprocessingShape">
                    <wps:wsp>
                      <wps:cNvSpPr/>
                      <wps:spPr>
                        <a:xfrm>
                          <a:off x="0" y="0"/>
                          <a:ext cx="7134225" cy="561975"/>
                        </a:xfrm>
                        <a:prstGeom prst="round2SameRect">
                          <a:avLst/>
                        </a:prstGeom>
                        <a:ln>
                          <a:noFill/>
                        </a:ln>
                        <a:effectLst/>
                      </wps:spPr>
                      <wps:style>
                        <a:lnRef idx="3">
                          <a:schemeClr val="lt1"/>
                        </a:lnRef>
                        <a:fillRef idx="1">
                          <a:schemeClr val="accent1"/>
                        </a:fillRef>
                        <a:effectRef idx="1">
                          <a:schemeClr val="accent1"/>
                        </a:effectRef>
                        <a:fontRef idx="minor">
                          <a:schemeClr val="lt1"/>
                        </a:fontRef>
                      </wps:style>
                      <wps:txbx>
                        <w:txbxContent>
                          <w:p w:rsidR="00DD5D6D" w:rsidRPr="005D550C" w:rsidRDefault="00DD5D6D" w:rsidP="00DD5D6D">
                            <w:pPr>
                              <w:jc w:val="center"/>
                              <w:rPr>
                                <w:rFonts w:ascii="Garamond" w:hAnsi="Garamond"/>
                                <w:b/>
                                <w:color w:val="FFFFFF" w:themeColor="background1"/>
                                <w:sz w:val="44"/>
                                <w:szCs w:val="44"/>
                              </w:rPr>
                            </w:pPr>
                            <w:r w:rsidRPr="005D550C">
                              <w:rPr>
                                <w:rFonts w:ascii="Garamond" w:hAnsi="Garamond"/>
                                <w:b/>
                                <w:color w:val="FFFFFF" w:themeColor="background1"/>
                                <w:sz w:val="44"/>
                                <w:szCs w:val="44"/>
                              </w:rPr>
                              <w:t>Weatherization Assistance Program 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1" o:spid="_x0000_s1026" style="position:absolute;left:0;text-align:left;margin-left:-33.75pt;margin-top:-27pt;width:561.7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713422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" adj="-11796480,,5400" path="m93664,l7040561,v51729,,93664,41935,93664,93664l7134225,561975r,l,561975r,l,93664c,41935,41935,,93664,xe" fillcolor="#4f81bd [3204]" stroked="f" strokeweight="3pt">
                <v:stroke joinstyle="miter"/>
                <v:formulas/>
                <v:path arrowok="t" o:connecttype="custom" o:connectlocs="93664,0;7040561,0;7134225,93664;7134225,561975;7134225,561975;0,561975;0,561975;0,93664;93664,0" o:connectangles="0,0,0,0,0,0,0,0,0" textboxrect="0,0,7134225,561975"/>
                <v:textbox>
                  <w:txbxContent>
                    <w:p w:rsidR="00DD5D6D" w:rsidRPr="005D550C" w:rsidRDefault="00DD5D6D" w:rsidP="00DD5D6D">
                      <w:pPr>
                        <w:jc w:val="center"/>
                        <w:rPr>
                          <w:rFonts w:ascii="Garamond" w:hAnsi="Garamond"/>
                          <w:b/>
                          <w:color w:val="FFFFFF" w:themeColor="background1"/>
                          <w:sz w:val="44"/>
                          <w:szCs w:val="44"/>
                        </w:rPr>
                      </w:pPr>
                      <w:r w:rsidRPr="005D550C">
                        <w:rPr>
                          <w:rFonts w:ascii="Garamond" w:hAnsi="Garamond"/>
                          <w:b/>
                          <w:color w:val="FFFFFF" w:themeColor="background1"/>
                          <w:sz w:val="44"/>
                          <w:szCs w:val="44"/>
                        </w:rPr>
                        <w:t>Weatherization Assistance Program Fact Sheet</w:t>
                      </w:r>
                    </w:p>
                  </w:txbxContent>
                </v:textbox>
              </v:shape>
            </w:pict>
          </mc:Fallback>
        </mc:AlternateContent>
      </w:r>
    </w:p>
    <w:p w:rsidR="00DD5D6D" w:rsidRDefault="00DD5D6D" w:rsidP="00DD5D6D">
      <w:pPr>
        <w:ind w:left="-630"/>
      </w:pPr>
      <w:r>
        <w:rPr>
          <w:noProof/>
        </w:rPr>
        <mc:AlternateContent>
          <mc:Choice Requires="wps">
            <w:drawing>
              <wp:anchor distT="0" distB="0" distL="114300" distR="114300" simplePos="0" relativeHeight="251657216" behindDoc="0" locked="0" layoutInCell="1" allowOverlap="1">
                <wp:simplePos x="0" y="0"/>
                <wp:positionH relativeFrom="column">
                  <wp:posOffset>1238250</wp:posOffset>
                </wp:positionH>
                <wp:positionV relativeFrom="paragraph">
                  <wp:posOffset>22860</wp:posOffset>
                </wp:positionV>
                <wp:extent cx="5467350" cy="2181225"/>
                <wp:effectExtent l="0" t="0" r="19050" b="28575"/>
                <wp:wrapNone/>
                <wp:docPr id="2" name="Snip Single Corner Rectangle 2"/>
                <wp:cNvGraphicFramePr/>
                <a:graphic xmlns:a="http://schemas.openxmlformats.org/drawingml/2006/main">
                  <a:graphicData uri="http://schemas.microsoft.com/office/word/2010/wordprocessingShape">
                    <wps:wsp>
                      <wps:cNvSpPr/>
                      <wps:spPr>
                        <a:xfrm>
                          <a:off x="0" y="0"/>
                          <a:ext cx="5467350" cy="2181225"/>
                        </a:xfrm>
                        <a:prstGeom prst="snip1Rect">
                          <a:avLst>
                            <a:gd name="adj" fmla="val 0"/>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D6D" w:rsidRPr="00301D0C" w:rsidRDefault="00DD5D6D" w:rsidP="00DD5D6D">
                            <w:pPr>
                              <w:pStyle w:val="Heading1"/>
                              <w:rPr>
                                <w:b w:val="0"/>
                                <w:color w:val="000000" w:themeColor="text1"/>
                                <w:sz w:val="22"/>
                                <w:szCs w:val="22"/>
                              </w:rPr>
                            </w:pPr>
                            <w:r w:rsidRPr="00301D0C">
                              <w:rPr>
                                <w:b w:val="0"/>
                                <w:color w:val="000000" w:themeColor="text1"/>
                                <w:sz w:val="22"/>
                              </w:rPr>
                              <w:t>Th</w:t>
                            </w:r>
                            <w:r w:rsidRPr="00301D0C">
                              <w:rPr>
                                <w:b w:val="0"/>
                                <w:color w:val="000000" w:themeColor="text1"/>
                                <w:sz w:val="22"/>
                                <w:szCs w:val="22"/>
                              </w:rPr>
                              <w:t>e (…………..insert State name and office name…………………….) manages the state’s Weatherization Assistance Program for Low Income Persons, using (list all applicable funding sources, which could include U.S. DOE appropriations, LIHEAP fuel assistance funds, utility partnership funding, other).</w:t>
                            </w:r>
                            <w:r>
                              <w:rPr>
                                <w:b w:val="0"/>
                                <w:color w:val="000000" w:themeColor="text1"/>
                                <w:sz w:val="22"/>
                                <w:szCs w:val="22"/>
                              </w:rPr>
                              <w:t xml:space="preserve"> </w:t>
                            </w:r>
                            <w:r w:rsidRPr="00301D0C">
                              <w:rPr>
                                <w:b w:val="0"/>
                                <w:color w:val="000000" w:themeColor="text1"/>
                                <w:sz w:val="22"/>
                                <w:szCs w:val="22"/>
                              </w:rPr>
                              <w:t>(The State Office name) contracts statewide with (insert number of subgrantees) local community action agencies that (insert applicable term: contract services with local contractors or contract trained weatherization crews) to install residential energy efficiency and conservation measures prescribed by energy audits and diagnostic testing in all (insert # of counties) counties.</w:t>
                            </w:r>
                            <w:r>
                              <w:rPr>
                                <w:b w:val="0"/>
                                <w:color w:val="000000" w:themeColor="text1"/>
                                <w:sz w:val="22"/>
                                <w:szCs w:val="22"/>
                              </w:rPr>
                              <w:t xml:space="preserve"> </w:t>
                            </w:r>
                            <w:r w:rsidRPr="00301D0C">
                              <w:rPr>
                                <w:b w:val="0"/>
                                <w:color w:val="000000" w:themeColor="text1"/>
                                <w:sz w:val="22"/>
                                <w:szCs w:val="22"/>
                              </w:rPr>
                              <w:t>Examples include, but are not limited to, (list priority measures applicable for your state, may include: installing insulation, reducing air-infiltration, performing heating and cooling tune-ups and modifications, and, when appropriate, replacing units for energy efficiency and safety.)</w:t>
                            </w:r>
                            <w:r>
                              <w:rPr>
                                <w:b w:val="0"/>
                                <w:color w:val="000000" w:themeColor="text1"/>
                                <w:sz w:val="22"/>
                                <w:szCs w:val="22"/>
                              </w:rPr>
                              <w:t xml:space="preserve"> </w:t>
                            </w:r>
                            <w:r w:rsidRPr="00301D0C">
                              <w:rPr>
                                <w:b w:val="0"/>
                                <w:color w:val="000000" w:themeColor="text1"/>
                                <w:sz w:val="22"/>
                                <w:szCs w:val="22"/>
                              </w:rPr>
                              <w:t>Clients are educated on the proper use and maintenance of the weatherization measures.</w:t>
                            </w:r>
                          </w:p>
                          <w:p w:rsidR="00DD5D6D" w:rsidRDefault="00DD5D6D" w:rsidP="00DD5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2" o:spid="_x0000_s1027" style="position:absolute;left:0;text-align:left;margin-left:97.5pt;margin-top:1.8pt;width:430.5pt;height:171.7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467350,2181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" adj="-11796480,,5400" path="m,l5467350,r,l5467350,2181225,,2181225,,xe" fillcolor="#c6d9f1 [671]" strokecolor="#c6d9f1 [671]" strokeweight="2pt">
                <v:stroke joinstyle="miter"/>
                <v:formulas/>
                <v:path arrowok="t" o:connecttype="custom" o:connectlocs="0,0;5467350,0;5467350,0;5467350,2181225;0,2181225;0,0" o:connectangles="0,0,0,0,0,0" textboxrect="0,0,5467350,2181225"/>
                <v:textbox>
                  <w:txbxContent>
                    <w:p w:rsidR="00DD5D6D" w:rsidRPr="00301D0C" w:rsidRDefault="00DD5D6D" w:rsidP="00DD5D6D">
                      <w:pPr>
                        <w:pStyle w:val="Heading1"/>
                        <w:rPr>
                          <w:b w:val="0"/>
                          <w:color w:val="000000" w:themeColor="text1"/>
                          <w:sz w:val="22"/>
                          <w:szCs w:val="22"/>
                        </w:rPr>
                      </w:pPr>
                      <w:r w:rsidRPr="00301D0C">
                        <w:rPr>
                          <w:b w:val="0"/>
                          <w:color w:val="000000" w:themeColor="text1"/>
                          <w:sz w:val="22"/>
                        </w:rPr>
                        <w:t>Th</w:t>
                      </w:r>
                      <w:r w:rsidRPr="00301D0C">
                        <w:rPr>
                          <w:b w:val="0"/>
                          <w:color w:val="000000" w:themeColor="text1"/>
                          <w:sz w:val="22"/>
                          <w:szCs w:val="22"/>
                        </w:rPr>
                        <w:t>e (…………..insert State name and office name…………………….) manages the state’s Weatherization Assistance Program for Low Income Persons, using (list all applicable funding sources, which could include U.S. DOE appropriations, LIHEAP fuel assistance funds, utility partnership funding, other).</w:t>
                      </w:r>
                      <w:r>
                        <w:rPr>
                          <w:b w:val="0"/>
                          <w:color w:val="000000" w:themeColor="text1"/>
                          <w:sz w:val="22"/>
                          <w:szCs w:val="22"/>
                        </w:rPr>
                        <w:t xml:space="preserve"> </w:t>
                      </w:r>
                      <w:r w:rsidRPr="00301D0C">
                        <w:rPr>
                          <w:b w:val="0"/>
                          <w:color w:val="000000" w:themeColor="text1"/>
                          <w:sz w:val="22"/>
                          <w:szCs w:val="22"/>
                        </w:rPr>
                        <w:t>(The State Office name) contracts statewide with (insert number of subgrantees) local community action agencies that (insert applicable term: contract services with local contractors or contract trained weatherization crews) to install residential energy efficiency and conservation measures prescribed by energy audits and diagnostic testing in all (insert # of counties) counties.</w:t>
                      </w:r>
                      <w:r>
                        <w:rPr>
                          <w:b w:val="0"/>
                          <w:color w:val="000000" w:themeColor="text1"/>
                          <w:sz w:val="22"/>
                          <w:szCs w:val="22"/>
                        </w:rPr>
                        <w:t xml:space="preserve"> </w:t>
                      </w:r>
                      <w:r w:rsidRPr="00301D0C">
                        <w:rPr>
                          <w:b w:val="0"/>
                          <w:color w:val="000000" w:themeColor="text1"/>
                          <w:sz w:val="22"/>
                          <w:szCs w:val="22"/>
                        </w:rPr>
                        <w:t>Examples include, but are not limited to, (list priority measures applicable for your state, may include: installing insulation, reducing air-infiltration, performing heating and cooling tune-ups and modifications, and, when appropriate, replacing units for energy efficiency and safety.)</w:t>
                      </w:r>
                      <w:r>
                        <w:rPr>
                          <w:b w:val="0"/>
                          <w:color w:val="000000" w:themeColor="text1"/>
                          <w:sz w:val="22"/>
                          <w:szCs w:val="22"/>
                        </w:rPr>
                        <w:t xml:space="preserve"> </w:t>
                      </w:r>
                      <w:r w:rsidRPr="00301D0C">
                        <w:rPr>
                          <w:b w:val="0"/>
                          <w:color w:val="000000" w:themeColor="text1"/>
                          <w:sz w:val="22"/>
                          <w:szCs w:val="22"/>
                        </w:rPr>
                        <w:t>Clients are educated on the proper use and maintenance of the weatherization measures.</w:t>
                      </w:r>
                    </w:p>
                    <w:p w:rsidR="00DD5D6D" w:rsidRDefault="00DD5D6D" w:rsidP="00DD5D6D">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2289810</wp:posOffset>
                </wp:positionV>
                <wp:extent cx="5400675" cy="6505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505575"/>
                        </a:xfrm>
                        <a:prstGeom prst="rect">
                          <a:avLst/>
                        </a:prstGeom>
                        <a:solidFill>
                          <a:srgbClr val="FFFFFF"/>
                        </a:solidFill>
                        <a:ln w="9525">
                          <a:noFill/>
                          <a:miter lim="800000"/>
                          <a:headEnd/>
                          <a:tailEnd/>
                        </a:ln>
                      </wps:spPr>
                      <wps:txbx>
                        <w:txbxContent>
                          <w:p w:rsidR="00DD5D6D" w:rsidRPr="0047622B" w:rsidRDefault="00DD5D6D" w:rsidP="00DD5D6D">
                            <w:pPr>
                              <w:pStyle w:val="Heading1"/>
                            </w:pPr>
                            <w:r w:rsidRPr="0047622B">
                              <w:t>PURPOSE</w:t>
                            </w:r>
                          </w:p>
                          <w:p w:rsidR="00DD5D6D" w:rsidRPr="00A635F2" w:rsidRDefault="00DD5D6D" w:rsidP="00DD5D6D">
                            <w:pPr>
                              <w:pStyle w:val="BodyText"/>
                              <w:numPr>
                                <w:ilvl w:val="0"/>
                                <w:numId w:val="1"/>
                              </w:numPr>
                              <w:tabs>
                                <w:tab w:val="left" w:pos="360"/>
                              </w:tabs>
                              <w:rPr>
                                <w:b/>
                                <w:sz w:val="22"/>
                                <w:szCs w:val="22"/>
                              </w:rPr>
                            </w:pPr>
                            <w:r w:rsidRPr="0047622B">
                              <w:rPr>
                                <w:b/>
                                <w:sz w:val="22"/>
                                <w:szCs w:val="22"/>
                              </w:rPr>
                              <w:t>To increase the energy efficiency of homes, mobile homes, and apartments occupied by low-income persons,</w:t>
                            </w:r>
                            <w:r w:rsidRPr="0047622B">
                              <w:rPr>
                                <w:sz w:val="22"/>
                                <w:szCs w:val="22"/>
                              </w:rPr>
                              <w:t xml:space="preserve"> </w:t>
                            </w:r>
                            <w:r w:rsidRPr="0047622B">
                              <w:rPr>
                                <w:b/>
                                <w:sz w:val="22"/>
                                <w:szCs w:val="22"/>
                              </w:rPr>
                              <w:t>targeting the elderly, those with disabilities, and families with children, while ensuring their health and safety.</w:t>
                            </w:r>
                            <w:r w:rsidR="00C328D3">
                              <w:rPr>
                                <w:b/>
                                <w:sz w:val="22"/>
                                <w:szCs w:val="22"/>
                              </w:rPr>
                              <w:t xml:space="preserve"> </w:t>
                            </w:r>
                            <w:r w:rsidRPr="00A635F2">
                              <w:rPr>
                                <w:sz w:val="22"/>
                                <w:szCs w:val="22"/>
                              </w:rPr>
                              <w:t>(from US Census data:</w:t>
                            </w:r>
                            <w:r w:rsidR="00C328D3">
                              <w:rPr>
                                <w:sz w:val="22"/>
                                <w:szCs w:val="22"/>
                              </w:rPr>
                              <w:t xml:space="preserve"> </w:t>
                            </w:r>
                            <w:r w:rsidRPr="00A635F2">
                              <w:rPr>
                                <w:sz w:val="22"/>
                                <w:szCs w:val="22"/>
                              </w:rPr>
                              <w:t>)</w:t>
                            </w:r>
                          </w:p>
                          <w:p w:rsidR="00DD5D6D" w:rsidRPr="00A635F2" w:rsidRDefault="00DD5D6D" w:rsidP="00DD5D6D">
                            <w:pPr>
                              <w:spacing w:line="240" w:lineRule="auto"/>
                              <w:ind w:left="720"/>
                              <w:jc w:val="both"/>
                              <w:rPr>
                                <w:rFonts w:ascii="Times New Roman" w:hAnsi="Times New Roman" w:cs="Times New Roman"/>
                              </w:rPr>
                            </w:pPr>
                            <w:r w:rsidRPr="00A635F2">
                              <w:rPr>
                                <w:rFonts w:ascii="Times New Roman" w:hAnsi="Times New Roman" w:cs="Times New Roman"/>
                              </w:rPr>
                              <w:t>(insert %) of</w:t>
                            </w:r>
                            <w:r w:rsidR="00C328D3">
                              <w:rPr>
                                <w:rFonts w:ascii="Times New Roman" w:hAnsi="Times New Roman" w:cs="Times New Roman"/>
                              </w:rPr>
                              <w:t xml:space="preserve"> </w:t>
                            </w:r>
                            <w:r w:rsidRPr="00A635F2">
                              <w:rPr>
                                <w:rFonts w:ascii="Times New Roman" w:hAnsi="Times New Roman" w:cs="Times New Roman"/>
                              </w:rPr>
                              <w:t>(state name) population live in poverty;</w:t>
                            </w:r>
                            <w:bookmarkStart w:id="0" w:name="_GoBack"/>
                            <w:bookmarkEnd w:id="0"/>
                          </w:p>
                          <w:p w:rsidR="00DD5D6D" w:rsidRPr="00A635F2" w:rsidRDefault="00DD5D6D" w:rsidP="00DD5D6D">
                            <w:pPr>
                              <w:spacing w:line="240" w:lineRule="auto"/>
                              <w:ind w:left="720"/>
                              <w:jc w:val="both"/>
                              <w:rPr>
                                <w:rFonts w:ascii="Times New Roman" w:hAnsi="Times New Roman" w:cs="Times New Roman"/>
                              </w:rPr>
                            </w:pPr>
                            <w:r w:rsidRPr="00A635F2">
                              <w:rPr>
                                <w:rFonts w:ascii="Times New Roman" w:hAnsi="Times New Roman" w:cs="Times New Roman"/>
                              </w:rPr>
                              <w:t>(insert %) of the state’s elderly population live in poverty;</w:t>
                            </w:r>
                          </w:p>
                          <w:p w:rsidR="00DD5D6D" w:rsidRPr="00A635F2" w:rsidRDefault="00DD5D6D" w:rsidP="00DD5D6D">
                            <w:pPr>
                              <w:spacing w:line="240" w:lineRule="auto"/>
                              <w:ind w:left="720"/>
                              <w:jc w:val="both"/>
                              <w:rPr>
                                <w:rFonts w:ascii="Times New Roman" w:hAnsi="Times New Roman" w:cs="Times New Roman"/>
                              </w:rPr>
                            </w:pPr>
                            <w:r w:rsidRPr="00A635F2">
                              <w:rPr>
                                <w:rFonts w:ascii="Times New Roman" w:hAnsi="Times New Roman" w:cs="Times New Roman"/>
                              </w:rPr>
                              <w:t>(insert %) of children in (state name) live in poverty.</w:t>
                            </w:r>
                          </w:p>
                          <w:p w:rsidR="00DD5D6D" w:rsidRPr="002A2E84" w:rsidRDefault="00DD5D6D" w:rsidP="00DD5D6D">
                            <w:pPr>
                              <w:numPr>
                                <w:ilvl w:val="0"/>
                                <w:numId w:val="1"/>
                              </w:numPr>
                              <w:tabs>
                                <w:tab w:val="left" w:pos="360"/>
                              </w:tabs>
                              <w:spacing w:line="240" w:lineRule="auto"/>
                              <w:jc w:val="both"/>
                              <w:rPr>
                                <w:rFonts w:ascii="Times New Roman" w:hAnsi="Times New Roman" w:cs="Times New Roman"/>
                                <w:sz w:val="20"/>
                                <w:szCs w:val="20"/>
                              </w:rPr>
                            </w:pPr>
                            <w:r w:rsidRPr="0047622B">
                              <w:rPr>
                                <w:rFonts w:ascii="Times New Roman" w:hAnsi="Times New Roman" w:cs="Times New Roman"/>
                                <w:b/>
                              </w:rPr>
                              <w:t>To reduce the energy burden of low-income (</w:t>
                            </w:r>
                            <w:r w:rsidRPr="00A635F2">
                              <w:rPr>
                                <w:rFonts w:ascii="Times New Roman" w:hAnsi="Times New Roman" w:cs="Times New Roman"/>
                              </w:rPr>
                              <w:t>insert state name</w:t>
                            </w:r>
                            <w:r w:rsidRPr="00A635F2">
                              <w:rPr>
                                <w:rFonts w:ascii="Times New Roman" w:hAnsi="Times New Roman" w:cs="Times New Roman"/>
                                <w:b/>
                              </w:rPr>
                              <w:t>).</w:t>
                            </w:r>
                            <w:r w:rsidRPr="00A635F2">
                              <w:rPr>
                                <w:rFonts w:ascii="Times New Roman" w:hAnsi="Times New Roman" w:cs="Times New Roman"/>
                              </w:rPr>
                              <w:t xml:space="preserve"> Nationally, an average household spends 3.3% of its annual income on energy costs.</w:t>
                            </w:r>
                            <w:r w:rsidR="00C328D3">
                              <w:rPr>
                                <w:rFonts w:ascii="Times New Roman" w:hAnsi="Times New Roman" w:cs="Times New Roman"/>
                              </w:rPr>
                              <w:t xml:space="preserve"> </w:t>
                            </w:r>
                            <w:r w:rsidRPr="00A635F2">
                              <w:rPr>
                                <w:rFonts w:ascii="Times New Roman" w:hAnsi="Times New Roman" w:cs="Times New Roman"/>
                              </w:rPr>
                              <w:t>In (insert state name) (Use your state’s “Home Energy Affordability Gap” data</w:t>
                            </w:r>
                            <w:r w:rsidR="005C06B3">
                              <w:rPr>
                                <w:rFonts w:ascii="Times New Roman" w:hAnsi="Times New Roman" w:cs="Times New Roman"/>
                              </w:rPr>
                              <w:t xml:space="preserve"> from this website: </w:t>
                            </w:r>
                            <w:hyperlink r:id="rId7" w:history="1">
                              <w:r w:rsidR="005C06B3">
                                <w:rPr>
                                  <w:rStyle w:val="Hyperlink"/>
                                </w:rPr>
                                <w:t>http://www.homeenergyaffordabilitygap.com/05_Current_State_Data2.html</w:t>
                              </w:r>
                            </w:hyperlink>
                            <w:r w:rsidRPr="00A635F2">
                              <w:rPr>
                                <w:rFonts w:ascii="Times New Roman" w:hAnsi="Times New Roman" w:cs="Times New Roman"/>
                              </w:rPr>
                              <w:t>), more than</w:t>
                            </w:r>
                            <w:r w:rsidR="00C328D3">
                              <w:rPr>
                                <w:rFonts w:ascii="Times New Roman" w:hAnsi="Times New Roman" w:cs="Times New Roman"/>
                              </w:rPr>
                              <w:t xml:space="preserve"> </w:t>
                            </w:r>
                            <w:r w:rsidRPr="00A635F2">
                              <w:rPr>
                                <w:rFonts w:ascii="Times New Roman" w:hAnsi="Times New Roman" w:cs="Times New Roman"/>
                              </w:rPr>
                              <w:t>(number) households live with incomes at or below 50% of the Federal Poverty Level and face a home energy burden of</w:t>
                            </w:r>
                            <w:r>
                              <w:rPr>
                                <w:rFonts w:ascii="Times New Roman" w:hAnsi="Times New Roman" w:cs="Times New Roman"/>
                              </w:rPr>
                              <w:t xml:space="preserve"> (HEAG data).</w:t>
                            </w:r>
                            <w:r w:rsidRPr="00A635F2">
                              <w:rPr>
                                <w:rFonts w:ascii="Times New Roman" w:hAnsi="Times New Roman" w:cs="Times New Roman"/>
                              </w:rPr>
                              <w:t xml:space="preserve"> More than </w:t>
                            </w:r>
                            <w:r>
                              <w:rPr>
                                <w:rFonts w:ascii="Times New Roman" w:hAnsi="Times New Roman" w:cs="Times New Roman"/>
                              </w:rPr>
                              <w:t>(#)</w:t>
                            </w:r>
                            <w:r w:rsidRPr="00A635F2">
                              <w:rPr>
                                <w:rFonts w:ascii="Times New Roman" w:hAnsi="Times New Roman" w:cs="Times New Roman"/>
                              </w:rPr>
                              <w:t xml:space="preserve"> households live with incomes between </w:t>
                            </w:r>
                            <w:r>
                              <w:rPr>
                                <w:rFonts w:ascii="Times New Roman" w:hAnsi="Times New Roman" w:cs="Times New Roman"/>
                              </w:rPr>
                              <w:t>(#%)</w:t>
                            </w:r>
                            <w:r w:rsidRPr="00A635F2">
                              <w:rPr>
                                <w:rFonts w:ascii="Times New Roman" w:hAnsi="Times New Roman" w:cs="Times New Roman"/>
                              </w:rPr>
                              <w:t xml:space="preserve"> and </w:t>
                            </w:r>
                            <w:r>
                              <w:rPr>
                                <w:rFonts w:ascii="Times New Roman" w:hAnsi="Times New Roman" w:cs="Times New Roman"/>
                              </w:rPr>
                              <w:t>(#%)</w:t>
                            </w:r>
                            <w:r w:rsidRPr="00A635F2">
                              <w:rPr>
                                <w:rFonts w:ascii="Times New Roman" w:hAnsi="Times New Roman" w:cs="Times New Roman"/>
                              </w:rPr>
                              <w:t xml:space="preserve"> of poverty levels and thus face a home energy burden of </w:t>
                            </w:r>
                            <w:r>
                              <w:rPr>
                                <w:rFonts w:ascii="Times New Roman" w:hAnsi="Times New Roman" w:cs="Times New Roman"/>
                              </w:rPr>
                              <w:t>(#%).</w:t>
                            </w:r>
                            <w:r w:rsidR="00C328D3">
                              <w:rPr>
                                <w:rFonts w:ascii="Times New Roman" w:hAnsi="Times New Roman" w:cs="Times New Roman"/>
                              </w:rPr>
                              <w:t xml:space="preserve"> </w:t>
                            </w:r>
                            <w:r w:rsidRPr="00A635F2">
                              <w:rPr>
                                <w:rFonts w:ascii="Times New Roman" w:hAnsi="Times New Roman" w:cs="Times New Roman"/>
                              </w:rPr>
                              <w:t xml:space="preserve">More than </w:t>
                            </w:r>
                            <w:r>
                              <w:rPr>
                                <w:rFonts w:ascii="Times New Roman" w:hAnsi="Times New Roman" w:cs="Times New Roman"/>
                              </w:rPr>
                              <w:t>(#)</w:t>
                            </w:r>
                            <w:r w:rsidRPr="00A635F2">
                              <w:rPr>
                                <w:rFonts w:ascii="Times New Roman" w:hAnsi="Times New Roman" w:cs="Times New Roman"/>
                              </w:rPr>
                              <w:t xml:space="preserve"> </w:t>
                            </w:r>
                            <w:r>
                              <w:rPr>
                                <w:rFonts w:ascii="Times New Roman" w:hAnsi="Times New Roman" w:cs="Times New Roman"/>
                              </w:rPr>
                              <w:t>(state)</w:t>
                            </w:r>
                            <w:r w:rsidRPr="00A635F2">
                              <w:rPr>
                                <w:rFonts w:ascii="Times New Roman" w:hAnsi="Times New Roman" w:cs="Times New Roman"/>
                              </w:rPr>
                              <w:t xml:space="preserve"> households live with incomes between </w:t>
                            </w:r>
                            <w:r>
                              <w:rPr>
                                <w:rFonts w:ascii="Times New Roman" w:hAnsi="Times New Roman" w:cs="Times New Roman"/>
                              </w:rPr>
                              <w:t>(#%)</w:t>
                            </w:r>
                            <w:r w:rsidRPr="00A635F2">
                              <w:rPr>
                                <w:rFonts w:ascii="Times New Roman" w:hAnsi="Times New Roman" w:cs="Times New Roman"/>
                              </w:rPr>
                              <w:t xml:space="preserve"> and</w:t>
                            </w:r>
                            <w:r w:rsidR="00C328D3">
                              <w:rPr>
                                <w:rFonts w:ascii="Times New Roman" w:hAnsi="Times New Roman" w:cs="Times New Roman"/>
                              </w:rPr>
                              <w:t xml:space="preserve"> </w:t>
                            </w:r>
                            <w:r>
                              <w:rPr>
                                <w:rFonts w:ascii="Times New Roman" w:hAnsi="Times New Roman" w:cs="Times New Roman"/>
                              </w:rPr>
                              <w:t>(#%)</w:t>
                            </w:r>
                            <w:r w:rsidRPr="00A635F2">
                              <w:rPr>
                                <w:rFonts w:ascii="Times New Roman" w:hAnsi="Times New Roman" w:cs="Times New Roman"/>
                              </w:rPr>
                              <w:t xml:space="preserve"> of poverty lev</w:t>
                            </w:r>
                            <w:r>
                              <w:rPr>
                                <w:rFonts w:ascii="Times New Roman" w:hAnsi="Times New Roman" w:cs="Times New Roman"/>
                              </w:rPr>
                              <w:t>els with home energy burdens of</w:t>
                            </w:r>
                            <w:r w:rsidRPr="00A635F2">
                              <w:rPr>
                                <w:rFonts w:ascii="Times New Roman" w:hAnsi="Times New Roman" w:cs="Times New Roman"/>
                              </w:rPr>
                              <w:t xml:space="preserve"> </w:t>
                            </w:r>
                            <w:r>
                              <w:rPr>
                                <w:rFonts w:ascii="Times New Roman" w:hAnsi="Times New Roman" w:cs="Times New Roman"/>
                              </w:rPr>
                              <w:t>(#%)</w:t>
                            </w:r>
                            <w:r w:rsidRPr="00A635F2">
                              <w:rPr>
                                <w:rFonts w:ascii="Times New Roman" w:hAnsi="Times New Roman" w:cs="Times New Roman"/>
                              </w:rPr>
                              <w:t>.</w:t>
                            </w:r>
                          </w:p>
                          <w:p w:rsidR="00DD5D6D" w:rsidRPr="00547AB9" w:rsidRDefault="00DD5D6D" w:rsidP="00DD5D6D">
                            <w:pPr>
                              <w:numPr>
                                <w:ilvl w:val="0"/>
                                <w:numId w:val="1"/>
                              </w:numPr>
                              <w:tabs>
                                <w:tab w:val="left" w:pos="360"/>
                              </w:tabs>
                              <w:spacing w:line="240" w:lineRule="auto"/>
                              <w:jc w:val="both"/>
                              <w:rPr>
                                <w:rFonts w:ascii="Times New Roman" w:hAnsi="Times New Roman" w:cs="Times New Roman"/>
                                <w:bCs/>
                                <w:sz w:val="20"/>
                                <w:szCs w:val="20"/>
                              </w:rPr>
                            </w:pPr>
                            <w:r w:rsidRPr="0047622B">
                              <w:rPr>
                                <w:rFonts w:ascii="Times New Roman" w:hAnsi="Times New Roman" w:cs="Times New Roman"/>
                                <w:b/>
                              </w:rPr>
                              <w:t xml:space="preserve">Weatherization makes an important contribution to our national </w:t>
                            </w:r>
                            <w:r w:rsidRPr="0047622B">
                              <w:rPr>
                                <w:rFonts w:ascii="Times New Roman" w:hAnsi="Times New Roman" w:cs="Times New Roman"/>
                                <w:b/>
                                <w:bCs/>
                              </w:rPr>
                              <w:t>security</w:t>
                            </w:r>
                            <w:r w:rsidRPr="0047622B">
                              <w:rPr>
                                <w:rFonts w:ascii="Times New Roman" w:hAnsi="Times New Roman" w:cs="Times New Roman"/>
                                <w:bCs/>
                              </w:rPr>
                              <w:t xml:space="preserve"> </w:t>
                            </w:r>
                            <w:r w:rsidRPr="00A635F2">
                              <w:rPr>
                                <w:rFonts w:ascii="Times New Roman" w:hAnsi="Times New Roman" w:cs="Times New Roman"/>
                                <w:bCs/>
                              </w:rPr>
                              <w:t>by reducing the impact of energy supply disruptions on the nation’s most vulnerable consumers.</w:t>
                            </w:r>
                            <w:r w:rsidR="00C328D3">
                              <w:rPr>
                                <w:rFonts w:ascii="Times New Roman" w:hAnsi="Times New Roman" w:cs="Times New Roman"/>
                                <w:bCs/>
                              </w:rPr>
                              <w:t xml:space="preserve"> </w:t>
                            </w:r>
                            <w:r w:rsidRPr="00A635F2">
                              <w:rPr>
                                <w:rFonts w:ascii="Times New Roman" w:hAnsi="Times New Roman" w:cs="Times New Roman"/>
                                <w:bCs/>
                              </w:rPr>
                              <w:t>These groups are the least able to deal with a price explosion or an energy supply disruption.</w:t>
                            </w:r>
                            <w:r w:rsidR="00C328D3">
                              <w:rPr>
                                <w:rFonts w:ascii="Times New Roman" w:hAnsi="Times New Roman" w:cs="Times New Roman"/>
                                <w:bCs/>
                              </w:rPr>
                              <w:t xml:space="preserve"> </w:t>
                            </w:r>
                            <w:r w:rsidRPr="00A635F2">
                              <w:rPr>
                                <w:rFonts w:ascii="Times New Roman" w:hAnsi="Times New Roman" w:cs="Times New Roman"/>
                                <w:bCs/>
                              </w:rPr>
                              <w:t>When a low-income home is weatherized, both its energy bill and fuel consumption are reduced each year for many years to come. Weatherization in (state name) also makes contributions to local business sales and product activity, utilizes state-of-the-art residential energy efficiency diagnostic equipment for cost-effective retrofits, and also utilizes well-trained workers to help provide for more community housing energy efficiency.</w:t>
                            </w:r>
                          </w:p>
                          <w:p w:rsidR="00DD5D6D" w:rsidRPr="0047622B" w:rsidRDefault="00DD5D6D" w:rsidP="00DD5D6D">
                            <w:pPr>
                              <w:tabs>
                                <w:tab w:val="left" w:pos="360"/>
                              </w:tabs>
                              <w:jc w:val="both"/>
                              <w:rPr>
                                <w:rFonts w:ascii="Times New Roman" w:hAnsi="Times New Roman" w:cs="Times New Roman"/>
                                <w:bCs/>
                                <w:sz w:val="16"/>
                                <w:szCs w:val="16"/>
                              </w:rPr>
                            </w:pPr>
                          </w:p>
                          <w:p w:rsidR="00DD5D6D" w:rsidRPr="0047622B" w:rsidRDefault="00DD5D6D" w:rsidP="00DD5D6D">
                            <w:pPr>
                              <w:pStyle w:val="Heading1"/>
                              <w:rPr>
                                <w:sz w:val="22"/>
                              </w:rPr>
                            </w:pPr>
                            <w:r w:rsidRPr="0047622B">
                              <w:rPr>
                                <w:sz w:val="22"/>
                              </w:rPr>
                              <w:t>OPERATION</w:t>
                            </w:r>
                            <w:r w:rsidR="00C328D3">
                              <w:rPr>
                                <w:sz w:val="22"/>
                              </w:rPr>
                              <w:t xml:space="preserve"> </w:t>
                            </w:r>
                            <w:r w:rsidRPr="0047622B">
                              <w:rPr>
                                <w:sz w:val="22"/>
                              </w:rPr>
                              <w:t xml:space="preserve"> (insert your priority state program highlight bullets)</w:t>
                            </w:r>
                          </w:p>
                          <w:p w:rsidR="00DD5D6D" w:rsidRPr="00A635F2"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The Program targets goals for (insert your state goals: 50% of completed units to be elderly clients and 25% of completions for clients with disabilities).</w:t>
                            </w:r>
                          </w:p>
                          <w:p w:rsidR="00DD5D6D" w:rsidRPr="00A635F2"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With a current statewide backlog of (insert state backlog) qualified applicant households, the average waiting time for energy efficiency assistance can be over (insert year #) in some areas of the state.</w:t>
                            </w:r>
                            <w:r w:rsidR="00C328D3">
                              <w:rPr>
                                <w:rFonts w:ascii="Times New Roman" w:hAnsi="Times New Roman" w:cs="Times New Roman"/>
                              </w:rPr>
                              <w:t xml:space="preserve"> </w:t>
                            </w:r>
                            <w:r w:rsidRPr="00A635F2">
                              <w:rPr>
                                <w:rFonts w:ascii="Times New Roman" w:hAnsi="Times New Roman" w:cs="Times New Roman"/>
                              </w:rPr>
                              <w:t>The 2010 census identifies over (number and state name) households that qualify for weatherization program assistance, while approximately (insert number) homes have received assistance (insert thru date).</w:t>
                            </w:r>
                            <w:r w:rsidR="00C328D3">
                              <w:rPr>
                                <w:rFonts w:ascii="Times New Roman" w:hAnsi="Times New Roman" w:cs="Times New Roman"/>
                              </w:rPr>
                              <w:t xml:space="preserve"> </w:t>
                            </w:r>
                          </w:p>
                          <w:p w:rsidR="00DD5D6D"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In a DOE Weatherization Assistance Program Technical Report (March 2010) published by Oak Ridge National Laboratory, evaluation data reflected $437 or more in annual utility bill savings year after year, (based on current prices), reflecting a favorable tax</w:t>
                            </w:r>
                            <w:r w:rsidR="00C328D3">
                              <w:rPr>
                                <w:rFonts w:ascii="Times New Roman" w:hAnsi="Times New Roman" w:cs="Times New Roman"/>
                              </w:rPr>
                              <w:t xml:space="preserve"> </w:t>
                            </w:r>
                            <w:r w:rsidRPr="00A635F2">
                              <w:rPr>
                                <w:rFonts w:ascii="Times New Roman" w:hAnsi="Times New Roman" w:cs="Times New Roman"/>
                              </w:rPr>
                              <w:t>cost-benefit ratio of $1.80 returned in reduced energy bills for every dollar invested.</w:t>
                            </w:r>
                          </w:p>
                          <w:p w:rsidR="00DD5D6D" w:rsidRPr="00A635F2"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Include other unique state program aspects, utility partnerships, etc.</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97.5pt;margin-top:180.3pt;width:425.25pt;height:51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" stroked="f">
                <v:textbox>
                  <w:txbxContent>
                    <w:p w:rsidR="00DD5D6D" w:rsidRPr="0047622B" w:rsidRDefault="00DD5D6D" w:rsidP="00DD5D6D">
                      <w:pPr>
                        <w:pStyle w:val="Heading1"/>
                      </w:pPr>
                      <w:r w:rsidRPr="0047622B">
                        <w:t>PURPOSE</w:t>
                      </w:r>
                    </w:p>
                    <w:p w:rsidR="00DD5D6D" w:rsidRPr="00A635F2" w:rsidRDefault="00DD5D6D" w:rsidP="00DD5D6D">
                      <w:pPr>
                        <w:pStyle w:val="BodyText"/>
                        <w:numPr>
                          <w:ilvl w:val="0"/>
                          <w:numId w:val="1"/>
                        </w:numPr>
                        <w:tabs>
                          <w:tab w:val="left" w:pos="360"/>
                        </w:tabs>
                        <w:rPr>
                          <w:b/>
                          <w:sz w:val="22"/>
                          <w:szCs w:val="22"/>
                        </w:rPr>
                      </w:pPr>
                      <w:r w:rsidRPr="0047622B">
                        <w:rPr>
                          <w:b/>
                          <w:sz w:val="22"/>
                          <w:szCs w:val="22"/>
                        </w:rPr>
                        <w:t>To increase the energy efficiency of homes, mobile homes, and apartments occupied by low-income persons,</w:t>
                      </w:r>
                      <w:r w:rsidRPr="0047622B">
                        <w:rPr>
                          <w:sz w:val="22"/>
                          <w:szCs w:val="22"/>
                        </w:rPr>
                        <w:t xml:space="preserve"> </w:t>
                      </w:r>
                      <w:r w:rsidRPr="0047622B">
                        <w:rPr>
                          <w:b/>
                          <w:sz w:val="22"/>
                          <w:szCs w:val="22"/>
                        </w:rPr>
                        <w:t>targeting the elderly, those with disabilities, and families with children, while ensuring their health and safety.</w:t>
                      </w:r>
                      <w:r w:rsidR="00C328D3">
                        <w:rPr>
                          <w:b/>
                          <w:sz w:val="22"/>
                          <w:szCs w:val="22"/>
                        </w:rPr>
                        <w:t xml:space="preserve"> </w:t>
                      </w:r>
                      <w:r w:rsidRPr="00A635F2">
                        <w:rPr>
                          <w:sz w:val="22"/>
                          <w:szCs w:val="22"/>
                        </w:rPr>
                        <w:t>(from US Census data:</w:t>
                      </w:r>
                      <w:r w:rsidR="00C328D3">
                        <w:rPr>
                          <w:sz w:val="22"/>
                          <w:szCs w:val="22"/>
                        </w:rPr>
                        <w:t xml:space="preserve"> </w:t>
                      </w:r>
                      <w:r w:rsidRPr="00A635F2">
                        <w:rPr>
                          <w:sz w:val="22"/>
                          <w:szCs w:val="22"/>
                        </w:rPr>
                        <w:t>)</w:t>
                      </w:r>
                    </w:p>
                    <w:p w:rsidR="00DD5D6D" w:rsidRPr="00A635F2" w:rsidRDefault="00DD5D6D" w:rsidP="00DD5D6D">
                      <w:pPr>
                        <w:spacing w:line="240" w:lineRule="auto"/>
                        <w:ind w:left="720"/>
                        <w:jc w:val="both"/>
                        <w:rPr>
                          <w:rFonts w:ascii="Times New Roman" w:hAnsi="Times New Roman" w:cs="Times New Roman"/>
                        </w:rPr>
                      </w:pPr>
                      <w:r w:rsidRPr="00A635F2">
                        <w:rPr>
                          <w:rFonts w:ascii="Times New Roman" w:hAnsi="Times New Roman" w:cs="Times New Roman"/>
                        </w:rPr>
                        <w:t>(insert %) of</w:t>
                      </w:r>
                      <w:r w:rsidR="00C328D3">
                        <w:rPr>
                          <w:rFonts w:ascii="Times New Roman" w:hAnsi="Times New Roman" w:cs="Times New Roman"/>
                        </w:rPr>
                        <w:t xml:space="preserve"> </w:t>
                      </w:r>
                      <w:r w:rsidRPr="00A635F2">
                        <w:rPr>
                          <w:rFonts w:ascii="Times New Roman" w:hAnsi="Times New Roman" w:cs="Times New Roman"/>
                        </w:rPr>
                        <w:t>(state name) population live in poverty;</w:t>
                      </w:r>
                      <w:bookmarkStart w:id="1" w:name="_GoBack"/>
                      <w:bookmarkEnd w:id="1"/>
                    </w:p>
                    <w:p w:rsidR="00DD5D6D" w:rsidRPr="00A635F2" w:rsidRDefault="00DD5D6D" w:rsidP="00DD5D6D">
                      <w:pPr>
                        <w:spacing w:line="240" w:lineRule="auto"/>
                        <w:ind w:left="720"/>
                        <w:jc w:val="both"/>
                        <w:rPr>
                          <w:rFonts w:ascii="Times New Roman" w:hAnsi="Times New Roman" w:cs="Times New Roman"/>
                        </w:rPr>
                      </w:pPr>
                      <w:r w:rsidRPr="00A635F2">
                        <w:rPr>
                          <w:rFonts w:ascii="Times New Roman" w:hAnsi="Times New Roman" w:cs="Times New Roman"/>
                        </w:rPr>
                        <w:t>(insert %) of the state’s elderly population live in poverty;</w:t>
                      </w:r>
                    </w:p>
                    <w:p w:rsidR="00DD5D6D" w:rsidRPr="00A635F2" w:rsidRDefault="00DD5D6D" w:rsidP="00DD5D6D">
                      <w:pPr>
                        <w:spacing w:line="240" w:lineRule="auto"/>
                        <w:ind w:left="720"/>
                        <w:jc w:val="both"/>
                        <w:rPr>
                          <w:rFonts w:ascii="Times New Roman" w:hAnsi="Times New Roman" w:cs="Times New Roman"/>
                        </w:rPr>
                      </w:pPr>
                      <w:r w:rsidRPr="00A635F2">
                        <w:rPr>
                          <w:rFonts w:ascii="Times New Roman" w:hAnsi="Times New Roman" w:cs="Times New Roman"/>
                        </w:rPr>
                        <w:t>(insert %) of children in (state name) live in poverty.</w:t>
                      </w:r>
                    </w:p>
                    <w:p w:rsidR="00DD5D6D" w:rsidRPr="002A2E84" w:rsidRDefault="00DD5D6D" w:rsidP="00DD5D6D">
                      <w:pPr>
                        <w:numPr>
                          <w:ilvl w:val="0"/>
                          <w:numId w:val="1"/>
                        </w:numPr>
                        <w:tabs>
                          <w:tab w:val="left" w:pos="360"/>
                        </w:tabs>
                        <w:spacing w:line="240" w:lineRule="auto"/>
                        <w:jc w:val="both"/>
                        <w:rPr>
                          <w:rFonts w:ascii="Times New Roman" w:hAnsi="Times New Roman" w:cs="Times New Roman"/>
                          <w:sz w:val="20"/>
                          <w:szCs w:val="20"/>
                        </w:rPr>
                      </w:pPr>
                      <w:r w:rsidRPr="0047622B">
                        <w:rPr>
                          <w:rFonts w:ascii="Times New Roman" w:hAnsi="Times New Roman" w:cs="Times New Roman"/>
                          <w:b/>
                        </w:rPr>
                        <w:t>To reduce the energy burden of low-income (</w:t>
                      </w:r>
                      <w:r w:rsidRPr="00A635F2">
                        <w:rPr>
                          <w:rFonts w:ascii="Times New Roman" w:hAnsi="Times New Roman" w:cs="Times New Roman"/>
                        </w:rPr>
                        <w:t>insert state name</w:t>
                      </w:r>
                      <w:r w:rsidRPr="00A635F2">
                        <w:rPr>
                          <w:rFonts w:ascii="Times New Roman" w:hAnsi="Times New Roman" w:cs="Times New Roman"/>
                          <w:b/>
                        </w:rPr>
                        <w:t>).</w:t>
                      </w:r>
                      <w:r w:rsidRPr="00A635F2">
                        <w:rPr>
                          <w:rFonts w:ascii="Times New Roman" w:hAnsi="Times New Roman" w:cs="Times New Roman"/>
                        </w:rPr>
                        <w:t xml:space="preserve"> Nationally, an average household spends 3.3% of its annual income on energy costs.</w:t>
                      </w:r>
                      <w:r w:rsidR="00C328D3">
                        <w:rPr>
                          <w:rFonts w:ascii="Times New Roman" w:hAnsi="Times New Roman" w:cs="Times New Roman"/>
                        </w:rPr>
                        <w:t xml:space="preserve"> </w:t>
                      </w:r>
                      <w:r w:rsidRPr="00A635F2">
                        <w:rPr>
                          <w:rFonts w:ascii="Times New Roman" w:hAnsi="Times New Roman" w:cs="Times New Roman"/>
                        </w:rPr>
                        <w:t>In (insert state name) (Use your state’s “Home Energy Affordability Gap” data</w:t>
                      </w:r>
                      <w:r w:rsidR="005C06B3">
                        <w:rPr>
                          <w:rFonts w:ascii="Times New Roman" w:hAnsi="Times New Roman" w:cs="Times New Roman"/>
                        </w:rPr>
                        <w:t xml:space="preserve"> from this website: </w:t>
                      </w:r>
                      <w:hyperlink r:id="rId8" w:history="1">
                        <w:r w:rsidR="005C06B3">
                          <w:rPr>
                            <w:rStyle w:val="Hyperlink"/>
                          </w:rPr>
                          <w:t>http://www.homeenergyaffordabilitygap.com/05_Current_State_Data2.html</w:t>
                        </w:r>
                      </w:hyperlink>
                      <w:r w:rsidRPr="00A635F2">
                        <w:rPr>
                          <w:rFonts w:ascii="Times New Roman" w:hAnsi="Times New Roman" w:cs="Times New Roman"/>
                        </w:rPr>
                        <w:t>), more than</w:t>
                      </w:r>
                      <w:r w:rsidR="00C328D3">
                        <w:rPr>
                          <w:rFonts w:ascii="Times New Roman" w:hAnsi="Times New Roman" w:cs="Times New Roman"/>
                        </w:rPr>
                        <w:t xml:space="preserve"> </w:t>
                      </w:r>
                      <w:r w:rsidRPr="00A635F2">
                        <w:rPr>
                          <w:rFonts w:ascii="Times New Roman" w:hAnsi="Times New Roman" w:cs="Times New Roman"/>
                        </w:rPr>
                        <w:t>(number) households live with incomes at or below 50% of the Federal Poverty Level and face a home energy burden of</w:t>
                      </w:r>
                      <w:r>
                        <w:rPr>
                          <w:rFonts w:ascii="Times New Roman" w:hAnsi="Times New Roman" w:cs="Times New Roman"/>
                        </w:rPr>
                        <w:t xml:space="preserve"> (HEAG data).</w:t>
                      </w:r>
                      <w:r w:rsidRPr="00A635F2">
                        <w:rPr>
                          <w:rFonts w:ascii="Times New Roman" w:hAnsi="Times New Roman" w:cs="Times New Roman"/>
                        </w:rPr>
                        <w:t xml:space="preserve"> More than </w:t>
                      </w:r>
                      <w:r>
                        <w:rPr>
                          <w:rFonts w:ascii="Times New Roman" w:hAnsi="Times New Roman" w:cs="Times New Roman"/>
                        </w:rPr>
                        <w:t>(#)</w:t>
                      </w:r>
                      <w:r w:rsidRPr="00A635F2">
                        <w:rPr>
                          <w:rFonts w:ascii="Times New Roman" w:hAnsi="Times New Roman" w:cs="Times New Roman"/>
                        </w:rPr>
                        <w:t xml:space="preserve"> households live with incomes between </w:t>
                      </w:r>
                      <w:r>
                        <w:rPr>
                          <w:rFonts w:ascii="Times New Roman" w:hAnsi="Times New Roman" w:cs="Times New Roman"/>
                        </w:rPr>
                        <w:t>(#%)</w:t>
                      </w:r>
                      <w:r w:rsidRPr="00A635F2">
                        <w:rPr>
                          <w:rFonts w:ascii="Times New Roman" w:hAnsi="Times New Roman" w:cs="Times New Roman"/>
                        </w:rPr>
                        <w:t xml:space="preserve"> and </w:t>
                      </w:r>
                      <w:r>
                        <w:rPr>
                          <w:rFonts w:ascii="Times New Roman" w:hAnsi="Times New Roman" w:cs="Times New Roman"/>
                        </w:rPr>
                        <w:t>(#%)</w:t>
                      </w:r>
                      <w:r w:rsidRPr="00A635F2">
                        <w:rPr>
                          <w:rFonts w:ascii="Times New Roman" w:hAnsi="Times New Roman" w:cs="Times New Roman"/>
                        </w:rPr>
                        <w:t xml:space="preserve"> of poverty levels and thus face a home energy burden of </w:t>
                      </w:r>
                      <w:r>
                        <w:rPr>
                          <w:rFonts w:ascii="Times New Roman" w:hAnsi="Times New Roman" w:cs="Times New Roman"/>
                        </w:rPr>
                        <w:t>(#%).</w:t>
                      </w:r>
                      <w:r w:rsidR="00C328D3">
                        <w:rPr>
                          <w:rFonts w:ascii="Times New Roman" w:hAnsi="Times New Roman" w:cs="Times New Roman"/>
                        </w:rPr>
                        <w:t xml:space="preserve"> </w:t>
                      </w:r>
                      <w:r w:rsidRPr="00A635F2">
                        <w:rPr>
                          <w:rFonts w:ascii="Times New Roman" w:hAnsi="Times New Roman" w:cs="Times New Roman"/>
                        </w:rPr>
                        <w:t xml:space="preserve">More than </w:t>
                      </w:r>
                      <w:r>
                        <w:rPr>
                          <w:rFonts w:ascii="Times New Roman" w:hAnsi="Times New Roman" w:cs="Times New Roman"/>
                        </w:rPr>
                        <w:t>(#)</w:t>
                      </w:r>
                      <w:r w:rsidRPr="00A635F2">
                        <w:rPr>
                          <w:rFonts w:ascii="Times New Roman" w:hAnsi="Times New Roman" w:cs="Times New Roman"/>
                        </w:rPr>
                        <w:t xml:space="preserve"> </w:t>
                      </w:r>
                      <w:r>
                        <w:rPr>
                          <w:rFonts w:ascii="Times New Roman" w:hAnsi="Times New Roman" w:cs="Times New Roman"/>
                        </w:rPr>
                        <w:t>(state)</w:t>
                      </w:r>
                      <w:r w:rsidRPr="00A635F2">
                        <w:rPr>
                          <w:rFonts w:ascii="Times New Roman" w:hAnsi="Times New Roman" w:cs="Times New Roman"/>
                        </w:rPr>
                        <w:t xml:space="preserve"> households live with incomes between </w:t>
                      </w:r>
                      <w:r>
                        <w:rPr>
                          <w:rFonts w:ascii="Times New Roman" w:hAnsi="Times New Roman" w:cs="Times New Roman"/>
                        </w:rPr>
                        <w:t>(#%)</w:t>
                      </w:r>
                      <w:r w:rsidRPr="00A635F2">
                        <w:rPr>
                          <w:rFonts w:ascii="Times New Roman" w:hAnsi="Times New Roman" w:cs="Times New Roman"/>
                        </w:rPr>
                        <w:t xml:space="preserve"> and</w:t>
                      </w:r>
                      <w:r w:rsidR="00C328D3">
                        <w:rPr>
                          <w:rFonts w:ascii="Times New Roman" w:hAnsi="Times New Roman" w:cs="Times New Roman"/>
                        </w:rPr>
                        <w:t xml:space="preserve"> </w:t>
                      </w:r>
                      <w:r>
                        <w:rPr>
                          <w:rFonts w:ascii="Times New Roman" w:hAnsi="Times New Roman" w:cs="Times New Roman"/>
                        </w:rPr>
                        <w:t>(#%)</w:t>
                      </w:r>
                      <w:r w:rsidRPr="00A635F2">
                        <w:rPr>
                          <w:rFonts w:ascii="Times New Roman" w:hAnsi="Times New Roman" w:cs="Times New Roman"/>
                        </w:rPr>
                        <w:t xml:space="preserve"> of poverty lev</w:t>
                      </w:r>
                      <w:r>
                        <w:rPr>
                          <w:rFonts w:ascii="Times New Roman" w:hAnsi="Times New Roman" w:cs="Times New Roman"/>
                        </w:rPr>
                        <w:t>els with home energy burdens of</w:t>
                      </w:r>
                      <w:r w:rsidRPr="00A635F2">
                        <w:rPr>
                          <w:rFonts w:ascii="Times New Roman" w:hAnsi="Times New Roman" w:cs="Times New Roman"/>
                        </w:rPr>
                        <w:t xml:space="preserve"> </w:t>
                      </w:r>
                      <w:r>
                        <w:rPr>
                          <w:rFonts w:ascii="Times New Roman" w:hAnsi="Times New Roman" w:cs="Times New Roman"/>
                        </w:rPr>
                        <w:t>(#%)</w:t>
                      </w:r>
                      <w:r w:rsidRPr="00A635F2">
                        <w:rPr>
                          <w:rFonts w:ascii="Times New Roman" w:hAnsi="Times New Roman" w:cs="Times New Roman"/>
                        </w:rPr>
                        <w:t>.</w:t>
                      </w:r>
                    </w:p>
                    <w:p w:rsidR="00DD5D6D" w:rsidRPr="00547AB9" w:rsidRDefault="00DD5D6D" w:rsidP="00DD5D6D">
                      <w:pPr>
                        <w:numPr>
                          <w:ilvl w:val="0"/>
                          <w:numId w:val="1"/>
                        </w:numPr>
                        <w:tabs>
                          <w:tab w:val="left" w:pos="360"/>
                        </w:tabs>
                        <w:spacing w:line="240" w:lineRule="auto"/>
                        <w:jc w:val="both"/>
                        <w:rPr>
                          <w:rFonts w:ascii="Times New Roman" w:hAnsi="Times New Roman" w:cs="Times New Roman"/>
                          <w:bCs/>
                          <w:sz w:val="20"/>
                          <w:szCs w:val="20"/>
                        </w:rPr>
                      </w:pPr>
                      <w:r w:rsidRPr="0047622B">
                        <w:rPr>
                          <w:rFonts w:ascii="Times New Roman" w:hAnsi="Times New Roman" w:cs="Times New Roman"/>
                          <w:b/>
                        </w:rPr>
                        <w:t xml:space="preserve">Weatherization makes an important contribution to our national </w:t>
                      </w:r>
                      <w:r w:rsidRPr="0047622B">
                        <w:rPr>
                          <w:rFonts w:ascii="Times New Roman" w:hAnsi="Times New Roman" w:cs="Times New Roman"/>
                          <w:b/>
                          <w:bCs/>
                        </w:rPr>
                        <w:t>security</w:t>
                      </w:r>
                      <w:r w:rsidRPr="0047622B">
                        <w:rPr>
                          <w:rFonts w:ascii="Times New Roman" w:hAnsi="Times New Roman" w:cs="Times New Roman"/>
                          <w:bCs/>
                        </w:rPr>
                        <w:t xml:space="preserve"> </w:t>
                      </w:r>
                      <w:r w:rsidRPr="00A635F2">
                        <w:rPr>
                          <w:rFonts w:ascii="Times New Roman" w:hAnsi="Times New Roman" w:cs="Times New Roman"/>
                          <w:bCs/>
                        </w:rPr>
                        <w:t>by reducing the impact of energy supply disruptions on the nation’s most vulnerable consumers.</w:t>
                      </w:r>
                      <w:r w:rsidR="00C328D3">
                        <w:rPr>
                          <w:rFonts w:ascii="Times New Roman" w:hAnsi="Times New Roman" w:cs="Times New Roman"/>
                          <w:bCs/>
                        </w:rPr>
                        <w:t xml:space="preserve"> </w:t>
                      </w:r>
                      <w:r w:rsidRPr="00A635F2">
                        <w:rPr>
                          <w:rFonts w:ascii="Times New Roman" w:hAnsi="Times New Roman" w:cs="Times New Roman"/>
                          <w:bCs/>
                        </w:rPr>
                        <w:t>These groups are the least able to deal with a price explosion or an energy supply disruption.</w:t>
                      </w:r>
                      <w:r w:rsidR="00C328D3">
                        <w:rPr>
                          <w:rFonts w:ascii="Times New Roman" w:hAnsi="Times New Roman" w:cs="Times New Roman"/>
                          <w:bCs/>
                        </w:rPr>
                        <w:t xml:space="preserve"> </w:t>
                      </w:r>
                      <w:r w:rsidRPr="00A635F2">
                        <w:rPr>
                          <w:rFonts w:ascii="Times New Roman" w:hAnsi="Times New Roman" w:cs="Times New Roman"/>
                          <w:bCs/>
                        </w:rPr>
                        <w:t>When a low-income home is weatherized, both its energy bill and fuel consumption are reduced each year for many years to come. Weatherization in (state name) also makes contributions to local business sales and product activity, utilizes state-of-the-art residential energy efficiency diagnostic equipment for cost-effective retrofits, and also utilizes well-trained workers to help provide for more community housing energy efficiency.</w:t>
                      </w:r>
                    </w:p>
                    <w:p w:rsidR="00DD5D6D" w:rsidRPr="0047622B" w:rsidRDefault="00DD5D6D" w:rsidP="00DD5D6D">
                      <w:pPr>
                        <w:tabs>
                          <w:tab w:val="left" w:pos="360"/>
                        </w:tabs>
                        <w:jc w:val="both"/>
                        <w:rPr>
                          <w:rFonts w:ascii="Times New Roman" w:hAnsi="Times New Roman" w:cs="Times New Roman"/>
                          <w:bCs/>
                          <w:sz w:val="16"/>
                          <w:szCs w:val="16"/>
                        </w:rPr>
                      </w:pPr>
                    </w:p>
                    <w:p w:rsidR="00DD5D6D" w:rsidRPr="0047622B" w:rsidRDefault="00DD5D6D" w:rsidP="00DD5D6D">
                      <w:pPr>
                        <w:pStyle w:val="Heading1"/>
                        <w:rPr>
                          <w:sz w:val="22"/>
                        </w:rPr>
                      </w:pPr>
                      <w:r w:rsidRPr="0047622B">
                        <w:rPr>
                          <w:sz w:val="22"/>
                        </w:rPr>
                        <w:t>OPERATION</w:t>
                      </w:r>
                      <w:r w:rsidR="00C328D3">
                        <w:rPr>
                          <w:sz w:val="22"/>
                        </w:rPr>
                        <w:t xml:space="preserve"> </w:t>
                      </w:r>
                      <w:r w:rsidRPr="0047622B">
                        <w:rPr>
                          <w:sz w:val="22"/>
                        </w:rPr>
                        <w:t xml:space="preserve"> (insert your priority state program highlight bullets)</w:t>
                      </w:r>
                    </w:p>
                    <w:p w:rsidR="00DD5D6D" w:rsidRPr="00A635F2"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The Program targets goals for (insert your state goals: 50% of completed units to be elderly clients and 25% of completions for clients with disabilities).</w:t>
                      </w:r>
                    </w:p>
                    <w:p w:rsidR="00DD5D6D" w:rsidRPr="00A635F2"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With a current statewide backlog of (insert state backlog) qualified applicant households, the average waiting time for energy efficiency assistance can be over (insert year #) in some areas of the state.</w:t>
                      </w:r>
                      <w:r w:rsidR="00C328D3">
                        <w:rPr>
                          <w:rFonts w:ascii="Times New Roman" w:hAnsi="Times New Roman" w:cs="Times New Roman"/>
                        </w:rPr>
                        <w:t xml:space="preserve"> </w:t>
                      </w:r>
                      <w:r w:rsidRPr="00A635F2">
                        <w:rPr>
                          <w:rFonts w:ascii="Times New Roman" w:hAnsi="Times New Roman" w:cs="Times New Roman"/>
                        </w:rPr>
                        <w:t>The 2010 census identifies over (number and state name) households that qualify for weatherization program assistance, while approximately (insert number) homes have received assistance (insert thru date).</w:t>
                      </w:r>
                      <w:r w:rsidR="00C328D3">
                        <w:rPr>
                          <w:rFonts w:ascii="Times New Roman" w:hAnsi="Times New Roman" w:cs="Times New Roman"/>
                        </w:rPr>
                        <w:t xml:space="preserve"> </w:t>
                      </w:r>
                    </w:p>
                    <w:p w:rsidR="00DD5D6D"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In a DOE Weatherization Assistance Program Technical Report (March 2010) published by Oak Ridge National Laboratory, evaluation data reflected $437 or more in annual utility bill savings year after year, (based on current prices), reflecting a favorable tax</w:t>
                      </w:r>
                      <w:r w:rsidR="00C328D3">
                        <w:rPr>
                          <w:rFonts w:ascii="Times New Roman" w:hAnsi="Times New Roman" w:cs="Times New Roman"/>
                        </w:rPr>
                        <w:t xml:space="preserve"> </w:t>
                      </w:r>
                      <w:r w:rsidRPr="00A635F2">
                        <w:rPr>
                          <w:rFonts w:ascii="Times New Roman" w:hAnsi="Times New Roman" w:cs="Times New Roman"/>
                        </w:rPr>
                        <w:t>cost-benefit ratio of $1.80 returned in reduced energy bills for every dollar invested.</w:t>
                      </w:r>
                    </w:p>
                    <w:p w:rsidR="00DD5D6D" w:rsidRPr="00A635F2" w:rsidRDefault="00DD5D6D" w:rsidP="00DD5D6D">
                      <w:pPr>
                        <w:numPr>
                          <w:ilvl w:val="0"/>
                          <w:numId w:val="1"/>
                        </w:numPr>
                        <w:tabs>
                          <w:tab w:val="left" w:pos="360"/>
                        </w:tabs>
                        <w:spacing w:line="240" w:lineRule="auto"/>
                        <w:jc w:val="both"/>
                        <w:rPr>
                          <w:rFonts w:ascii="Times New Roman" w:hAnsi="Times New Roman" w:cs="Times New Roman"/>
                        </w:rPr>
                      </w:pPr>
                      <w:r w:rsidRPr="00A635F2">
                        <w:rPr>
                          <w:rFonts w:ascii="Times New Roman" w:hAnsi="Times New Roman" w:cs="Times New Roman"/>
                        </w:rPr>
                        <w:t>Include other unique state program aspects, utility partnerships, etc.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2308860</wp:posOffset>
                </wp:positionV>
                <wp:extent cx="1657350" cy="648652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1657350" cy="6486525"/>
                        </a:xfrm>
                        <a:prstGeom prst="roundRect">
                          <a:avLst/>
                        </a:prstGeom>
                        <a:solidFill>
                          <a:srgbClr val="A1C0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D6D" w:rsidRPr="00BC006A" w:rsidRDefault="00DD5D6D" w:rsidP="00DD5D6D">
                            <w:pPr>
                              <w:jc w:val="center"/>
                              <w:rPr>
                                <w:b/>
                                <w:color w:val="000000" w:themeColor="text1"/>
                                <w:sz w:val="26"/>
                                <w:szCs w:val="26"/>
                              </w:rPr>
                            </w:pPr>
                            <w:r w:rsidRPr="00BC006A">
                              <w:rPr>
                                <w:b/>
                                <w:color w:val="000000" w:themeColor="text1"/>
                                <w:sz w:val="26"/>
                                <w:szCs w:val="26"/>
                              </w:rPr>
                              <w:t>(State Name)</w:t>
                            </w:r>
                          </w:p>
                          <w:p w:rsidR="00DD5D6D" w:rsidRPr="00BC006A" w:rsidRDefault="00DD5D6D" w:rsidP="00DD5D6D">
                            <w:pPr>
                              <w:jc w:val="center"/>
                              <w:rPr>
                                <w:b/>
                                <w:color w:val="000000" w:themeColor="text1"/>
                                <w:sz w:val="26"/>
                                <w:szCs w:val="26"/>
                              </w:rPr>
                            </w:pPr>
                            <w:r w:rsidRPr="00BC006A">
                              <w:rPr>
                                <w:b/>
                                <w:color w:val="000000" w:themeColor="text1"/>
                                <w:sz w:val="26"/>
                                <w:szCs w:val="26"/>
                              </w:rPr>
                              <w:t>Weatherization</w:t>
                            </w:r>
                          </w:p>
                          <w:p w:rsidR="00DD5D6D" w:rsidRPr="00BC006A" w:rsidRDefault="00DD5D6D" w:rsidP="00DD5D6D">
                            <w:pPr>
                              <w:jc w:val="center"/>
                              <w:rPr>
                                <w:b/>
                                <w:color w:val="000000" w:themeColor="text1"/>
                                <w:sz w:val="26"/>
                                <w:szCs w:val="26"/>
                              </w:rPr>
                            </w:pPr>
                            <w:r w:rsidRPr="00BC006A">
                              <w:rPr>
                                <w:b/>
                                <w:color w:val="000000" w:themeColor="text1"/>
                                <w:sz w:val="26"/>
                                <w:szCs w:val="26"/>
                              </w:rPr>
                              <w:t>Assistance</w:t>
                            </w:r>
                          </w:p>
                          <w:p w:rsidR="00DD5D6D" w:rsidRPr="00BC006A" w:rsidRDefault="00DD5D6D" w:rsidP="00DD5D6D">
                            <w:pPr>
                              <w:jc w:val="center"/>
                              <w:rPr>
                                <w:b/>
                                <w:color w:val="000000" w:themeColor="text1"/>
                                <w:sz w:val="26"/>
                                <w:szCs w:val="26"/>
                              </w:rPr>
                            </w:pPr>
                            <w:r w:rsidRPr="00BC006A">
                              <w:rPr>
                                <w:b/>
                                <w:color w:val="000000" w:themeColor="text1"/>
                                <w:sz w:val="26"/>
                                <w:szCs w:val="26"/>
                              </w:rPr>
                              <w:t>Program</w:t>
                            </w:r>
                          </w:p>
                          <w:p w:rsidR="00DD5D6D" w:rsidRPr="00BC006A" w:rsidRDefault="00DD5D6D" w:rsidP="00DD5D6D">
                            <w:pPr>
                              <w:jc w:val="center"/>
                              <w:rPr>
                                <w:b/>
                                <w:color w:val="000000" w:themeColor="text1"/>
                                <w:sz w:val="32"/>
                                <w:szCs w:val="32"/>
                              </w:rPr>
                            </w:pPr>
                          </w:p>
                          <w:p w:rsidR="00DD5D6D" w:rsidRPr="00BC006A" w:rsidRDefault="00DD5D6D" w:rsidP="00DD5D6D">
                            <w:pPr>
                              <w:pStyle w:val="BodyText2"/>
                              <w:spacing w:line="240" w:lineRule="auto"/>
                              <w:rPr>
                                <w:color w:val="000000" w:themeColor="text1"/>
                              </w:rPr>
                            </w:pPr>
                            <w:r w:rsidRPr="00BC006A">
                              <w:rPr>
                                <w:color w:val="000000" w:themeColor="text1"/>
                              </w:rPr>
                              <w:t>For further information, contact:</w:t>
                            </w:r>
                          </w:p>
                          <w:p w:rsidR="00DD5D6D" w:rsidRPr="00BC006A" w:rsidRDefault="00DD5D6D" w:rsidP="00DD5D6D">
                            <w:pPr>
                              <w:spacing w:line="240" w:lineRule="auto"/>
                              <w:rPr>
                                <w:b/>
                                <w:color w:val="000000" w:themeColor="text1"/>
                              </w:rPr>
                            </w:pPr>
                            <w:r w:rsidRPr="00BC006A">
                              <w:rPr>
                                <w:b/>
                                <w:color w:val="000000" w:themeColor="text1"/>
                              </w:rPr>
                              <w:t>(name &amp; title)</w:t>
                            </w:r>
                          </w:p>
                          <w:p w:rsidR="00DD5D6D" w:rsidRPr="00BC006A" w:rsidRDefault="00DD5D6D" w:rsidP="00DD5D6D">
                            <w:pPr>
                              <w:spacing w:line="240" w:lineRule="auto"/>
                              <w:rPr>
                                <w:color w:val="000000" w:themeColor="text1"/>
                              </w:rPr>
                            </w:pPr>
                            <w:r w:rsidRPr="00BC006A">
                              <w:rPr>
                                <w:color w:val="000000" w:themeColor="text1"/>
                              </w:rPr>
                              <w:t>Weatherization Manager</w:t>
                            </w:r>
                          </w:p>
                          <w:p w:rsidR="00DD5D6D" w:rsidRPr="00BC006A" w:rsidRDefault="00DD5D6D" w:rsidP="00DD5D6D">
                            <w:pPr>
                              <w:spacing w:line="240" w:lineRule="auto"/>
                              <w:rPr>
                                <w:b/>
                                <w:color w:val="000000" w:themeColor="text1"/>
                              </w:rPr>
                            </w:pPr>
                          </w:p>
                          <w:p w:rsidR="00DD5D6D" w:rsidRPr="00BC006A" w:rsidRDefault="00DD5D6D" w:rsidP="00DD5D6D">
                            <w:pPr>
                              <w:spacing w:line="240" w:lineRule="auto"/>
                              <w:rPr>
                                <w:color w:val="000000" w:themeColor="text1"/>
                              </w:rPr>
                            </w:pPr>
                            <w:r w:rsidRPr="00BC006A">
                              <w:rPr>
                                <w:color w:val="000000" w:themeColor="text1"/>
                              </w:rPr>
                              <w:t>(insert name and full contact address office information for state office, including phone and e-mail addresses if applicable)</w:t>
                            </w:r>
                          </w:p>
                          <w:p w:rsidR="00DD5D6D" w:rsidRPr="00B00061" w:rsidRDefault="00DD5D6D" w:rsidP="00DD5D6D">
                            <w:pPr>
                              <w:jc w:val="center"/>
                              <w:rPr>
                                <w:b/>
                                <w:sz w:val="32"/>
                                <w:szCs w:val="32"/>
                              </w:rPr>
                            </w:pPr>
                          </w:p>
                          <w:p w:rsidR="00DD5D6D" w:rsidRDefault="00DD5D6D" w:rsidP="00DD5D6D">
                            <w:pPr>
                              <w:jc w:val="center"/>
                            </w:pPr>
                            <w:r>
                              <w:rPr>
                                <w:noProof/>
                              </w:rPr>
                              <w:drawing>
                                <wp:inline distT="0" distB="0" distL="0" distR="0" wp14:anchorId="38CA78D5" wp14:editId="4A8A45B1">
                                  <wp:extent cx="884915"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hselogo.eps"/>
                                          <pic:cNvPicPr/>
                                        </pic:nvPicPr>
                                        <pic:blipFill>
                                          <a:blip r:embed="rId9">
                                            <a:extLst>
                                              <a:ext uri="{28A0092B-C50C-407E-A947-70E740481C1C}">
                                                <a14:useLocalDpi xmlns:a14="http://schemas.microsoft.com/office/drawing/2010/main" val="0"/>
                                              </a:ext>
                                            </a:extLst>
                                          </a:blip>
                                          <a:stretch>
                                            <a:fillRect/>
                                          </a:stretch>
                                        </pic:blipFill>
                                        <pic:spPr>
                                          <a:xfrm>
                                            <a:off x="0" y="0"/>
                                            <a:ext cx="886170" cy="1392623"/>
                                          </a:xfrm>
                                          <a:prstGeom prst="rect">
                                            <a:avLst/>
                                          </a:prstGeom>
                                        </pic:spPr>
                                      </pic:pic>
                                    </a:graphicData>
                                  </a:graphic>
                                </wp:inline>
                              </w:drawing>
                            </w:r>
                          </w:p>
                          <w:p w:rsidR="00DD5D6D" w:rsidRDefault="00DD5D6D" w:rsidP="00DD5D6D">
                            <w:pPr>
                              <w:ind w:left="-270" w:firstLine="270"/>
                              <w:jc w:val="center"/>
                              <w:rPr>
                                <w:color w:val="000000" w:themeColor="text1"/>
                                <w:sz w:val="10"/>
                                <w:szCs w:val="10"/>
                              </w:rPr>
                            </w:pPr>
                          </w:p>
                          <w:p w:rsidR="00DD5D6D" w:rsidRDefault="00DD5D6D" w:rsidP="00DD5D6D">
                            <w:pPr>
                              <w:rPr>
                                <w:color w:val="000000" w:themeColor="text1"/>
                                <w:sz w:val="10"/>
                                <w:szCs w:val="10"/>
                              </w:rPr>
                            </w:pPr>
                          </w:p>
                          <w:p w:rsidR="00DD5D6D" w:rsidRPr="00677A40" w:rsidRDefault="00DD5D6D" w:rsidP="00DD5D6D">
                            <w:pPr>
                              <w:jc w:val="center"/>
                              <w:rPr>
                                <w:color w:val="000000" w:themeColor="text1"/>
                                <w:sz w:val="18"/>
                                <w:szCs w:val="18"/>
                              </w:rPr>
                            </w:pPr>
                            <w:r>
                              <w:rPr>
                                <w:color w:val="000000" w:themeColor="text1"/>
                                <w:sz w:val="18"/>
                                <w:szCs w:val="18"/>
                              </w:rPr>
                              <w:t>(</w:t>
                            </w:r>
                            <w:r w:rsidRPr="00677A40">
                              <w:rPr>
                                <w:color w:val="000000" w:themeColor="text1"/>
                                <w:sz w:val="18"/>
                                <w:szCs w:val="18"/>
                              </w:rPr>
                              <w:t>Insert Date Updated</w:t>
                            </w:r>
                            <w:r>
                              <w:rPr>
                                <w:color w:val="000000" w:themeColor="text1"/>
                                <w:sz w:val="18"/>
                                <w:szCs w:val="18"/>
                              </w:rPr>
                              <w:t>)</w:t>
                            </w:r>
                          </w:p>
                          <w:p w:rsidR="00DD5D6D" w:rsidRDefault="00DD5D6D" w:rsidP="00DD5D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9" style="position:absolute;left:0;text-align:left;margin-left:-33.75pt;margin-top:181.8pt;width:130.5pt;height:5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" fillcolor="#a1c064" stroked="f" strokeweight="2pt">
                <v:textbox>
                  <w:txbxContent>
                    <w:p w:rsidR="00DD5D6D" w:rsidRPr="00BC006A" w:rsidRDefault="00DD5D6D" w:rsidP="00DD5D6D">
                      <w:pPr>
                        <w:jc w:val="center"/>
                        <w:rPr>
                          <w:b/>
                          <w:color w:val="000000" w:themeColor="text1"/>
                          <w:sz w:val="26"/>
                          <w:szCs w:val="26"/>
                        </w:rPr>
                      </w:pPr>
                      <w:r w:rsidRPr="00BC006A">
                        <w:rPr>
                          <w:b/>
                          <w:color w:val="000000" w:themeColor="text1"/>
                          <w:sz w:val="26"/>
                          <w:szCs w:val="26"/>
                        </w:rPr>
                        <w:t>(State Name)</w:t>
                      </w:r>
                    </w:p>
                    <w:p w:rsidR="00DD5D6D" w:rsidRPr="00BC006A" w:rsidRDefault="00DD5D6D" w:rsidP="00DD5D6D">
                      <w:pPr>
                        <w:jc w:val="center"/>
                        <w:rPr>
                          <w:b/>
                          <w:color w:val="000000" w:themeColor="text1"/>
                          <w:sz w:val="26"/>
                          <w:szCs w:val="26"/>
                        </w:rPr>
                      </w:pPr>
                      <w:r w:rsidRPr="00BC006A">
                        <w:rPr>
                          <w:b/>
                          <w:color w:val="000000" w:themeColor="text1"/>
                          <w:sz w:val="26"/>
                          <w:szCs w:val="26"/>
                        </w:rPr>
                        <w:t>Weatherization</w:t>
                      </w:r>
                    </w:p>
                    <w:p w:rsidR="00DD5D6D" w:rsidRPr="00BC006A" w:rsidRDefault="00DD5D6D" w:rsidP="00DD5D6D">
                      <w:pPr>
                        <w:jc w:val="center"/>
                        <w:rPr>
                          <w:b/>
                          <w:color w:val="000000" w:themeColor="text1"/>
                          <w:sz w:val="26"/>
                          <w:szCs w:val="26"/>
                        </w:rPr>
                      </w:pPr>
                      <w:r w:rsidRPr="00BC006A">
                        <w:rPr>
                          <w:b/>
                          <w:color w:val="000000" w:themeColor="text1"/>
                          <w:sz w:val="26"/>
                          <w:szCs w:val="26"/>
                        </w:rPr>
                        <w:t>Assistance</w:t>
                      </w:r>
                    </w:p>
                    <w:p w:rsidR="00DD5D6D" w:rsidRPr="00BC006A" w:rsidRDefault="00DD5D6D" w:rsidP="00DD5D6D">
                      <w:pPr>
                        <w:jc w:val="center"/>
                        <w:rPr>
                          <w:b/>
                          <w:color w:val="000000" w:themeColor="text1"/>
                          <w:sz w:val="26"/>
                          <w:szCs w:val="26"/>
                        </w:rPr>
                      </w:pPr>
                      <w:r w:rsidRPr="00BC006A">
                        <w:rPr>
                          <w:b/>
                          <w:color w:val="000000" w:themeColor="text1"/>
                          <w:sz w:val="26"/>
                          <w:szCs w:val="26"/>
                        </w:rPr>
                        <w:t>Program</w:t>
                      </w:r>
                    </w:p>
                    <w:p w:rsidR="00DD5D6D" w:rsidRPr="00BC006A" w:rsidRDefault="00DD5D6D" w:rsidP="00DD5D6D">
                      <w:pPr>
                        <w:jc w:val="center"/>
                        <w:rPr>
                          <w:b/>
                          <w:color w:val="000000" w:themeColor="text1"/>
                          <w:sz w:val="32"/>
                          <w:szCs w:val="32"/>
                        </w:rPr>
                      </w:pPr>
                    </w:p>
                    <w:p w:rsidR="00DD5D6D" w:rsidRPr="00BC006A" w:rsidRDefault="00DD5D6D" w:rsidP="00DD5D6D">
                      <w:pPr>
                        <w:pStyle w:val="BodyText2"/>
                        <w:spacing w:line="240" w:lineRule="auto"/>
                        <w:rPr>
                          <w:color w:val="000000" w:themeColor="text1"/>
                        </w:rPr>
                      </w:pPr>
                      <w:r w:rsidRPr="00BC006A">
                        <w:rPr>
                          <w:color w:val="000000" w:themeColor="text1"/>
                        </w:rPr>
                        <w:t>For further information, contact:</w:t>
                      </w:r>
                    </w:p>
                    <w:p w:rsidR="00DD5D6D" w:rsidRPr="00BC006A" w:rsidRDefault="00DD5D6D" w:rsidP="00DD5D6D">
                      <w:pPr>
                        <w:spacing w:line="240" w:lineRule="auto"/>
                        <w:rPr>
                          <w:b/>
                          <w:color w:val="000000" w:themeColor="text1"/>
                        </w:rPr>
                      </w:pPr>
                      <w:r w:rsidRPr="00BC006A">
                        <w:rPr>
                          <w:b/>
                          <w:color w:val="000000" w:themeColor="text1"/>
                        </w:rPr>
                        <w:t>(name &amp; title)</w:t>
                      </w:r>
                    </w:p>
                    <w:p w:rsidR="00DD5D6D" w:rsidRPr="00BC006A" w:rsidRDefault="00DD5D6D" w:rsidP="00DD5D6D">
                      <w:pPr>
                        <w:spacing w:line="240" w:lineRule="auto"/>
                        <w:rPr>
                          <w:color w:val="000000" w:themeColor="text1"/>
                        </w:rPr>
                      </w:pPr>
                      <w:r w:rsidRPr="00BC006A">
                        <w:rPr>
                          <w:color w:val="000000" w:themeColor="text1"/>
                        </w:rPr>
                        <w:t>Weatherization Manager</w:t>
                      </w:r>
                    </w:p>
                    <w:p w:rsidR="00DD5D6D" w:rsidRPr="00BC006A" w:rsidRDefault="00DD5D6D" w:rsidP="00DD5D6D">
                      <w:pPr>
                        <w:spacing w:line="240" w:lineRule="auto"/>
                        <w:rPr>
                          <w:b/>
                          <w:color w:val="000000" w:themeColor="text1"/>
                        </w:rPr>
                      </w:pPr>
                    </w:p>
                    <w:p w:rsidR="00DD5D6D" w:rsidRPr="00BC006A" w:rsidRDefault="00DD5D6D" w:rsidP="00DD5D6D">
                      <w:pPr>
                        <w:spacing w:line="240" w:lineRule="auto"/>
                        <w:rPr>
                          <w:color w:val="000000" w:themeColor="text1"/>
                        </w:rPr>
                      </w:pPr>
                      <w:r w:rsidRPr="00BC006A">
                        <w:rPr>
                          <w:color w:val="000000" w:themeColor="text1"/>
                        </w:rPr>
                        <w:t>(insert name and full contact address office information for state office, including phone and e-mail addresses if applicable)</w:t>
                      </w:r>
                    </w:p>
                    <w:p w:rsidR="00DD5D6D" w:rsidRPr="00B00061" w:rsidRDefault="00DD5D6D" w:rsidP="00DD5D6D">
                      <w:pPr>
                        <w:jc w:val="center"/>
                        <w:rPr>
                          <w:b/>
                          <w:sz w:val="32"/>
                          <w:szCs w:val="32"/>
                        </w:rPr>
                      </w:pPr>
                    </w:p>
                    <w:p w:rsidR="00DD5D6D" w:rsidRDefault="00DD5D6D" w:rsidP="00DD5D6D">
                      <w:pPr>
                        <w:jc w:val="center"/>
                      </w:pPr>
                      <w:r>
                        <w:rPr>
                          <w:noProof/>
                        </w:rPr>
                        <w:drawing>
                          <wp:inline distT="0" distB="0" distL="0" distR="0" wp14:anchorId="38CA78D5" wp14:editId="4A8A45B1">
                            <wp:extent cx="884915"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hselogo.eps"/>
                                    <pic:cNvPicPr/>
                                  </pic:nvPicPr>
                                  <pic:blipFill>
                                    <a:blip r:embed="rId9">
                                      <a:extLst>
                                        <a:ext uri="{28A0092B-C50C-407E-A947-70E740481C1C}">
                                          <a14:useLocalDpi xmlns:a14="http://schemas.microsoft.com/office/drawing/2010/main" val="0"/>
                                        </a:ext>
                                      </a:extLst>
                                    </a:blip>
                                    <a:stretch>
                                      <a:fillRect/>
                                    </a:stretch>
                                  </pic:blipFill>
                                  <pic:spPr>
                                    <a:xfrm>
                                      <a:off x="0" y="0"/>
                                      <a:ext cx="886170" cy="1392623"/>
                                    </a:xfrm>
                                    <a:prstGeom prst="rect">
                                      <a:avLst/>
                                    </a:prstGeom>
                                  </pic:spPr>
                                </pic:pic>
                              </a:graphicData>
                            </a:graphic>
                          </wp:inline>
                        </w:drawing>
                      </w:r>
                    </w:p>
                    <w:p w:rsidR="00DD5D6D" w:rsidRDefault="00DD5D6D" w:rsidP="00DD5D6D">
                      <w:pPr>
                        <w:ind w:left="-270" w:firstLine="270"/>
                        <w:jc w:val="center"/>
                        <w:rPr>
                          <w:color w:val="000000" w:themeColor="text1"/>
                          <w:sz w:val="10"/>
                          <w:szCs w:val="10"/>
                        </w:rPr>
                      </w:pPr>
                    </w:p>
                    <w:p w:rsidR="00DD5D6D" w:rsidRDefault="00DD5D6D" w:rsidP="00DD5D6D">
                      <w:pPr>
                        <w:rPr>
                          <w:color w:val="000000" w:themeColor="text1"/>
                          <w:sz w:val="10"/>
                          <w:szCs w:val="10"/>
                        </w:rPr>
                      </w:pPr>
                    </w:p>
                    <w:p w:rsidR="00DD5D6D" w:rsidRPr="00677A40" w:rsidRDefault="00DD5D6D" w:rsidP="00DD5D6D">
                      <w:pPr>
                        <w:jc w:val="center"/>
                        <w:rPr>
                          <w:color w:val="000000" w:themeColor="text1"/>
                          <w:sz w:val="18"/>
                          <w:szCs w:val="18"/>
                        </w:rPr>
                      </w:pPr>
                      <w:r>
                        <w:rPr>
                          <w:color w:val="000000" w:themeColor="text1"/>
                          <w:sz w:val="18"/>
                          <w:szCs w:val="18"/>
                        </w:rPr>
                        <w:t>(</w:t>
                      </w:r>
                      <w:r w:rsidRPr="00677A40">
                        <w:rPr>
                          <w:color w:val="000000" w:themeColor="text1"/>
                          <w:sz w:val="18"/>
                          <w:szCs w:val="18"/>
                        </w:rPr>
                        <w:t>Insert Date Updated</w:t>
                      </w:r>
                      <w:r>
                        <w:rPr>
                          <w:color w:val="000000" w:themeColor="text1"/>
                          <w:sz w:val="18"/>
                          <w:szCs w:val="18"/>
                        </w:rPr>
                        <w:t>)</w:t>
                      </w:r>
                    </w:p>
                    <w:p w:rsidR="00DD5D6D" w:rsidRDefault="00DD5D6D" w:rsidP="00DD5D6D"/>
                  </w:txbxContent>
                </v:textbox>
              </v:roundrect>
            </w:pict>
          </mc:Fallback>
        </mc:AlternateContent>
      </w:r>
      <w:r>
        <w:rPr>
          <w:noProof/>
        </w:rPr>
        <w:drawing>
          <wp:inline distT="0" distB="0" distL="0" distR="0" wp14:anchorId="64C37C5D" wp14:editId="3A86E0DD">
            <wp:extent cx="1996577" cy="22002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808-034.JPG"/>
                    <pic:cNvPicPr/>
                  </pic:nvPicPr>
                  <pic:blipFill rotWithShape="1">
                    <a:blip r:embed="rId10" cstate="print">
                      <a:extLst>
                        <a:ext uri="{28A0092B-C50C-407E-A947-70E740481C1C}">
                          <a14:useLocalDpi xmlns:a14="http://schemas.microsoft.com/office/drawing/2010/main" val="0"/>
                        </a:ext>
                      </a:extLst>
                    </a:blip>
                    <a:srcRect b="24367"/>
                    <a:stretch/>
                  </pic:blipFill>
                  <pic:spPr bwMode="auto">
                    <a:xfrm>
                      <a:off x="0" y="0"/>
                      <a:ext cx="1996577" cy="2200275"/>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9D2267" w:rsidRDefault="009D2267" w:rsidP="00A635F2">
      <w:pPr>
        <w:ind w:left="-900"/>
      </w:pPr>
    </w:p>
    <w:p w:rsidR="00301D0C" w:rsidRDefault="00DD5D6D" w:rsidP="00301D0C">
      <w:pPr>
        <w:tabs>
          <w:tab w:val="left" w:pos="-360"/>
        </w:tabs>
        <w:ind w:hanging="360"/>
      </w:pPr>
      <w:r>
        <w:rPr>
          <w:noProof/>
        </w:rPr>
        <mc:AlternateContent>
          <mc:Choice Requires="wps">
            <w:drawing>
              <wp:anchor distT="0" distB="0" distL="114300" distR="114300" simplePos="0" relativeHeight="251661312" behindDoc="0" locked="0" layoutInCell="1" allowOverlap="1" wp14:anchorId="2CD40126" wp14:editId="5C3CC820">
                <wp:simplePos x="0" y="0"/>
                <wp:positionH relativeFrom="column">
                  <wp:posOffset>-276225</wp:posOffset>
                </wp:positionH>
                <wp:positionV relativeFrom="paragraph">
                  <wp:posOffset>-386715</wp:posOffset>
                </wp:positionV>
                <wp:extent cx="6875774" cy="562110"/>
                <wp:effectExtent l="0" t="0" r="1905" b="9525"/>
                <wp:wrapNone/>
                <wp:docPr id="6" name="Round Same Side Corner Rectangle 6"/>
                <wp:cNvGraphicFramePr/>
                <a:graphic xmlns:a="http://schemas.openxmlformats.org/drawingml/2006/main">
                  <a:graphicData uri="http://schemas.microsoft.com/office/word/2010/wordprocessingShape">
                    <wps:wsp>
                      <wps:cNvSpPr/>
                      <wps:spPr>
                        <a:xfrm>
                          <a:off x="0" y="0"/>
                          <a:ext cx="6875774" cy="562110"/>
                        </a:xfrm>
                        <a:prstGeom prst="round2SameRect">
                          <a:avLst/>
                        </a:prstGeom>
                        <a:ln>
                          <a:noFill/>
                        </a:ln>
                        <a:effectLst/>
                      </wps:spPr>
                      <wps:style>
                        <a:lnRef idx="3">
                          <a:schemeClr val="lt1"/>
                        </a:lnRef>
                        <a:fillRef idx="1">
                          <a:schemeClr val="accent1"/>
                        </a:fillRef>
                        <a:effectRef idx="1">
                          <a:schemeClr val="accent1"/>
                        </a:effectRef>
                        <a:fontRef idx="minor">
                          <a:schemeClr val="lt1"/>
                        </a:fontRef>
                      </wps:style>
                      <wps:txbx>
                        <w:txbxContent>
                          <w:p w:rsidR="00DD5D6D" w:rsidRPr="005D550C" w:rsidRDefault="00DD5D6D" w:rsidP="00DD5D6D">
                            <w:pPr>
                              <w:jc w:val="center"/>
                              <w:rPr>
                                <w:rFonts w:ascii="Garamond" w:hAnsi="Garamond"/>
                                <w:b/>
                                <w:color w:val="FFFFFF" w:themeColor="background1"/>
                                <w:sz w:val="44"/>
                                <w:szCs w:val="44"/>
                              </w:rPr>
                            </w:pPr>
                            <w:r>
                              <w:rPr>
                                <w:rFonts w:ascii="Garamond" w:hAnsi="Garamond"/>
                                <w:b/>
                                <w:color w:val="FFFFFF" w:themeColor="background1"/>
                                <w:sz w:val="44"/>
                                <w:szCs w:val="44"/>
                              </w:rPr>
                              <w:t>WAP Agency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40126" id="Round Same Side Corner Rectangle 6" o:spid="_x0000_s1030" style="position:absolute;margin-left:-21.75pt;margin-top:-30.45pt;width:541.4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875774,56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" adj="-11796480,,5400" path="m93687,l6782087,v51742,,93687,41945,93687,93687l6875774,562110r,l,562110r,l,93687c,41945,41945,,93687,xe" fillcolor="#4f81bd [3204]" stroked="f" strokeweight="3pt">
                <v:stroke joinstyle="miter"/>
                <v:formulas/>
                <v:path arrowok="t" o:connecttype="custom" o:connectlocs="93687,0;6782087,0;6875774,93687;6875774,562110;6875774,562110;0,562110;0,562110;0,93687;93687,0" o:connectangles="0,0,0,0,0,0,0,0,0" textboxrect="0,0,6875774,562110"/>
                <v:textbox>
                  <w:txbxContent>
                    <w:p w:rsidR="00DD5D6D" w:rsidRPr="005D550C" w:rsidRDefault="00DD5D6D" w:rsidP="00DD5D6D">
                      <w:pPr>
                        <w:jc w:val="center"/>
                        <w:rPr>
                          <w:rFonts w:ascii="Garamond" w:hAnsi="Garamond"/>
                          <w:b/>
                          <w:color w:val="FFFFFF" w:themeColor="background1"/>
                          <w:sz w:val="44"/>
                          <w:szCs w:val="44"/>
                        </w:rPr>
                      </w:pPr>
                      <w:r>
                        <w:rPr>
                          <w:rFonts w:ascii="Garamond" w:hAnsi="Garamond"/>
                          <w:b/>
                          <w:color w:val="FFFFFF" w:themeColor="background1"/>
                          <w:sz w:val="44"/>
                          <w:szCs w:val="44"/>
                        </w:rPr>
                        <w:t>WAP Agency Contacts</w:t>
                      </w:r>
                    </w:p>
                  </w:txbxContent>
                </v:textbox>
              </v:shape>
            </w:pict>
          </mc:Fallback>
        </mc:AlternateContent>
      </w:r>
    </w:p>
    <w:p w:rsidR="0047622B" w:rsidRDefault="0047622B" w:rsidP="00DD5D6D">
      <w:pPr>
        <w:tabs>
          <w:tab w:val="left" w:pos="-360"/>
        </w:tabs>
      </w:pPr>
    </w:p>
    <w:p w:rsidR="00DD5D6D" w:rsidRPr="00C328D3" w:rsidRDefault="00DD5D6D" w:rsidP="00DD5D6D">
      <w:pPr>
        <w:tabs>
          <w:tab w:val="left" w:pos="-360"/>
        </w:tabs>
        <w:rPr>
          <w:rFonts w:ascii="Times New Roman" w:hAnsi="Times New Roman" w:cs="Times New Roman"/>
        </w:rPr>
      </w:pPr>
      <w:r w:rsidRPr="00C328D3">
        <w:rPr>
          <w:rFonts w:ascii="Times New Roman" w:hAnsi="Times New Roman" w:cs="Times New Roman"/>
        </w:rPr>
        <w:t xml:space="preserve">(Use this are to list local provider networks with contact information) </w:t>
      </w:r>
    </w:p>
    <w:sectPr w:rsidR="00DD5D6D" w:rsidRPr="00C328D3" w:rsidSect="00DD5D6D">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07" w:rsidRDefault="00555607" w:rsidP="00A635F2">
      <w:pPr>
        <w:spacing w:line="240" w:lineRule="auto"/>
      </w:pPr>
      <w:r>
        <w:separator/>
      </w:r>
    </w:p>
  </w:endnote>
  <w:endnote w:type="continuationSeparator" w:id="0">
    <w:p w:rsidR="00555607" w:rsidRDefault="00555607" w:rsidP="00A63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07" w:rsidRDefault="00555607" w:rsidP="00A635F2">
      <w:pPr>
        <w:spacing w:line="240" w:lineRule="auto"/>
      </w:pPr>
      <w:r>
        <w:separator/>
      </w:r>
    </w:p>
  </w:footnote>
  <w:footnote w:type="continuationSeparator" w:id="0">
    <w:p w:rsidR="00555607" w:rsidRDefault="00555607" w:rsidP="00A635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0C"/>
    <w:rsid w:val="002A2E84"/>
    <w:rsid w:val="00301D0C"/>
    <w:rsid w:val="003064C1"/>
    <w:rsid w:val="00316E21"/>
    <w:rsid w:val="0047622B"/>
    <w:rsid w:val="00547AB9"/>
    <w:rsid w:val="00555607"/>
    <w:rsid w:val="005C06B3"/>
    <w:rsid w:val="005D550C"/>
    <w:rsid w:val="00677A40"/>
    <w:rsid w:val="0069613E"/>
    <w:rsid w:val="009D2267"/>
    <w:rsid w:val="00A635F2"/>
    <w:rsid w:val="00B6038D"/>
    <w:rsid w:val="00BC006A"/>
    <w:rsid w:val="00C328D3"/>
    <w:rsid w:val="00DD5D6D"/>
    <w:rsid w:val="00ED089A"/>
    <w:rsid w:val="00EE4348"/>
    <w:rsid w:val="00F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32AE6-16C8-405E-9BE9-9765AFB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1D0C"/>
    <w:pPr>
      <w:keepNext/>
      <w:spacing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0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01D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0C"/>
    <w:rPr>
      <w:rFonts w:ascii="Tahoma" w:hAnsi="Tahoma" w:cs="Tahoma"/>
      <w:sz w:val="16"/>
      <w:szCs w:val="16"/>
    </w:rPr>
  </w:style>
  <w:style w:type="paragraph" w:styleId="BodyText">
    <w:name w:val="Body Text"/>
    <w:basedOn w:val="Normal"/>
    <w:link w:val="BodyTextChar"/>
    <w:rsid w:val="0047622B"/>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622B"/>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C006A"/>
    <w:pPr>
      <w:spacing w:after="120" w:line="480" w:lineRule="auto"/>
    </w:pPr>
  </w:style>
  <w:style w:type="character" w:customStyle="1" w:styleId="BodyText2Char">
    <w:name w:val="Body Text 2 Char"/>
    <w:basedOn w:val="DefaultParagraphFont"/>
    <w:link w:val="BodyText2"/>
    <w:uiPriority w:val="99"/>
    <w:semiHidden/>
    <w:rsid w:val="00BC006A"/>
  </w:style>
  <w:style w:type="paragraph" w:styleId="Header">
    <w:name w:val="header"/>
    <w:basedOn w:val="Normal"/>
    <w:link w:val="HeaderChar"/>
    <w:uiPriority w:val="99"/>
    <w:unhideWhenUsed/>
    <w:rsid w:val="00A635F2"/>
    <w:pPr>
      <w:tabs>
        <w:tab w:val="center" w:pos="4680"/>
        <w:tab w:val="right" w:pos="9360"/>
      </w:tabs>
      <w:spacing w:line="240" w:lineRule="auto"/>
    </w:pPr>
  </w:style>
  <w:style w:type="character" w:customStyle="1" w:styleId="HeaderChar">
    <w:name w:val="Header Char"/>
    <w:basedOn w:val="DefaultParagraphFont"/>
    <w:link w:val="Header"/>
    <w:uiPriority w:val="99"/>
    <w:rsid w:val="00A635F2"/>
  </w:style>
  <w:style w:type="paragraph" w:styleId="Footer">
    <w:name w:val="footer"/>
    <w:basedOn w:val="Normal"/>
    <w:link w:val="FooterChar"/>
    <w:uiPriority w:val="99"/>
    <w:unhideWhenUsed/>
    <w:rsid w:val="00A635F2"/>
    <w:pPr>
      <w:tabs>
        <w:tab w:val="center" w:pos="4680"/>
        <w:tab w:val="right" w:pos="9360"/>
      </w:tabs>
      <w:spacing w:line="240" w:lineRule="auto"/>
    </w:pPr>
  </w:style>
  <w:style w:type="character" w:customStyle="1" w:styleId="FooterChar">
    <w:name w:val="Footer Char"/>
    <w:basedOn w:val="DefaultParagraphFont"/>
    <w:link w:val="Footer"/>
    <w:uiPriority w:val="99"/>
    <w:rsid w:val="00A635F2"/>
  </w:style>
  <w:style w:type="character" w:styleId="Hyperlink">
    <w:name w:val="Hyperlink"/>
    <w:basedOn w:val="DefaultParagraphFont"/>
    <w:uiPriority w:val="99"/>
    <w:semiHidden/>
    <w:unhideWhenUsed/>
    <w:rsid w:val="005C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nergyaffordabilitygap.com/05_Current_State_Data2.html" TargetMode="External"/><Relationship Id="rId3" Type="http://schemas.openxmlformats.org/officeDocument/2006/relationships/settings" Target="settings.xml"/><Relationship Id="rId7" Type="http://schemas.openxmlformats.org/officeDocument/2006/relationships/hyperlink" Target="http://www.homeenergyaffordabilitygap.com/05_Current_State_Data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WAP State Factsheet</vt:lpstr>
    </vt:vector>
  </TitlesOfParts>
  <Company>Microsoft</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State Factsheet</dc:title>
  <dc:creator>Alice Gaston</dc:creator>
  <cp:lastModifiedBy>user</cp:lastModifiedBy>
  <cp:revision>2</cp:revision>
  <dcterms:created xsi:type="dcterms:W3CDTF">2017-04-26T03:53:00Z</dcterms:created>
  <dcterms:modified xsi:type="dcterms:W3CDTF">2017-04-26T03:53:00Z</dcterms:modified>
</cp:coreProperties>
</file>