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A360F">
      <w:pPr>
        <w:spacing w:line="57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000000" w:rsidRDefault="004A360F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Medical </w:t>
      </w:r>
      <w:proofErr w:type="spellStart"/>
      <w:r>
        <w:rPr>
          <w:rFonts w:ascii="Times New Roman" w:eastAsia="Times New Roman" w:hAnsi="Times New Roman"/>
          <w:b/>
          <w:sz w:val="28"/>
        </w:rPr>
        <w:t>Dx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4A360F">
      <w:pPr>
        <w:spacing w:line="4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Femur Fracture</w:t>
      </w: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32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Impaired Mobility</w:t>
      </w: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13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ind w:left="4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Risk for Impaired</w:t>
      </w:r>
    </w:p>
    <w:p w:rsidR="00000000" w:rsidRDefault="004A360F">
      <w:pPr>
        <w:spacing w:line="36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ind w:left="7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Skin Integrity</w:t>
      </w: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29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Medical </w:t>
      </w:r>
      <w:proofErr w:type="spellStart"/>
      <w:r>
        <w:rPr>
          <w:rFonts w:ascii="Times New Roman" w:eastAsia="Times New Roman" w:hAnsi="Times New Roman"/>
          <w:b/>
          <w:sz w:val="28"/>
        </w:rPr>
        <w:t>Dx</w:t>
      </w:r>
      <w:proofErr w:type="spellEnd"/>
      <w:r>
        <w:rPr>
          <w:rFonts w:ascii="Times New Roman" w:eastAsia="Times New Roman" w:hAnsi="Times New Roman"/>
          <w:b/>
          <w:sz w:val="28"/>
        </w:rPr>
        <w:t>:</w:t>
      </w:r>
    </w:p>
    <w:p w:rsidR="00000000" w:rsidRDefault="004A360F">
      <w:pPr>
        <w:spacing w:line="35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Type 2 Diabetes</w:t>
      </w:r>
    </w:p>
    <w:p w:rsidR="00000000" w:rsidRDefault="004A360F">
      <w:pPr>
        <w:spacing w:line="0" w:lineRule="atLeast"/>
        <w:ind w:left="3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Mellitus</w:t>
      </w:r>
    </w:p>
    <w:p w:rsidR="00000000" w:rsidRDefault="004A360F">
      <w:pPr>
        <w:spacing w:line="23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</w:rPr>
        <w:br w:type="column"/>
      </w:r>
    </w:p>
    <w:p w:rsidR="00000000" w:rsidRDefault="004A360F">
      <w:pPr>
        <w:tabs>
          <w:tab w:val="left" w:pos="6040"/>
        </w:tabs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PC: ANEMIA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Fatigue</w:t>
      </w: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-3307715</wp:posOffset>
            </wp:positionH>
            <wp:positionV relativeFrom="paragraph">
              <wp:posOffset>-370840</wp:posOffset>
            </wp:positionV>
            <wp:extent cx="8724900" cy="609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38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ind w:left="2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Pain</w:t>
      </w: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78" w:lineRule="exact"/>
        <w:rPr>
          <w:rFonts w:ascii="Times New Roman" w:eastAsia="Times New Roman" w:hAnsi="Times New Roman"/>
        </w:rPr>
      </w:pPr>
    </w:p>
    <w:tbl>
      <w:tblPr>
        <w:tblW w:w="0" w:type="auto"/>
        <w:tblInd w:w="7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2860"/>
      </w:tblGrid>
      <w:tr w:rsidR="00000000">
        <w:trPr>
          <w:trHeight w:val="369"/>
        </w:trPr>
        <w:tc>
          <w:tcPr>
            <w:tcW w:w="3180" w:type="dxa"/>
            <w:vMerge w:val="restart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ind w:right="11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Ineffective Role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ind w:left="1320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Constipati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on</w:t>
            </w:r>
          </w:p>
        </w:tc>
      </w:tr>
      <w:tr w:rsidR="00000000">
        <w:trPr>
          <w:trHeight w:val="132"/>
        </w:trPr>
        <w:tc>
          <w:tcPr>
            <w:tcW w:w="3180" w:type="dxa"/>
            <w:vMerge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69"/>
        </w:trPr>
        <w:tc>
          <w:tcPr>
            <w:tcW w:w="318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ind w:right="116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Performance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309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860"/>
        <w:gridCol w:w="2320"/>
      </w:tblGrid>
      <w:tr w:rsidR="00000000">
        <w:trPr>
          <w:trHeight w:val="369"/>
        </w:trPr>
        <w:tc>
          <w:tcPr>
            <w:tcW w:w="3860" w:type="dxa"/>
            <w:vMerge w:val="restart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Risk for Imbalanced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ind w:left="1400"/>
              <w:rPr>
                <w:rFonts w:ascii="Times New Roman" w:eastAsia="Times New Roman" w:hAnsi="Times New Roman"/>
                <w:b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8"/>
              </w:rPr>
              <w:t>Anxiety</w:t>
            </w:r>
          </w:p>
        </w:tc>
      </w:tr>
      <w:tr w:rsidR="00000000">
        <w:trPr>
          <w:trHeight w:val="132"/>
        </w:trPr>
        <w:tc>
          <w:tcPr>
            <w:tcW w:w="3860" w:type="dxa"/>
            <w:vMerge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369"/>
        </w:trPr>
        <w:tc>
          <w:tcPr>
            <w:tcW w:w="386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ind w:right="128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Nutrition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4A360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00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269" w:lineRule="exact"/>
        <w:rPr>
          <w:rFonts w:ascii="Times New Roman" w:eastAsia="Times New Roman" w:hAnsi="Times New Roman"/>
        </w:rPr>
      </w:pPr>
    </w:p>
    <w:p w:rsidR="00000000" w:rsidRDefault="004A360F">
      <w:pPr>
        <w:spacing w:line="0" w:lineRule="atLeast"/>
        <w:ind w:left="1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PC: Hyperglycemia</w:t>
      </w:r>
    </w:p>
    <w:sectPr w:rsidR="00000000">
      <w:pgSz w:w="15840" w:h="12240" w:orient="landscape"/>
      <w:pgMar w:top="1440" w:right="2780" w:bottom="1440" w:left="1240" w:header="0" w:footer="0" w:gutter="0"/>
      <w:cols w:num="2" w:space="0" w:equalWidth="0">
        <w:col w:w="2920" w:space="1920"/>
        <w:col w:w="6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F4"/>
    <w:rsid w:val="004A360F"/>
    <w:rsid w:val="00B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A80CE9-C202-4993-884D-C68DB9B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2017-05-19T03:42:00Z</dcterms:created>
  <dcterms:modified xsi:type="dcterms:W3CDTF">2017-05-19T03:42:00Z</dcterms:modified>
</cp:coreProperties>
</file>